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7ABCA" w14:textId="77777777" w:rsidR="00E103CB" w:rsidRPr="009B1A68" w:rsidRDefault="00E103CB" w:rsidP="00E103CB">
      <w:pPr>
        <w:jc w:val="center"/>
        <w:rPr>
          <w:rFonts w:eastAsia="Times New Roman" w:cs="Arial"/>
          <w:b/>
          <w:noProof/>
          <w:sz w:val="24"/>
          <w:szCs w:val="24"/>
          <w:lang w:eastAsia="en-GB"/>
        </w:rPr>
      </w:pPr>
    </w:p>
    <w:p w14:paraId="67D64856" w14:textId="77777777" w:rsidR="00E103CB" w:rsidRPr="009B1A68" w:rsidRDefault="00E103CB" w:rsidP="00E103CB">
      <w:pPr>
        <w:jc w:val="center"/>
        <w:rPr>
          <w:rFonts w:eastAsia="Times New Roman" w:cs="Arial"/>
          <w:b/>
          <w:noProof/>
          <w:sz w:val="24"/>
          <w:szCs w:val="24"/>
          <w:lang w:eastAsia="en-GB"/>
        </w:rPr>
      </w:pPr>
      <w:r>
        <w:rPr>
          <w:rFonts w:eastAsia="Times New Roman" w:cs="Arial"/>
          <w:b/>
          <w:noProof/>
          <w:sz w:val="24"/>
          <w:szCs w:val="24"/>
          <w:lang w:eastAsia="en-GB"/>
        </w:rPr>
        <w:drawing>
          <wp:anchor distT="0" distB="0" distL="114300" distR="114300" simplePos="0" relativeHeight="251656192" behindDoc="0" locked="0" layoutInCell="1" allowOverlap="1" wp14:anchorId="01DE69EC" wp14:editId="4C923310">
            <wp:simplePos x="0" y="0"/>
            <wp:positionH relativeFrom="column">
              <wp:posOffset>3667125</wp:posOffset>
            </wp:positionH>
            <wp:positionV relativeFrom="paragraph">
              <wp:posOffset>45085</wp:posOffset>
            </wp:positionV>
            <wp:extent cx="2724150" cy="988060"/>
            <wp:effectExtent l="0" t="0" r="0" b="2540"/>
            <wp:wrapSquare wrapText="bothSides"/>
            <wp:docPr id="2" name="Picture 2" descr="H:\calderdale_college_block_logo_B_W_strap.jpg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alderdale_college_block_logo_B_W_strap.jpg gree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4150" cy="9880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Arial"/>
          <w:bCs/>
          <w:caps/>
          <w:noProof/>
          <w:lang w:eastAsia="en-GB"/>
        </w:rPr>
        <w:drawing>
          <wp:anchor distT="0" distB="0" distL="114300" distR="114300" simplePos="0" relativeHeight="251658240" behindDoc="1" locked="0" layoutInCell="1" allowOverlap="1" wp14:anchorId="1FBDCCBA" wp14:editId="4F63B2DE">
            <wp:simplePos x="0" y="0"/>
            <wp:positionH relativeFrom="column">
              <wp:posOffset>-476250</wp:posOffset>
            </wp:positionH>
            <wp:positionV relativeFrom="paragraph">
              <wp:posOffset>138430</wp:posOffset>
            </wp:positionV>
            <wp:extent cx="2571750" cy="762000"/>
            <wp:effectExtent l="0" t="0" r="0" b="0"/>
            <wp:wrapTight wrapText="bothSides">
              <wp:wrapPolygon edited="0">
                <wp:start x="0" y="0"/>
                <wp:lineTo x="0" y="21060"/>
                <wp:lineTo x="21440" y="21060"/>
                <wp:lineTo x="214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0" cy="762000"/>
                    </a:xfrm>
                    <a:prstGeom prst="rect">
                      <a:avLst/>
                    </a:prstGeom>
                    <a:noFill/>
                  </pic:spPr>
                </pic:pic>
              </a:graphicData>
            </a:graphic>
            <wp14:sizeRelH relativeFrom="page">
              <wp14:pctWidth>0</wp14:pctWidth>
            </wp14:sizeRelH>
            <wp14:sizeRelV relativeFrom="page">
              <wp14:pctHeight>0</wp14:pctHeight>
            </wp14:sizeRelV>
          </wp:anchor>
        </w:drawing>
      </w:r>
    </w:p>
    <w:p w14:paraId="22A1F0EC" w14:textId="77777777" w:rsidR="00E103CB" w:rsidRPr="009B1A68" w:rsidRDefault="00E103CB" w:rsidP="00E103CB">
      <w:pPr>
        <w:jc w:val="center"/>
        <w:rPr>
          <w:rFonts w:eastAsia="Times New Roman" w:cs="Arial"/>
          <w:b/>
          <w:noProof/>
          <w:sz w:val="24"/>
          <w:szCs w:val="24"/>
          <w:lang w:eastAsia="en-GB"/>
        </w:rPr>
      </w:pPr>
    </w:p>
    <w:p w14:paraId="39A453DE" w14:textId="77777777" w:rsidR="00E103CB" w:rsidRPr="009B1A68" w:rsidRDefault="00E103CB" w:rsidP="00E103CB">
      <w:pPr>
        <w:jc w:val="center"/>
        <w:rPr>
          <w:rFonts w:eastAsia="Times New Roman" w:cs="Arial"/>
          <w:b/>
          <w:noProof/>
          <w:sz w:val="24"/>
          <w:szCs w:val="24"/>
          <w:lang w:eastAsia="en-GB"/>
        </w:rPr>
      </w:pPr>
    </w:p>
    <w:p w14:paraId="70324616" w14:textId="77777777" w:rsidR="00E103CB" w:rsidRPr="009B1A68" w:rsidRDefault="00E103CB" w:rsidP="00E103CB">
      <w:pPr>
        <w:jc w:val="center"/>
        <w:rPr>
          <w:rFonts w:eastAsia="Times New Roman" w:cs="Arial"/>
          <w:b/>
          <w:noProof/>
          <w:sz w:val="24"/>
          <w:szCs w:val="24"/>
          <w:lang w:eastAsia="en-GB"/>
        </w:rPr>
      </w:pPr>
    </w:p>
    <w:p w14:paraId="53B79D0C" w14:textId="77777777" w:rsidR="00E103CB" w:rsidRPr="009B1A68" w:rsidRDefault="00E103CB" w:rsidP="00E103CB">
      <w:pPr>
        <w:autoSpaceDE w:val="0"/>
        <w:autoSpaceDN w:val="0"/>
        <w:jc w:val="center"/>
        <w:rPr>
          <w:rFonts w:eastAsia="Times New Roman" w:cs="Arial"/>
          <w:b/>
          <w:bCs/>
          <w:caps/>
          <w:sz w:val="28"/>
          <w:szCs w:val="28"/>
        </w:rPr>
      </w:pPr>
    </w:p>
    <w:p w14:paraId="4610B44B" w14:textId="77777777" w:rsidR="00E103CB" w:rsidRDefault="00E103CB" w:rsidP="00E103CB">
      <w:pPr>
        <w:autoSpaceDE w:val="0"/>
        <w:autoSpaceDN w:val="0"/>
        <w:jc w:val="center"/>
        <w:rPr>
          <w:rFonts w:cs="Arial"/>
          <w:b/>
          <w:color w:val="FF0000"/>
          <w:sz w:val="28"/>
          <w:szCs w:val="28"/>
        </w:rPr>
      </w:pPr>
    </w:p>
    <w:p w14:paraId="09E18069" w14:textId="77777777" w:rsidR="00E103CB" w:rsidRDefault="00E103CB" w:rsidP="00E103CB">
      <w:pPr>
        <w:autoSpaceDE w:val="0"/>
        <w:autoSpaceDN w:val="0"/>
        <w:jc w:val="center"/>
        <w:rPr>
          <w:rFonts w:cs="Arial"/>
          <w:b/>
          <w:color w:val="FF0000"/>
          <w:sz w:val="28"/>
          <w:szCs w:val="28"/>
        </w:rPr>
      </w:pPr>
    </w:p>
    <w:p w14:paraId="2B07E37C" w14:textId="77777777" w:rsidR="00E103CB" w:rsidRDefault="00E103CB" w:rsidP="00E103CB">
      <w:pPr>
        <w:autoSpaceDE w:val="0"/>
        <w:autoSpaceDN w:val="0"/>
        <w:jc w:val="center"/>
        <w:rPr>
          <w:rFonts w:cs="Arial"/>
          <w:b/>
          <w:color w:val="FF0000"/>
          <w:sz w:val="28"/>
          <w:szCs w:val="28"/>
        </w:rPr>
      </w:pPr>
    </w:p>
    <w:p w14:paraId="68AECD62" w14:textId="77777777" w:rsidR="00E103CB" w:rsidRDefault="00E103CB" w:rsidP="00E103CB">
      <w:pPr>
        <w:autoSpaceDE w:val="0"/>
        <w:autoSpaceDN w:val="0"/>
        <w:jc w:val="center"/>
        <w:rPr>
          <w:rFonts w:cs="Arial"/>
          <w:b/>
          <w:color w:val="FF0000"/>
          <w:sz w:val="28"/>
          <w:szCs w:val="28"/>
        </w:rPr>
      </w:pPr>
    </w:p>
    <w:p w14:paraId="150A116E" w14:textId="77777777" w:rsidR="00E103CB" w:rsidRDefault="00E103CB" w:rsidP="00E103CB">
      <w:pPr>
        <w:autoSpaceDE w:val="0"/>
        <w:autoSpaceDN w:val="0"/>
        <w:jc w:val="center"/>
        <w:rPr>
          <w:rFonts w:cs="Arial"/>
          <w:b/>
          <w:color w:val="FF0000"/>
          <w:sz w:val="28"/>
          <w:szCs w:val="28"/>
        </w:rPr>
      </w:pPr>
    </w:p>
    <w:p w14:paraId="3E4B60DC" w14:textId="77777777" w:rsidR="00E103CB" w:rsidRPr="00A1115D" w:rsidRDefault="00E103CB" w:rsidP="00E103CB">
      <w:pPr>
        <w:pStyle w:val="TOCHeading"/>
        <w:jc w:val="center"/>
        <w:rPr>
          <w:rFonts w:ascii="Arial" w:hAnsi="Arial" w:cs="Arial"/>
          <w:color w:val="auto"/>
        </w:rPr>
      </w:pPr>
      <w:r w:rsidRPr="00A1115D">
        <w:rPr>
          <w:rFonts w:ascii="Arial" w:hAnsi="Arial" w:cs="Arial"/>
          <w:color w:val="auto"/>
        </w:rPr>
        <w:t>Unfair Practice</w:t>
      </w:r>
    </w:p>
    <w:p w14:paraId="6CCF9EBA" w14:textId="77777777" w:rsidR="00E103CB" w:rsidRPr="00A1115D" w:rsidRDefault="00E103CB" w:rsidP="00E103CB">
      <w:pPr>
        <w:jc w:val="center"/>
        <w:rPr>
          <w:sz w:val="28"/>
          <w:szCs w:val="28"/>
          <w:lang w:val="en-US" w:eastAsia="ja-JP"/>
        </w:rPr>
      </w:pPr>
      <w:r w:rsidRPr="00A1115D">
        <w:rPr>
          <w:rFonts w:cs="Arial"/>
          <w:b/>
          <w:bCs/>
          <w:sz w:val="28"/>
          <w:szCs w:val="28"/>
        </w:rPr>
        <w:t>Cheating, Plagiarism and Other Forms of Unfair Practice Policy and Procedure</w:t>
      </w:r>
    </w:p>
    <w:p w14:paraId="7409385C" w14:textId="77777777" w:rsidR="00E103CB" w:rsidRDefault="00E103CB" w:rsidP="00E103CB">
      <w:pPr>
        <w:rPr>
          <w:rFonts w:cs="Arial"/>
          <w:sz w:val="40"/>
          <w:szCs w:val="40"/>
        </w:rPr>
      </w:pPr>
    </w:p>
    <w:p w14:paraId="20C405C1" w14:textId="77777777" w:rsidR="00E103CB" w:rsidRDefault="00E103CB" w:rsidP="00E103CB">
      <w:pPr>
        <w:autoSpaceDE w:val="0"/>
        <w:autoSpaceDN w:val="0"/>
        <w:jc w:val="center"/>
        <w:rPr>
          <w:rFonts w:eastAsia="Times New Roman" w:cs="Arial"/>
          <w:bCs/>
        </w:rPr>
      </w:pPr>
    </w:p>
    <w:p w14:paraId="1B1D78FC" w14:textId="77777777" w:rsidR="00E103CB" w:rsidRDefault="00E103CB" w:rsidP="00E103CB">
      <w:pPr>
        <w:autoSpaceDE w:val="0"/>
        <w:autoSpaceDN w:val="0"/>
        <w:jc w:val="center"/>
        <w:rPr>
          <w:rFonts w:eastAsia="Times New Roman" w:cs="Arial"/>
          <w:bCs/>
          <w:caps/>
        </w:rPr>
      </w:pPr>
    </w:p>
    <w:p w14:paraId="54B7140B" w14:textId="77777777" w:rsidR="00E103CB" w:rsidRDefault="00E103CB" w:rsidP="00E103CB">
      <w:pPr>
        <w:autoSpaceDE w:val="0"/>
        <w:autoSpaceDN w:val="0"/>
        <w:jc w:val="center"/>
        <w:rPr>
          <w:rFonts w:eastAsia="Times New Roman" w:cs="Arial"/>
          <w:bCs/>
          <w:caps/>
        </w:rPr>
      </w:pPr>
    </w:p>
    <w:p w14:paraId="0E88C231" w14:textId="77777777" w:rsidR="00E103CB" w:rsidRDefault="00E103CB" w:rsidP="00E103CB">
      <w:pPr>
        <w:autoSpaceDE w:val="0"/>
        <w:autoSpaceDN w:val="0"/>
        <w:jc w:val="center"/>
        <w:rPr>
          <w:rFonts w:eastAsia="Times New Roman" w:cs="Arial"/>
          <w:bCs/>
          <w:caps/>
        </w:rPr>
      </w:pPr>
    </w:p>
    <w:p w14:paraId="2F8E7D43" w14:textId="77777777" w:rsidR="00E103CB" w:rsidRPr="009B1A68" w:rsidRDefault="00E103CB" w:rsidP="00E103CB">
      <w:pPr>
        <w:autoSpaceDE w:val="0"/>
        <w:autoSpaceDN w:val="0"/>
        <w:jc w:val="center"/>
        <w:rPr>
          <w:rFonts w:eastAsia="Times New Roman" w:cs="Arial"/>
          <w:bCs/>
          <w:caps/>
        </w:rPr>
      </w:pPr>
    </w:p>
    <w:p w14:paraId="0868344E" w14:textId="77777777" w:rsidR="00E103CB" w:rsidRPr="009B1A68" w:rsidRDefault="00E103CB" w:rsidP="00E103CB">
      <w:pPr>
        <w:autoSpaceDE w:val="0"/>
        <w:autoSpaceDN w:val="0"/>
        <w:jc w:val="center"/>
        <w:rPr>
          <w:rFonts w:eastAsia="Times New Roman" w:cs="Arial"/>
          <w:bCs/>
          <w:caps/>
        </w:rPr>
      </w:pPr>
    </w:p>
    <w:p w14:paraId="7A74AA2D" w14:textId="75AD5FFE" w:rsidR="00E103CB" w:rsidRPr="009B1A68" w:rsidRDefault="00E103CB" w:rsidP="00E103CB">
      <w:pPr>
        <w:autoSpaceDE w:val="0"/>
        <w:autoSpaceDN w:val="0"/>
        <w:rPr>
          <w:rFonts w:eastAsia="Times New Roman" w:cs="Arial"/>
          <w:b/>
          <w:bCs/>
        </w:rPr>
      </w:pPr>
      <w:r w:rsidRPr="009B1A68">
        <w:rPr>
          <w:rFonts w:eastAsia="Times New Roman" w:cs="Arial"/>
          <w:b/>
          <w:bCs/>
          <w:caps/>
        </w:rPr>
        <w:t xml:space="preserve">AUTHOR: </w:t>
      </w:r>
      <w:r w:rsidRPr="009B1A68">
        <w:rPr>
          <w:rFonts w:eastAsia="Times New Roman" w:cs="Arial"/>
          <w:b/>
          <w:bCs/>
        </w:rPr>
        <w:tab/>
      </w:r>
      <w:r w:rsidR="00DD765B">
        <w:rPr>
          <w:rFonts w:eastAsia="Times New Roman" w:cs="Arial"/>
          <w:b/>
          <w:bCs/>
        </w:rPr>
        <w:t>University Centre Quality Manager</w:t>
      </w:r>
    </w:p>
    <w:p w14:paraId="7D3E6BB9" w14:textId="66086B7D" w:rsidR="00E103CB" w:rsidRDefault="00E103CB" w:rsidP="00E103CB">
      <w:pPr>
        <w:autoSpaceDE w:val="0"/>
        <w:autoSpaceDN w:val="0"/>
        <w:rPr>
          <w:rFonts w:eastAsia="Times New Roman" w:cs="Arial"/>
          <w:b/>
          <w:bCs/>
          <w:color w:val="FF0000"/>
        </w:rPr>
      </w:pPr>
      <w:r w:rsidRPr="009B1A68">
        <w:rPr>
          <w:rFonts w:eastAsia="Times New Roman" w:cs="Arial"/>
          <w:b/>
          <w:bCs/>
        </w:rPr>
        <w:t xml:space="preserve">DATE: </w:t>
      </w:r>
      <w:r w:rsidRPr="009B1A68">
        <w:rPr>
          <w:rFonts w:eastAsia="Times New Roman" w:cs="Arial"/>
          <w:b/>
          <w:bCs/>
        </w:rPr>
        <w:tab/>
      </w:r>
      <w:r w:rsidR="00DD765B">
        <w:rPr>
          <w:rFonts w:eastAsia="Times New Roman" w:cs="Arial"/>
          <w:b/>
          <w:bCs/>
        </w:rPr>
        <w:t>June 2023</w:t>
      </w:r>
    </w:p>
    <w:p w14:paraId="4541DBC0" w14:textId="53E8AC21" w:rsidR="00E103CB" w:rsidRPr="008C30E6" w:rsidRDefault="00E103CB" w:rsidP="00E103CB">
      <w:pPr>
        <w:autoSpaceDE w:val="0"/>
        <w:autoSpaceDN w:val="0"/>
        <w:rPr>
          <w:rFonts w:eastAsia="Times New Roman" w:cs="Arial"/>
          <w:b/>
          <w:bCs/>
          <w:color w:val="FF0000"/>
        </w:rPr>
      </w:pPr>
      <w:r>
        <w:rPr>
          <w:rFonts w:eastAsia="Times New Roman" w:cs="Arial"/>
          <w:b/>
          <w:bCs/>
        </w:rPr>
        <w:t>VERSION</w:t>
      </w:r>
      <w:r>
        <w:rPr>
          <w:rFonts w:eastAsia="Times New Roman" w:cs="Arial"/>
          <w:b/>
          <w:bCs/>
        </w:rPr>
        <w:tab/>
      </w:r>
      <w:r w:rsidR="00DD765B">
        <w:rPr>
          <w:rFonts w:eastAsia="Times New Roman" w:cs="Arial"/>
          <w:b/>
          <w:bCs/>
        </w:rPr>
        <w:t>3</w:t>
      </w:r>
    </w:p>
    <w:p w14:paraId="0A98296C" w14:textId="082709E4" w:rsidR="00DC2E13" w:rsidRDefault="00DC2E13">
      <w:pPr>
        <w:rPr>
          <w:rFonts w:eastAsia="Times New Roman" w:cs="Arial"/>
          <w:b/>
          <w:bCs/>
          <w:color w:val="FF0000"/>
        </w:rPr>
      </w:pPr>
      <w:r>
        <w:rPr>
          <w:rFonts w:eastAsia="Times New Roman" w:cs="Arial"/>
          <w:b/>
          <w:bCs/>
          <w:color w:val="FF0000"/>
        </w:rPr>
        <w:br w:type="page"/>
      </w:r>
    </w:p>
    <w:sdt>
      <w:sdtPr>
        <w:rPr>
          <w:rFonts w:ascii="Arial" w:eastAsiaTheme="minorHAnsi" w:hAnsi="Arial" w:cstheme="minorBidi"/>
          <w:b w:val="0"/>
          <w:bCs w:val="0"/>
          <w:color w:val="auto"/>
          <w:sz w:val="22"/>
          <w:szCs w:val="22"/>
          <w:lang w:val="en-GB" w:eastAsia="en-US"/>
        </w:rPr>
        <w:id w:val="101618277"/>
        <w:docPartObj>
          <w:docPartGallery w:val="Table of Contents"/>
          <w:docPartUnique/>
        </w:docPartObj>
      </w:sdtPr>
      <w:sdtEndPr>
        <w:rPr>
          <w:noProof/>
        </w:rPr>
      </w:sdtEndPr>
      <w:sdtContent>
        <w:p w14:paraId="270ED1B9" w14:textId="128E956E" w:rsidR="00DC2E13" w:rsidRDefault="00DC2E13">
          <w:pPr>
            <w:pStyle w:val="TOCHeading"/>
          </w:pPr>
          <w:r>
            <w:t>Table of Contents</w:t>
          </w:r>
        </w:p>
        <w:p w14:paraId="3867697F" w14:textId="0D88A4DC" w:rsidR="00667EAA" w:rsidRDefault="00DC2E13">
          <w:pPr>
            <w:pStyle w:val="TOC1"/>
            <w:tabs>
              <w:tab w:val="right" w:leader="dot" w:pos="9736"/>
            </w:tabs>
            <w:rPr>
              <w:rFonts w:asciiTheme="minorHAnsi" w:eastAsiaTheme="minorEastAsia" w:hAnsiTheme="minorHAnsi"/>
              <w:noProof/>
              <w:lang w:eastAsia="en-GB"/>
            </w:rPr>
          </w:pPr>
          <w:r>
            <w:fldChar w:fldCharType="begin"/>
          </w:r>
          <w:r>
            <w:instrText xml:space="preserve"> TOC \o "1-3" \h \z \u </w:instrText>
          </w:r>
          <w:r>
            <w:fldChar w:fldCharType="separate"/>
          </w:r>
          <w:hyperlink w:anchor="_Toc137632653" w:history="1">
            <w:r w:rsidR="00667EAA" w:rsidRPr="006D33F8">
              <w:rPr>
                <w:rStyle w:val="Hyperlink"/>
                <w:rFonts w:ascii="Calibri" w:hAnsi="Calibri" w:cs="Calibri"/>
                <w:noProof/>
              </w:rPr>
              <w:t>1.</w:t>
            </w:r>
            <w:r w:rsidR="00667EAA" w:rsidRPr="006D33F8">
              <w:rPr>
                <w:rStyle w:val="Hyperlink"/>
                <w:noProof/>
              </w:rPr>
              <w:t xml:space="preserve"> Purpose</w:t>
            </w:r>
            <w:r w:rsidR="00667EAA">
              <w:rPr>
                <w:noProof/>
                <w:webHidden/>
              </w:rPr>
              <w:tab/>
            </w:r>
            <w:r w:rsidR="00667EAA">
              <w:rPr>
                <w:noProof/>
                <w:webHidden/>
              </w:rPr>
              <w:fldChar w:fldCharType="begin"/>
            </w:r>
            <w:r w:rsidR="00667EAA">
              <w:rPr>
                <w:noProof/>
                <w:webHidden/>
              </w:rPr>
              <w:instrText xml:space="preserve"> PAGEREF _Toc137632653 \h </w:instrText>
            </w:r>
            <w:r w:rsidR="00667EAA">
              <w:rPr>
                <w:noProof/>
                <w:webHidden/>
              </w:rPr>
            </w:r>
            <w:r w:rsidR="00667EAA">
              <w:rPr>
                <w:noProof/>
                <w:webHidden/>
              </w:rPr>
              <w:fldChar w:fldCharType="separate"/>
            </w:r>
            <w:r w:rsidR="00667EAA">
              <w:rPr>
                <w:noProof/>
                <w:webHidden/>
              </w:rPr>
              <w:t>3</w:t>
            </w:r>
            <w:r w:rsidR="00667EAA">
              <w:rPr>
                <w:noProof/>
                <w:webHidden/>
              </w:rPr>
              <w:fldChar w:fldCharType="end"/>
            </w:r>
          </w:hyperlink>
        </w:p>
        <w:p w14:paraId="7246FB36" w14:textId="3E7326F0" w:rsidR="00667EAA" w:rsidRDefault="00667EAA">
          <w:pPr>
            <w:pStyle w:val="TOC1"/>
            <w:tabs>
              <w:tab w:val="right" w:leader="dot" w:pos="9736"/>
            </w:tabs>
            <w:rPr>
              <w:rFonts w:asciiTheme="minorHAnsi" w:eastAsiaTheme="minorEastAsia" w:hAnsiTheme="minorHAnsi"/>
              <w:noProof/>
              <w:lang w:eastAsia="en-GB"/>
            </w:rPr>
          </w:pPr>
          <w:hyperlink w:anchor="_Toc137632655" w:history="1">
            <w:r w:rsidRPr="006D33F8">
              <w:rPr>
                <w:rStyle w:val="Hyperlink"/>
                <w:noProof/>
              </w:rPr>
              <w:t>2. Scope</w:t>
            </w:r>
            <w:r>
              <w:rPr>
                <w:noProof/>
                <w:webHidden/>
              </w:rPr>
              <w:tab/>
            </w:r>
            <w:r>
              <w:rPr>
                <w:noProof/>
                <w:webHidden/>
              </w:rPr>
              <w:fldChar w:fldCharType="begin"/>
            </w:r>
            <w:r>
              <w:rPr>
                <w:noProof/>
                <w:webHidden/>
              </w:rPr>
              <w:instrText xml:space="preserve"> PAGEREF _Toc137632655 \h </w:instrText>
            </w:r>
            <w:r>
              <w:rPr>
                <w:noProof/>
                <w:webHidden/>
              </w:rPr>
            </w:r>
            <w:r>
              <w:rPr>
                <w:noProof/>
                <w:webHidden/>
              </w:rPr>
              <w:fldChar w:fldCharType="separate"/>
            </w:r>
            <w:r>
              <w:rPr>
                <w:noProof/>
                <w:webHidden/>
              </w:rPr>
              <w:t>3</w:t>
            </w:r>
            <w:r>
              <w:rPr>
                <w:noProof/>
                <w:webHidden/>
              </w:rPr>
              <w:fldChar w:fldCharType="end"/>
            </w:r>
          </w:hyperlink>
        </w:p>
        <w:p w14:paraId="28202ACC" w14:textId="55D85262" w:rsidR="00667EAA" w:rsidRDefault="00667EAA">
          <w:pPr>
            <w:pStyle w:val="TOC1"/>
            <w:tabs>
              <w:tab w:val="right" w:leader="dot" w:pos="9736"/>
            </w:tabs>
            <w:rPr>
              <w:rFonts w:asciiTheme="minorHAnsi" w:eastAsiaTheme="minorEastAsia" w:hAnsiTheme="minorHAnsi"/>
              <w:noProof/>
              <w:lang w:eastAsia="en-GB"/>
            </w:rPr>
          </w:pPr>
          <w:hyperlink w:anchor="_Toc137632658" w:history="1">
            <w:r w:rsidRPr="006D33F8">
              <w:rPr>
                <w:rStyle w:val="Hyperlink"/>
                <w:noProof/>
              </w:rPr>
              <w:t>3. Introduction</w:t>
            </w:r>
            <w:r>
              <w:rPr>
                <w:noProof/>
                <w:webHidden/>
              </w:rPr>
              <w:tab/>
            </w:r>
            <w:r>
              <w:rPr>
                <w:noProof/>
                <w:webHidden/>
              </w:rPr>
              <w:fldChar w:fldCharType="begin"/>
            </w:r>
            <w:r>
              <w:rPr>
                <w:noProof/>
                <w:webHidden/>
              </w:rPr>
              <w:instrText xml:space="preserve"> PAGEREF _Toc137632658 \h </w:instrText>
            </w:r>
            <w:r>
              <w:rPr>
                <w:noProof/>
                <w:webHidden/>
              </w:rPr>
            </w:r>
            <w:r>
              <w:rPr>
                <w:noProof/>
                <w:webHidden/>
              </w:rPr>
              <w:fldChar w:fldCharType="separate"/>
            </w:r>
            <w:r>
              <w:rPr>
                <w:noProof/>
                <w:webHidden/>
              </w:rPr>
              <w:t>3</w:t>
            </w:r>
            <w:r>
              <w:rPr>
                <w:noProof/>
                <w:webHidden/>
              </w:rPr>
              <w:fldChar w:fldCharType="end"/>
            </w:r>
          </w:hyperlink>
        </w:p>
        <w:p w14:paraId="7516A867" w14:textId="7087F8E5" w:rsidR="00667EAA" w:rsidRDefault="00667EAA">
          <w:pPr>
            <w:pStyle w:val="TOC1"/>
            <w:tabs>
              <w:tab w:val="right" w:leader="dot" w:pos="9736"/>
            </w:tabs>
            <w:rPr>
              <w:rFonts w:asciiTheme="minorHAnsi" w:eastAsiaTheme="minorEastAsia" w:hAnsiTheme="minorHAnsi"/>
              <w:noProof/>
              <w:lang w:eastAsia="en-GB"/>
            </w:rPr>
          </w:pPr>
          <w:hyperlink w:anchor="_Toc137632659" w:history="1">
            <w:r w:rsidRPr="006D33F8">
              <w:rPr>
                <w:rStyle w:val="Hyperlink"/>
                <w:noProof/>
              </w:rPr>
              <w:t>4. Definitions</w:t>
            </w:r>
            <w:r>
              <w:rPr>
                <w:noProof/>
                <w:webHidden/>
              </w:rPr>
              <w:tab/>
            </w:r>
            <w:r>
              <w:rPr>
                <w:noProof/>
                <w:webHidden/>
              </w:rPr>
              <w:fldChar w:fldCharType="begin"/>
            </w:r>
            <w:r>
              <w:rPr>
                <w:noProof/>
                <w:webHidden/>
              </w:rPr>
              <w:instrText xml:space="preserve"> PAGEREF _Toc137632659 \h </w:instrText>
            </w:r>
            <w:r>
              <w:rPr>
                <w:noProof/>
                <w:webHidden/>
              </w:rPr>
            </w:r>
            <w:r>
              <w:rPr>
                <w:noProof/>
                <w:webHidden/>
              </w:rPr>
              <w:fldChar w:fldCharType="separate"/>
            </w:r>
            <w:r>
              <w:rPr>
                <w:noProof/>
                <w:webHidden/>
              </w:rPr>
              <w:t>3</w:t>
            </w:r>
            <w:r>
              <w:rPr>
                <w:noProof/>
                <w:webHidden/>
              </w:rPr>
              <w:fldChar w:fldCharType="end"/>
            </w:r>
          </w:hyperlink>
        </w:p>
        <w:p w14:paraId="01475E86" w14:textId="5A1199E4" w:rsidR="00667EAA" w:rsidRDefault="00667EAA">
          <w:pPr>
            <w:pStyle w:val="TOC1"/>
            <w:tabs>
              <w:tab w:val="right" w:leader="dot" w:pos="9736"/>
            </w:tabs>
            <w:rPr>
              <w:rFonts w:asciiTheme="minorHAnsi" w:eastAsiaTheme="minorEastAsia" w:hAnsiTheme="minorHAnsi"/>
              <w:noProof/>
              <w:lang w:eastAsia="en-GB"/>
            </w:rPr>
          </w:pPr>
          <w:hyperlink w:anchor="_Toc137632660" w:history="1">
            <w:r w:rsidRPr="006D33F8">
              <w:rPr>
                <w:rStyle w:val="Hyperlink"/>
                <w:noProof/>
              </w:rPr>
              <w:t>5. Avoiding unfair practice</w:t>
            </w:r>
            <w:r>
              <w:rPr>
                <w:noProof/>
                <w:webHidden/>
              </w:rPr>
              <w:tab/>
            </w:r>
            <w:r>
              <w:rPr>
                <w:noProof/>
                <w:webHidden/>
              </w:rPr>
              <w:fldChar w:fldCharType="begin"/>
            </w:r>
            <w:r>
              <w:rPr>
                <w:noProof/>
                <w:webHidden/>
              </w:rPr>
              <w:instrText xml:space="preserve"> PAGEREF _Toc137632660 \h </w:instrText>
            </w:r>
            <w:r>
              <w:rPr>
                <w:noProof/>
                <w:webHidden/>
              </w:rPr>
            </w:r>
            <w:r>
              <w:rPr>
                <w:noProof/>
                <w:webHidden/>
              </w:rPr>
              <w:fldChar w:fldCharType="separate"/>
            </w:r>
            <w:r>
              <w:rPr>
                <w:noProof/>
                <w:webHidden/>
              </w:rPr>
              <w:t>5</w:t>
            </w:r>
            <w:r>
              <w:rPr>
                <w:noProof/>
                <w:webHidden/>
              </w:rPr>
              <w:fldChar w:fldCharType="end"/>
            </w:r>
          </w:hyperlink>
        </w:p>
        <w:p w14:paraId="2A01EBC2" w14:textId="6A0D1ACC" w:rsidR="00667EAA" w:rsidRDefault="00667EAA">
          <w:pPr>
            <w:pStyle w:val="TOC1"/>
            <w:tabs>
              <w:tab w:val="right" w:leader="dot" w:pos="9736"/>
            </w:tabs>
            <w:rPr>
              <w:rFonts w:asciiTheme="minorHAnsi" w:eastAsiaTheme="minorEastAsia" w:hAnsiTheme="minorHAnsi"/>
              <w:noProof/>
              <w:lang w:eastAsia="en-GB"/>
            </w:rPr>
          </w:pPr>
          <w:hyperlink w:anchor="_Toc137632661" w:history="1">
            <w:r w:rsidRPr="006D33F8">
              <w:rPr>
                <w:rStyle w:val="Hyperlink"/>
                <w:noProof/>
              </w:rPr>
              <w:t>6. Submission of assessed work</w:t>
            </w:r>
            <w:r>
              <w:rPr>
                <w:noProof/>
                <w:webHidden/>
              </w:rPr>
              <w:tab/>
            </w:r>
            <w:r>
              <w:rPr>
                <w:noProof/>
                <w:webHidden/>
              </w:rPr>
              <w:fldChar w:fldCharType="begin"/>
            </w:r>
            <w:r>
              <w:rPr>
                <w:noProof/>
                <w:webHidden/>
              </w:rPr>
              <w:instrText xml:space="preserve"> PAGEREF _Toc137632661 \h </w:instrText>
            </w:r>
            <w:r>
              <w:rPr>
                <w:noProof/>
                <w:webHidden/>
              </w:rPr>
            </w:r>
            <w:r>
              <w:rPr>
                <w:noProof/>
                <w:webHidden/>
              </w:rPr>
              <w:fldChar w:fldCharType="separate"/>
            </w:r>
            <w:r>
              <w:rPr>
                <w:noProof/>
                <w:webHidden/>
              </w:rPr>
              <w:t>6</w:t>
            </w:r>
            <w:r>
              <w:rPr>
                <w:noProof/>
                <w:webHidden/>
              </w:rPr>
              <w:fldChar w:fldCharType="end"/>
            </w:r>
          </w:hyperlink>
        </w:p>
        <w:p w14:paraId="26BE4A58" w14:textId="2E1B7DE8" w:rsidR="00667EAA" w:rsidRDefault="00667EAA">
          <w:pPr>
            <w:pStyle w:val="TOC1"/>
            <w:tabs>
              <w:tab w:val="right" w:leader="dot" w:pos="9736"/>
            </w:tabs>
            <w:rPr>
              <w:rFonts w:asciiTheme="minorHAnsi" w:eastAsiaTheme="minorEastAsia" w:hAnsiTheme="minorHAnsi"/>
              <w:noProof/>
              <w:lang w:eastAsia="en-GB"/>
            </w:rPr>
          </w:pPr>
          <w:hyperlink w:anchor="_Toc137632662" w:history="1">
            <w:r w:rsidRPr="006D33F8">
              <w:rPr>
                <w:rStyle w:val="Hyperlink"/>
                <w:noProof/>
              </w:rPr>
              <w:t>7. Investigation</w:t>
            </w:r>
            <w:r>
              <w:rPr>
                <w:noProof/>
                <w:webHidden/>
              </w:rPr>
              <w:tab/>
            </w:r>
            <w:r>
              <w:rPr>
                <w:noProof/>
                <w:webHidden/>
              </w:rPr>
              <w:fldChar w:fldCharType="begin"/>
            </w:r>
            <w:r>
              <w:rPr>
                <w:noProof/>
                <w:webHidden/>
              </w:rPr>
              <w:instrText xml:space="preserve"> PAGEREF _Toc137632662 \h </w:instrText>
            </w:r>
            <w:r>
              <w:rPr>
                <w:noProof/>
                <w:webHidden/>
              </w:rPr>
            </w:r>
            <w:r>
              <w:rPr>
                <w:noProof/>
                <w:webHidden/>
              </w:rPr>
              <w:fldChar w:fldCharType="separate"/>
            </w:r>
            <w:r>
              <w:rPr>
                <w:noProof/>
                <w:webHidden/>
              </w:rPr>
              <w:t>8</w:t>
            </w:r>
            <w:r>
              <w:rPr>
                <w:noProof/>
                <w:webHidden/>
              </w:rPr>
              <w:fldChar w:fldCharType="end"/>
            </w:r>
          </w:hyperlink>
        </w:p>
        <w:p w14:paraId="6D36E147" w14:textId="7E95ABA8" w:rsidR="00667EAA" w:rsidRDefault="00667EAA">
          <w:pPr>
            <w:pStyle w:val="TOC1"/>
            <w:tabs>
              <w:tab w:val="right" w:leader="dot" w:pos="9736"/>
            </w:tabs>
            <w:rPr>
              <w:rFonts w:asciiTheme="minorHAnsi" w:eastAsiaTheme="minorEastAsia" w:hAnsiTheme="minorHAnsi"/>
              <w:noProof/>
              <w:lang w:eastAsia="en-GB"/>
            </w:rPr>
          </w:pPr>
          <w:hyperlink w:anchor="_Toc137632670" w:history="1">
            <w:r w:rsidRPr="006D33F8">
              <w:rPr>
                <w:rStyle w:val="Hyperlink"/>
                <w:noProof/>
              </w:rPr>
              <w:t>8. Procedure for Unfair Practice Hearing</w:t>
            </w:r>
            <w:r>
              <w:rPr>
                <w:noProof/>
                <w:webHidden/>
              </w:rPr>
              <w:tab/>
            </w:r>
            <w:r>
              <w:rPr>
                <w:noProof/>
                <w:webHidden/>
              </w:rPr>
              <w:fldChar w:fldCharType="begin"/>
            </w:r>
            <w:r>
              <w:rPr>
                <w:noProof/>
                <w:webHidden/>
              </w:rPr>
              <w:instrText xml:space="preserve"> PAGEREF _Toc137632670 \h </w:instrText>
            </w:r>
            <w:r>
              <w:rPr>
                <w:noProof/>
                <w:webHidden/>
              </w:rPr>
            </w:r>
            <w:r>
              <w:rPr>
                <w:noProof/>
                <w:webHidden/>
              </w:rPr>
              <w:fldChar w:fldCharType="separate"/>
            </w:r>
            <w:r>
              <w:rPr>
                <w:noProof/>
                <w:webHidden/>
              </w:rPr>
              <w:t>8</w:t>
            </w:r>
            <w:r>
              <w:rPr>
                <w:noProof/>
                <w:webHidden/>
              </w:rPr>
              <w:fldChar w:fldCharType="end"/>
            </w:r>
          </w:hyperlink>
        </w:p>
        <w:p w14:paraId="6D6D580A" w14:textId="2C7D61EB" w:rsidR="00667EAA" w:rsidRDefault="00667EAA">
          <w:pPr>
            <w:pStyle w:val="TOC1"/>
            <w:tabs>
              <w:tab w:val="right" w:leader="dot" w:pos="9736"/>
            </w:tabs>
            <w:rPr>
              <w:rFonts w:asciiTheme="minorHAnsi" w:eastAsiaTheme="minorEastAsia" w:hAnsiTheme="minorHAnsi"/>
              <w:noProof/>
              <w:lang w:eastAsia="en-GB"/>
            </w:rPr>
          </w:pPr>
          <w:hyperlink w:anchor="_Toc137632671" w:history="1">
            <w:r w:rsidRPr="006D33F8">
              <w:rPr>
                <w:rStyle w:val="Hyperlink"/>
                <w:noProof/>
              </w:rPr>
              <w:t>9. Possible outcomes of the Hearing</w:t>
            </w:r>
            <w:r>
              <w:rPr>
                <w:noProof/>
                <w:webHidden/>
              </w:rPr>
              <w:tab/>
            </w:r>
            <w:r>
              <w:rPr>
                <w:noProof/>
                <w:webHidden/>
              </w:rPr>
              <w:fldChar w:fldCharType="begin"/>
            </w:r>
            <w:r>
              <w:rPr>
                <w:noProof/>
                <w:webHidden/>
              </w:rPr>
              <w:instrText xml:space="preserve"> PAGEREF _Toc137632671 \h </w:instrText>
            </w:r>
            <w:r>
              <w:rPr>
                <w:noProof/>
                <w:webHidden/>
              </w:rPr>
            </w:r>
            <w:r>
              <w:rPr>
                <w:noProof/>
                <w:webHidden/>
              </w:rPr>
              <w:fldChar w:fldCharType="separate"/>
            </w:r>
            <w:r>
              <w:rPr>
                <w:noProof/>
                <w:webHidden/>
              </w:rPr>
              <w:t>9</w:t>
            </w:r>
            <w:r>
              <w:rPr>
                <w:noProof/>
                <w:webHidden/>
              </w:rPr>
              <w:fldChar w:fldCharType="end"/>
            </w:r>
          </w:hyperlink>
        </w:p>
        <w:p w14:paraId="16D767CE" w14:textId="4AC35CB5" w:rsidR="00667EAA" w:rsidRDefault="00667EAA">
          <w:pPr>
            <w:pStyle w:val="TOC1"/>
            <w:tabs>
              <w:tab w:val="right" w:leader="dot" w:pos="9736"/>
            </w:tabs>
            <w:rPr>
              <w:rFonts w:asciiTheme="minorHAnsi" w:eastAsiaTheme="minorEastAsia" w:hAnsiTheme="minorHAnsi"/>
              <w:noProof/>
              <w:lang w:eastAsia="en-GB"/>
            </w:rPr>
          </w:pPr>
          <w:hyperlink w:anchor="_Toc137632681" w:history="1">
            <w:r w:rsidRPr="006D33F8">
              <w:rPr>
                <w:rStyle w:val="Hyperlink"/>
                <w:noProof/>
              </w:rPr>
              <w:t>10. Applying penalties</w:t>
            </w:r>
            <w:r>
              <w:rPr>
                <w:noProof/>
                <w:webHidden/>
              </w:rPr>
              <w:tab/>
            </w:r>
            <w:r>
              <w:rPr>
                <w:noProof/>
                <w:webHidden/>
              </w:rPr>
              <w:fldChar w:fldCharType="begin"/>
            </w:r>
            <w:r>
              <w:rPr>
                <w:noProof/>
                <w:webHidden/>
              </w:rPr>
              <w:instrText xml:space="preserve"> PAGEREF _Toc137632681 \h </w:instrText>
            </w:r>
            <w:r>
              <w:rPr>
                <w:noProof/>
                <w:webHidden/>
              </w:rPr>
            </w:r>
            <w:r>
              <w:rPr>
                <w:noProof/>
                <w:webHidden/>
              </w:rPr>
              <w:fldChar w:fldCharType="separate"/>
            </w:r>
            <w:r>
              <w:rPr>
                <w:noProof/>
                <w:webHidden/>
              </w:rPr>
              <w:t>10</w:t>
            </w:r>
            <w:r>
              <w:rPr>
                <w:noProof/>
                <w:webHidden/>
              </w:rPr>
              <w:fldChar w:fldCharType="end"/>
            </w:r>
          </w:hyperlink>
        </w:p>
        <w:p w14:paraId="60B5FA2A" w14:textId="1D3AB955" w:rsidR="00667EAA" w:rsidRDefault="00667EAA">
          <w:pPr>
            <w:pStyle w:val="TOC1"/>
            <w:tabs>
              <w:tab w:val="right" w:leader="dot" w:pos="9736"/>
            </w:tabs>
            <w:rPr>
              <w:rFonts w:asciiTheme="minorHAnsi" w:eastAsiaTheme="minorEastAsia" w:hAnsiTheme="minorHAnsi"/>
              <w:noProof/>
              <w:lang w:eastAsia="en-GB"/>
            </w:rPr>
          </w:pPr>
          <w:hyperlink w:anchor="_Toc137632692" w:history="1">
            <w:r w:rsidRPr="006D33F8">
              <w:rPr>
                <w:rStyle w:val="Hyperlink"/>
                <w:noProof/>
              </w:rPr>
              <w:t>11. Right of Appeal</w:t>
            </w:r>
            <w:r>
              <w:rPr>
                <w:noProof/>
                <w:webHidden/>
              </w:rPr>
              <w:tab/>
            </w:r>
            <w:r>
              <w:rPr>
                <w:noProof/>
                <w:webHidden/>
              </w:rPr>
              <w:fldChar w:fldCharType="begin"/>
            </w:r>
            <w:r>
              <w:rPr>
                <w:noProof/>
                <w:webHidden/>
              </w:rPr>
              <w:instrText xml:space="preserve"> PAGEREF _Toc137632692 \h </w:instrText>
            </w:r>
            <w:r>
              <w:rPr>
                <w:noProof/>
                <w:webHidden/>
              </w:rPr>
            </w:r>
            <w:r>
              <w:rPr>
                <w:noProof/>
                <w:webHidden/>
              </w:rPr>
              <w:fldChar w:fldCharType="separate"/>
            </w:r>
            <w:r>
              <w:rPr>
                <w:noProof/>
                <w:webHidden/>
              </w:rPr>
              <w:t>10</w:t>
            </w:r>
            <w:r>
              <w:rPr>
                <w:noProof/>
                <w:webHidden/>
              </w:rPr>
              <w:fldChar w:fldCharType="end"/>
            </w:r>
          </w:hyperlink>
        </w:p>
        <w:p w14:paraId="404AFD2B" w14:textId="16696686" w:rsidR="00667EAA" w:rsidRDefault="00667EAA">
          <w:pPr>
            <w:pStyle w:val="TOC1"/>
            <w:tabs>
              <w:tab w:val="right" w:leader="dot" w:pos="9736"/>
            </w:tabs>
            <w:rPr>
              <w:rFonts w:asciiTheme="minorHAnsi" w:eastAsiaTheme="minorEastAsia" w:hAnsiTheme="minorHAnsi"/>
              <w:noProof/>
              <w:lang w:eastAsia="en-GB"/>
            </w:rPr>
          </w:pPr>
          <w:hyperlink w:anchor="_Toc137632693" w:history="1">
            <w:r w:rsidRPr="006D33F8">
              <w:rPr>
                <w:rStyle w:val="Hyperlink"/>
                <w:noProof/>
              </w:rPr>
              <w:t>12. Promonitor</w:t>
            </w:r>
            <w:r>
              <w:rPr>
                <w:noProof/>
                <w:webHidden/>
              </w:rPr>
              <w:tab/>
            </w:r>
            <w:r>
              <w:rPr>
                <w:noProof/>
                <w:webHidden/>
              </w:rPr>
              <w:fldChar w:fldCharType="begin"/>
            </w:r>
            <w:r>
              <w:rPr>
                <w:noProof/>
                <w:webHidden/>
              </w:rPr>
              <w:instrText xml:space="preserve"> PAGEREF _Toc137632693 \h </w:instrText>
            </w:r>
            <w:r>
              <w:rPr>
                <w:noProof/>
                <w:webHidden/>
              </w:rPr>
            </w:r>
            <w:r>
              <w:rPr>
                <w:noProof/>
                <w:webHidden/>
              </w:rPr>
              <w:fldChar w:fldCharType="separate"/>
            </w:r>
            <w:r>
              <w:rPr>
                <w:noProof/>
                <w:webHidden/>
              </w:rPr>
              <w:t>10</w:t>
            </w:r>
            <w:r>
              <w:rPr>
                <w:noProof/>
                <w:webHidden/>
              </w:rPr>
              <w:fldChar w:fldCharType="end"/>
            </w:r>
          </w:hyperlink>
        </w:p>
        <w:p w14:paraId="17DF2148" w14:textId="758F8624" w:rsidR="00667EAA" w:rsidRDefault="00667EAA">
          <w:pPr>
            <w:pStyle w:val="TOC1"/>
            <w:tabs>
              <w:tab w:val="right" w:leader="dot" w:pos="9736"/>
            </w:tabs>
            <w:rPr>
              <w:rFonts w:asciiTheme="minorHAnsi" w:eastAsiaTheme="minorEastAsia" w:hAnsiTheme="minorHAnsi"/>
              <w:noProof/>
              <w:lang w:eastAsia="en-GB"/>
            </w:rPr>
          </w:pPr>
          <w:hyperlink w:anchor="_Toc137632694" w:history="1">
            <w:r w:rsidRPr="006D33F8">
              <w:rPr>
                <w:rStyle w:val="Hyperlink"/>
                <w:noProof/>
              </w:rPr>
              <w:t>13. Sustainable Development Goals</w:t>
            </w:r>
            <w:r>
              <w:rPr>
                <w:noProof/>
                <w:webHidden/>
              </w:rPr>
              <w:tab/>
            </w:r>
            <w:r>
              <w:rPr>
                <w:noProof/>
                <w:webHidden/>
              </w:rPr>
              <w:fldChar w:fldCharType="begin"/>
            </w:r>
            <w:r>
              <w:rPr>
                <w:noProof/>
                <w:webHidden/>
              </w:rPr>
              <w:instrText xml:space="preserve"> PAGEREF _Toc137632694 \h </w:instrText>
            </w:r>
            <w:r>
              <w:rPr>
                <w:noProof/>
                <w:webHidden/>
              </w:rPr>
            </w:r>
            <w:r>
              <w:rPr>
                <w:noProof/>
                <w:webHidden/>
              </w:rPr>
              <w:fldChar w:fldCharType="separate"/>
            </w:r>
            <w:r>
              <w:rPr>
                <w:noProof/>
                <w:webHidden/>
              </w:rPr>
              <w:t>10</w:t>
            </w:r>
            <w:r>
              <w:rPr>
                <w:noProof/>
                <w:webHidden/>
              </w:rPr>
              <w:fldChar w:fldCharType="end"/>
            </w:r>
          </w:hyperlink>
        </w:p>
        <w:p w14:paraId="660C85A5" w14:textId="3576C36C" w:rsidR="00667EAA" w:rsidRDefault="00667EAA">
          <w:pPr>
            <w:pStyle w:val="TOC1"/>
            <w:tabs>
              <w:tab w:val="right" w:leader="dot" w:pos="9736"/>
            </w:tabs>
            <w:rPr>
              <w:rFonts w:asciiTheme="minorHAnsi" w:eastAsiaTheme="minorEastAsia" w:hAnsiTheme="minorHAnsi"/>
              <w:noProof/>
              <w:lang w:eastAsia="en-GB"/>
            </w:rPr>
          </w:pPr>
          <w:hyperlink w:anchor="_Toc137632695" w:history="1">
            <w:r w:rsidRPr="006D33F8">
              <w:rPr>
                <w:rStyle w:val="Hyperlink"/>
                <w:caps/>
                <w:noProof/>
              </w:rPr>
              <w:t>14.</w:t>
            </w:r>
            <w:r w:rsidRPr="006D33F8">
              <w:rPr>
                <w:rStyle w:val="Hyperlink"/>
                <w:noProof/>
              </w:rPr>
              <w:t xml:space="preserve"> Monitoring</w:t>
            </w:r>
            <w:r>
              <w:rPr>
                <w:noProof/>
                <w:webHidden/>
              </w:rPr>
              <w:tab/>
            </w:r>
            <w:r>
              <w:rPr>
                <w:noProof/>
                <w:webHidden/>
              </w:rPr>
              <w:fldChar w:fldCharType="begin"/>
            </w:r>
            <w:r>
              <w:rPr>
                <w:noProof/>
                <w:webHidden/>
              </w:rPr>
              <w:instrText xml:space="preserve"> PAGEREF _Toc137632695 \h </w:instrText>
            </w:r>
            <w:r>
              <w:rPr>
                <w:noProof/>
                <w:webHidden/>
              </w:rPr>
            </w:r>
            <w:r>
              <w:rPr>
                <w:noProof/>
                <w:webHidden/>
              </w:rPr>
              <w:fldChar w:fldCharType="separate"/>
            </w:r>
            <w:r>
              <w:rPr>
                <w:noProof/>
                <w:webHidden/>
              </w:rPr>
              <w:t>10</w:t>
            </w:r>
            <w:r>
              <w:rPr>
                <w:noProof/>
                <w:webHidden/>
              </w:rPr>
              <w:fldChar w:fldCharType="end"/>
            </w:r>
          </w:hyperlink>
        </w:p>
        <w:p w14:paraId="096FF784" w14:textId="23F2B59B" w:rsidR="00667EAA" w:rsidRDefault="00667EAA">
          <w:pPr>
            <w:pStyle w:val="TOC1"/>
            <w:tabs>
              <w:tab w:val="right" w:leader="dot" w:pos="9736"/>
            </w:tabs>
            <w:rPr>
              <w:rFonts w:asciiTheme="minorHAnsi" w:eastAsiaTheme="minorEastAsia" w:hAnsiTheme="minorHAnsi"/>
              <w:noProof/>
              <w:lang w:eastAsia="en-GB"/>
            </w:rPr>
          </w:pPr>
          <w:hyperlink w:anchor="_Toc137632696" w:history="1">
            <w:r w:rsidRPr="006D33F8">
              <w:rPr>
                <w:rStyle w:val="Hyperlink"/>
                <w:noProof/>
              </w:rPr>
              <w:t>15. Policy review</w:t>
            </w:r>
            <w:r>
              <w:rPr>
                <w:noProof/>
                <w:webHidden/>
              </w:rPr>
              <w:tab/>
            </w:r>
            <w:r>
              <w:rPr>
                <w:noProof/>
                <w:webHidden/>
              </w:rPr>
              <w:fldChar w:fldCharType="begin"/>
            </w:r>
            <w:r>
              <w:rPr>
                <w:noProof/>
                <w:webHidden/>
              </w:rPr>
              <w:instrText xml:space="preserve"> PAGEREF _Toc137632696 \h </w:instrText>
            </w:r>
            <w:r>
              <w:rPr>
                <w:noProof/>
                <w:webHidden/>
              </w:rPr>
            </w:r>
            <w:r>
              <w:rPr>
                <w:noProof/>
                <w:webHidden/>
              </w:rPr>
              <w:fldChar w:fldCharType="separate"/>
            </w:r>
            <w:r>
              <w:rPr>
                <w:noProof/>
                <w:webHidden/>
              </w:rPr>
              <w:t>10</w:t>
            </w:r>
            <w:r>
              <w:rPr>
                <w:noProof/>
                <w:webHidden/>
              </w:rPr>
              <w:fldChar w:fldCharType="end"/>
            </w:r>
          </w:hyperlink>
        </w:p>
        <w:p w14:paraId="27773E00" w14:textId="075DB7A9" w:rsidR="00667EAA" w:rsidRDefault="00667EAA">
          <w:pPr>
            <w:pStyle w:val="TOC1"/>
            <w:tabs>
              <w:tab w:val="right" w:leader="dot" w:pos="9736"/>
            </w:tabs>
            <w:rPr>
              <w:rFonts w:asciiTheme="minorHAnsi" w:eastAsiaTheme="minorEastAsia" w:hAnsiTheme="minorHAnsi"/>
              <w:noProof/>
              <w:lang w:eastAsia="en-GB"/>
            </w:rPr>
          </w:pPr>
          <w:hyperlink w:anchor="_Toc137632697" w:history="1">
            <w:r w:rsidRPr="006D33F8">
              <w:rPr>
                <w:rStyle w:val="Hyperlink"/>
                <w:noProof/>
              </w:rPr>
              <w:t>16. Equality impact assessment</w:t>
            </w:r>
            <w:r>
              <w:rPr>
                <w:noProof/>
                <w:webHidden/>
              </w:rPr>
              <w:tab/>
            </w:r>
            <w:r>
              <w:rPr>
                <w:noProof/>
                <w:webHidden/>
              </w:rPr>
              <w:fldChar w:fldCharType="begin"/>
            </w:r>
            <w:r>
              <w:rPr>
                <w:noProof/>
                <w:webHidden/>
              </w:rPr>
              <w:instrText xml:space="preserve"> PAGEREF _Toc137632697 \h </w:instrText>
            </w:r>
            <w:r>
              <w:rPr>
                <w:noProof/>
                <w:webHidden/>
              </w:rPr>
            </w:r>
            <w:r>
              <w:rPr>
                <w:noProof/>
                <w:webHidden/>
              </w:rPr>
              <w:fldChar w:fldCharType="separate"/>
            </w:r>
            <w:r>
              <w:rPr>
                <w:noProof/>
                <w:webHidden/>
              </w:rPr>
              <w:t>11</w:t>
            </w:r>
            <w:r>
              <w:rPr>
                <w:noProof/>
                <w:webHidden/>
              </w:rPr>
              <w:fldChar w:fldCharType="end"/>
            </w:r>
          </w:hyperlink>
        </w:p>
        <w:p w14:paraId="24923E93" w14:textId="75A17532" w:rsidR="00667EAA" w:rsidRDefault="00667EAA">
          <w:pPr>
            <w:pStyle w:val="TOC1"/>
            <w:tabs>
              <w:tab w:val="right" w:leader="dot" w:pos="9736"/>
            </w:tabs>
            <w:rPr>
              <w:rFonts w:asciiTheme="minorHAnsi" w:eastAsiaTheme="minorEastAsia" w:hAnsiTheme="minorHAnsi"/>
              <w:noProof/>
              <w:lang w:eastAsia="en-GB"/>
            </w:rPr>
          </w:pPr>
          <w:hyperlink w:anchor="_Toc137632698" w:history="1">
            <w:r w:rsidRPr="006D33F8">
              <w:rPr>
                <w:rStyle w:val="Hyperlink"/>
                <w:noProof/>
              </w:rPr>
              <w:t>17. Publication</w:t>
            </w:r>
            <w:r>
              <w:rPr>
                <w:noProof/>
                <w:webHidden/>
              </w:rPr>
              <w:tab/>
            </w:r>
            <w:r>
              <w:rPr>
                <w:noProof/>
                <w:webHidden/>
              </w:rPr>
              <w:fldChar w:fldCharType="begin"/>
            </w:r>
            <w:r>
              <w:rPr>
                <w:noProof/>
                <w:webHidden/>
              </w:rPr>
              <w:instrText xml:space="preserve"> PAGEREF _Toc137632698 \h </w:instrText>
            </w:r>
            <w:r>
              <w:rPr>
                <w:noProof/>
                <w:webHidden/>
              </w:rPr>
            </w:r>
            <w:r>
              <w:rPr>
                <w:noProof/>
                <w:webHidden/>
              </w:rPr>
              <w:fldChar w:fldCharType="separate"/>
            </w:r>
            <w:r>
              <w:rPr>
                <w:noProof/>
                <w:webHidden/>
              </w:rPr>
              <w:t>12</w:t>
            </w:r>
            <w:r>
              <w:rPr>
                <w:noProof/>
                <w:webHidden/>
              </w:rPr>
              <w:fldChar w:fldCharType="end"/>
            </w:r>
          </w:hyperlink>
        </w:p>
        <w:p w14:paraId="19774633" w14:textId="48EA4634" w:rsidR="00667EAA" w:rsidRDefault="00667EAA">
          <w:pPr>
            <w:pStyle w:val="TOC1"/>
            <w:tabs>
              <w:tab w:val="right" w:leader="dot" w:pos="9736"/>
            </w:tabs>
            <w:rPr>
              <w:rFonts w:asciiTheme="minorHAnsi" w:eastAsiaTheme="minorEastAsia" w:hAnsiTheme="minorHAnsi"/>
              <w:noProof/>
              <w:lang w:eastAsia="en-GB"/>
            </w:rPr>
          </w:pPr>
          <w:hyperlink w:anchor="_Toc137632699" w:history="1">
            <w:r w:rsidRPr="006D33F8">
              <w:rPr>
                <w:rStyle w:val="Hyperlink"/>
                <w:noProof/>
              </w:rPr>
              <w:t>Appendix 1 – UP Referral Form</w:t>
            </w:r>
            <w:r>
              <w:rPr>
                <w:noProof/>
                <w:webHidden/>
              </w:rPr>
              <w:tab/>
            </w:r>
            <w:r>
              <w:rPr>
                <w:noProof/>
                <w:webHidden/>
              </w:rPr>
              <w:fldChar w:fldCharType="begin"/>
            </w:r>
            <w:r>
              <w:rPr>
                <w:noProof/>
                <w:webHidden/>
              </w:rPr>
              <w:instrText xml:space="preserve"> PAGEREF _Toc137632699 \h </w:instrText>
            </w:r>
            <w:r>
              <w:rPr>
                <w:noProof/>
                <w:webHidden/>
              </w:rPr>
            </w:r>
            <w:r>
              <w:rPr>
                <w:noProof/>
                <w:webHidden/>
              </w:rPr>
              <w:fldChar w:fldCharType="separate"/>
            </w:r>
            <w:r>
              <w:rPr>
                <w:noProof/>
                <w:webHidden/>
              </w:rPr>
              <w:t>13</w:t>
            </w:r>
            <w:r>
              <w:rPr>
                <w:noProof/>
                <w:webHidden/>
              </w:rPr>
              <w:fldChar w:fldCharType="end"/>
            </w:r>
          </w:hyperlink>
        </w:p>
        <w:p w14:paraId="0FCCE03B" w14:textId="52A733A0" w:rsidR="00667EAA" w:rsidRDefault="00667EAA">
          <w:pPr>
            <w:pStyle w:val="TOC1"/>
            <w:tabs>
              <w:tab w:val="right" w:leader="dot" w:pos="9736"/>
            </w:tabs>
            <w:rPr>
              <w:rFonts w:asciiTheme="minorHAnsi" w:eastAsiaTheme="minorEastAsia" w:hAnsiTheme="minorHAnsi"/>
              <w:noProof/>
              <w:lang w:eastAsia="en-GB"/>
            </w:rPr>
          </w:pPr>
          <w:hyperlink w:anchor="_Toc137632700" w:history="1">
            <w:r w:rsidRPr="006D33F8">
              <w:rPr>
                <w:rStyle w:val="Hyperlink"/>
                <w:noProof/>
              </w:rPr>
              <w:t>Appendix 2 – UP Reference Tariff</w:t>
            </w:r>
            <w:r>
              <w:rPr>
                <w:noProof/>
                <w:webHidden/>
              </w:rPr>
              <w:tab/>
            </w:r>
            <w:r>
              <w:rPr>
                <w:noProof/>
                <w:webHidden/>
              </w:rPr>
              <w:fldChar w:fldCharType="begin"/>
            </w:r>
            <w:r>
              <w:rPr>
                <w:noProof/>
                <w:webHidden/>
              </w:rPr>
              <w:instrText xml:space="preserve"> PAGEREF _Toc137632700 \h </w:instrText>
            </w:r>
            <w:r>
              <w:rPr>
                <w:noProof/>
                <w:webHidden/>
              </w:rPr>
            </w:r>
            <w:r>
              <w:rPr>
                <w:noProof/>
                <w:webHidden/>
              </w:rPr>
              <w:fldChar w:fldCharType="separate"/>
            </w:r>
            <w:r>
              <w:rPr>
                <w:noProof/>
                <w:webHidden/>
              </w:rPr>
              <w:t>15</w:t>
            </w:r>
            <w:r>
              <w:rPr>
                <w:noProof/>
                <w:webHidden/>
              </w:rPr>
              <w:fldChar w:fldCharType="end"/>
            </w:r>
          </w:hyperlink>
        </w:p>
        <w:p w14:paraId="41C2F8C5" w14:textId="6162DF8F" w:rsidR="00667EAA" w:rsidRDefault="00667EAA">
          <w:pPr>
            <w:pStyle w:val="TOC1"/>
            <w:tabs>
              <w:tab w:val="right" w:leader="dot" w:pos="9736"/>
            </w:tabs>
            <w:rPr>
              <w:rFonts w:asciiTheme="minorHAnsi" w:eastAsiaTheme="minorEastAsia" w:hAnsiTheme="minorHAnsi"/>
              <w:noProof/>
              <w:lang w:eastAsia="en-GB"/>
            </w:rPr>
          </w:pPr>
          <w:hyperlink w:anchor="_Toc137632701" w:history="1">
            <w:r w:rsidRPr="006D33F8">
              <w:rPr>
                <w:rStyle w:val="Hyperlink"/>
                <w:noProof/>
              </w:rPr>
              <w:t>Appendix 3 – Penalties</w:t>
            </w:r>
            <w:r>
              <w:rPr>
                <w:noProof/>
                <w:webHidden/>
              </w:rPr>
              <w:tab/>
            </w:r>
            <w:r>
              <w:rPr>
                <w:noProof/>
                <w:webHidden/>
              </w:rPr>
              <w:fldChar w:fldCharType="begin"/>
            </w:r>
            <w:r>
              <w:rPr>
                <w:noProof/>
                <w:webHidden/>
              </w:rPr>
              <w:instrText xml:space="preserve"> PAGEREF _Toc137632701 \h </w:instrText>
            </w:r>
            <w:r>
              <w:rPr>
                <w:noProof/>
                <w:webHidden/>
              </w:rPr>
            </w:r>
            <w:r>
              <w:rPr>
                <w:noProof/>
                <w:webHidden/>
              </w:rPr>
              <w:fldChar w:fldCharType="separate"/>
            </w:r>
            <w:r>
              <w:rPr>
                <w:noProof/>
                <w:webHidden/>
              </w:rPr>
              <w:t>16</w:t>
            </w:r>
            <w:r>
              <w:rPr>
                <w:noProof/>
                <w:webHidden/>
              </w:rPr>
              <w:fldChar w:fldCharType="end"/>
            </w:r>
          </w:hyperlink>
        </w:p>
        <w:p w14:paraId="6FCE8663" w14:textId="093B56D6" w:rsidR="00667EAA" w:rsidRDefault="00667EAA">
          <w:pPr>
            <w:pStyle w:val="TOC1"/>
            <w:tabs>
              <w:tab w:val="right" w:leader="dot" w:pos="9736"/>
            </w:tabs>
            <w:rPr>
              <w:rFonts w:asciiTheme="minorHAnsi" w:eastAsiaTheme="minorEastAsia" w:hAnsiTheme="minorHAnsi"/>
              <w:noProof/>
              <w:lang w:eastAsia="en-GB"/>
            </w:rPr>
          </w:pPr>
          <w:hyperlink w:anchor="_Toc137632702" w:history="1">
            <w:r w:rsidRPr="006D33F8">
              <w:rPr>
                <w:rStyle w:val="Hyperlink"/>
                <w:noProof/>
              </w:rPr>
              <w:t>Appendix 4 – Invitation to UP Hearing Letter</w:t>
            </w:r>
            <w:r>
              <w:rPr>
                <w:noProof/>
                <w:webHidden/>
              </w:rPr>
              <w:tab/>
            </w:r>
            <w:r>
              <w:rPr>
                <w:noProof/>
                <w:webHidden/>
              </w:rPr>
              <w:fldChar w:fldCharType="begin"/>
            </w:r>
            <w:r>
              <w:rPr>
                <w:noProof/>
                <w:webHidden/>
              </w:rPr>
              <w:instrText xml:space="preserve"> PAGEREF _Toc137632702 \h </w:instrText>
            </w:r>
            <w:r>
              <w:rPr>
                <w:noProof/>
                <w:webHidden/>
              </w:rPr>
            </w:r>
            <w:r>
              <w:rPr>
                <w:noProof/>
                <w:webHidden/>
              </w:rPr>
              <w:fldChar w:fldCharType="separate"/>
            </w:r>
            <w:r>
              <w:rPr>
                <w:noProof/>
                <w:webHidden/>
              </w:rPr>
              <w:t>17</w:t>
            </w:r>
            <w:r>
              <w:rPr>
                <w:noProof/>
                <w:webHidden/>
              </w:rPr>
              <w:fldChar w:fldCharType="end"/>
            </w:r>
          </w:hyperlink>
        </w:p>
        <w:p w14:paraId="61068896" w14:textId="2779D921" w:rsidR="00667EAA" w:rsidRDefault="00667EAA">
          <w:pPr>
            <w:pStyle w:val="TOC1"/>
            <w:tabs>
              <w:tab w:val="right" w:leader="dot" w:pos="9736"/>
            </w:tabs>
            <w:rPr>
              <w:rFonts w:asciiTheme="minorHAnsi" w:eastAsiaTheme="minorEastAsia" w:hAnsiTheme="minorHAnsi"/>
              <w:noProof/>
              <w:lang w:eastAsia="en-GB"/>
            </w:rPr>
          </w:pPr>
          <w:hyperlink w:anchor="_Toc137632703" w:history="1">
            <w:r w:rsidRPr="006D33F8">
              <w:rPr>
                <w:rStyle w:val="Hyperlink"/>
                <w:noProof/>
              </w:rPr>
              <w:t>Appendix 5 – UP Hearing Record</w:t>
            </w:r>
            <w:r>
              <w:rPr>
                <w:noProof/>
                <w:webHidden/>
              </w:rPr>
              <w:tab/>
            </w:r>
            <w:r>
              <w:rPr>
                <w:noProof/>
                <w:webHidden/>
              </w:rPr>
              <w:fldChar w:fldCharType="begin"/>
            </w:r>
            <w:r>
              <w:rPr>
                <w:noProof/>
                <w:webHidden/>
              </w:rPr>
              <w:instrText xml:space="preserve"> PAGEREF _Toc137632703 \h </w:instrText>
            </w:r>
            <w:r>
              <w:rPr>
                <w:noProof/>
                <w:webHidden/>
              </w:rPr>
            </w:r>
            <w:r>
              <w:rPr>
                <w:noProof/>
                <w:webHidden/>
              </w:rPr>
              <w:fldChar w:fldCharType="separate"/>
            </w:r>
            <w:r>
              <w:rPr>
                <w:noProof/>
                <w:webHidden/>
              </w:rPr>
              <w:t>18</w:t>
            </w:r>
            <w:r>
              <w:rPr>
                <w:noProof/>
                <w:webHidden/>
              </w:rPr>
              <w:fldChar w:fldCharType="end"/>
            </w:r>
          </w:hyperlink>
        </w:p>
        <w:p w14:paraId="52B2CFD0" w14:textId="48AA7DD7" w:rsidR="00667EAA" w:rsidRDefault="00667EAA">
          <w:pPr>
            <w:pStyle w:val="TOC1"/>
            <w:tabs>
              <w:tab w:val="right" w:leader="dot" w:pos="9736"/>
            </w:tabs>
            <w:rPr>
              <w:rFonts w:asciiTheme="minorHAnsi" w:eastAsiaTheme="minorEastAsia" w:hAnsiTheme="minorHAnsi"/>
              <w:noProof/>
              <w:lang w:eastAsia="en-GB"/>
            </w:rPr>
          </w:pPr>
          <w:hyperlink w:anchor="_Toc137632704" w:history="1">
            <w:r w:rsidRPr="006D33F8">
              <w:rPr>
                <w:rStyle w:val="Hyperlink"/>
                <w:noProof/>
              </w:rPr>
              <w:t>Appendix 6 – UP Hearing Outcome Letter</w:t>
            </w:r>
            <w:r>
              <w:rPr>
                <w:noProof/>
                <w:webHidden/>
              </w:rPr>
              <w:tab/>
            </w:r>
            <w:r>
              <w:rPr>
                <w:noProof/>
                <w:webHidden/>
              </w:rPr>
              <w:fldChar w:fldCharType="begin"/>
            </w:r>
            <w:r>
              <w:rPr>
                <w:noProof/>
                <w:webHidden/>
              </w:rPr>
              <w:instrText xml:space="preserve"> PAGEREF _Toc137632704 \h </w:instrText>
            </w:r>
            <w:r>
              <w:rPr>
                <w:noProof/>
                <w:webHidden/>
              </w:rPr>
            </w:r>
            <w:r>
              <w:rPr>
                <w:noProof/>
                <w:webHidden/>
              </w:rPr>
              <w:fldChar w:fldCharType="separate"/>
            </w:r>
            <w:r>
              <w:rPr>
                <w:noProof/>
                <w:webHidden/>
              </w:rPr>
              <w:t>19</w:t>
            </w:r>
            <w:r>
              <w:rPr>
                <w:noProof/>
                <w:webHidden/>
              </w:rPr>
              <w:fldChar w:fldCharType="end"/>
            </w:r>
          </w:hyperlink>
        </w:p>
        <w:p w14:paraId="7E906093" w14:textId="30DB38ED" w:rsidR="00DC2E13" w:rsidRDefault="00DC2E13">
          <w:r>
            <w:rPr>
              <w:b/>
              <w:bCs/>
              <w:noProof/>
            </w:rPr>
            <w:fldChar w:fldCharType="end"/>
          </w:r>
        </w:p>
      </w:sdtContent>
    </w:sdt>
    <w:p w14:paraId="5CB336B5" w14:textId="77777777" w:rsidR="00E103CB" w:rsidRDefault="00E103CB" w:rsidP="00E103CB">
      <w:pPr>
        <w:autoSpaceDE w:val="0"/>
        <w:autoSpaceDN w:val="0"/>
        <w:rPr>
          <w:rFonts w:eastAsia="Times New Roman" w:cs="Arial"/>
          <w:b/>
          <w:bCs/>
          <w:color w:val="FF0000"/>
        </w:rPr>
      </w:pPr>
    </w:p>
    <w:p w14:paraId="2C2942F8" w14:textId="24E7A4C3" w:rsidR="00A1115D" w:rsidRDefault="00A1115D" w:rsidP="00E103CB">
      <w:pPr>
        <w:autoSpaceDE w:val="0"/>
        <w:autoSpaceDN w:val="0"/>
        <w:rPr>
          <w:rFonts w:eastAsia="Times New Roman" w:cs="Arial"/>
          <w:b/>
          <w:bCs/>
          <w:color w:val="FF0000"/>
        </w:rPr>
      </w:pPr>
    </w:p>
    <w:p w14:paraId="65A88FC0" w14:textId="58AFACF2" w:rsidR="00DC2E13" w:rsidRDefault="00DC2E13">
      <w:pPr>
        <w:rPr>
          <w:rFonts w:eastAsia="Times New Roman" w:cs="Arial"/>
          <w:b/>
          <w:bCs/>
          <w:color w:val="FF0000"/>
        </w:rPr>
      </w:pPr>
      <w:r>
        <w:rPr>
          <w:rFonts w:eastAsia="Times New Roman" w:cs="Arial"/>
          <w:b/>
          <w:bCs/>
          <w:color w:val="FF0000"/>
        </w:rPr>
        <w:br w:type="page"/>
      </w:r>
    </w:p>
    <w:p w14:paraId="063594D6" w14:textId="5DA2AA8E" w:rsidR="000F3DD1" w:rsidRPr="00A1115D" w:rsidRDefault="009C1294" w:rsidP="00DC2E13">
      <w:pPr>
        <w:pStyle w:val="Heading1"/>
        <w:numPr>
          <w:ilvl w:val="0"/>
          <w:numId w:val="40"/>
        </w:numPr>
        <w:rPr>
          <w:rFonts w:ascii="Calibri" w:hAnsi="Calibri" w:cs="Calibri"/>
        </w:rPr>
      </w:pPr>
      <w:bookmarkStart w:id="0" w:name="_Toc460510947"/>
      <w:bookmarkStart w:id="1" w:name="_Toc137632653"/>
      <w:r w:rsidRPr="00A1115D">
        <w:lastRenderedPageBreak/>
        <w:t>Purpose</w:t>
      </w:r>
      <w:bookmarkEnd w:id="0"/>
      <w:bookmarkEnd w:id="1"/>
    </w:p>
    <w:p w14:paraId="2271A391" w14:textId="77777777" w:rsidR="00A1115D" w:rsidRDefault="00A1115D" w:rsidP="00A1115D">
      <w:pPr>
        <w:outlineLvl w:val="1"/>
      </w:pPr>
    </w:p>
    <w:p w14:paraId="509B9368" w14:textId="2E7199DD" w:rsidR="000F15E4" w:rsidRPr="00A1115D" w:rsidRDefault="000F15E4" w:rsidP="00A1115D">
      <w:pPr>
        <w:pStyle w:val="ListParagraph"/>
        <w:numPr>
          <w:ilvl w:val="1"/>
          <w:numId w:val="16"/>
        </w:numPr>
        <w:rPr>
          <w:rFonts w:ascii="Arial" w:hAnsi="Arial" w:cs="Arial"/>
          <w:b/>
        </w:rPr>
      </w:pPr>
      <w:r w:rsidRPr="00A1115D">
        <w:rPr>
          <w:rFonts w:ascii="Arial" w:hAnsi="Arial" w:cs="Arial"/>
        </w:rPr>
        <w:t>To ensure that there is a consistent</w:t>
      </w:r>
      <w:r w:rsidR="00330E6B" w:rsidRPr="00A1115D">
        <w:rPr>
          <w:rFonts w:ascii="Arial" w:hAnsi="Arial" w:cs="Arial"/>
        </w:rPr>
        <w:t xml:space="preserve"> and fair approach in all cases</w:t>
      </w:r>
      <w:r w:rsidRPr="00A1115D">
        <w:rPr>
          <w:rFonts w:ascii="Arial" w:hAnsi="Arial" w:cs="Arial"/>
        </w:rPr>
        <w:t xml:space="preserve"> </w:t>
      </w:r>
      <w:r w:rsidR="00330E6B" w:rsidRPr="00A1115D">
        <w:rPr>
          <w:rFonts w:ascii="Arial" w:hAnsi="Arial" w:cs="Arial"/>
        </w:rPr>
        <w:t>of</w:t>
      </w:r>
      <w:r w:rsidRPr="00A1115D">
        <w:rPr>
          <w:rFonts w:ascii="Arial" w:hAnsi="Arial" w:cs="Arial"/>
        </w:rPr>
        <w:t xml:space="preserve"> suspect</w:t>
      </w:r>
      <w:r w:rsidR="00330E6B" w:rsidRPr="00A1115D">
        <w:rPr>
          <w:rFonts w:ascii="Arial" w:hAnsi="Arial" w:cs="Arial"/>
        </w:rPr>
        <w:t>ed</w:t>
      </w:r>
      <w:r w:rsidR="00DA6B8C" w:rsidRPr="00A1115D">
        <w:rPr>
          <w:rFonts w:ascii="Arial" w:hAnsi="Arial" w:cs="Arial"/>
        </w:rPr>
        <w:t xml:space="preserve"> Cheating, Plagiarism and other f</w:t>
      </w:r>
      <w:r w:rsidRPr="00A1115D">
        <w:rPr>
          <w:rFonts w:ascii="Arial" w:hAnsi="Arial" w:cs="Arial"/>
        </w:rPr>
        <w:t xml:space="preserve">orms of Unfair Practice. </w:t>
      </w:r>
    </w:p>
    <w:p w14:paraId="57288E66" w14:textId="77777777" w:rsidR="00A1115D" w:rsidRPr="00A1115D" w:rsidRDefault="00A1115D" w:rsidP="00A1115D">
      <w:pPr>
        <w:rPr>
          <w:rFonts w:cs="Arial"/>
          <w:b/>
        </w:rPr>
      </w:pPr>
    </w:p>
    <w:p w14:paraId="753C2866" w14:textId="77777777" w:rsidR="00A1115D" w:rsidRPr="00A1115D" w:rsidRDefault="00A1115D" w:rsidP="00A1115D">
      <w:pPr>
        <w:pStyle w:val="ListParagraph"/>
        <w:keepNext/>
        <w:numPr>
          <w:ilvl w:val="0"/>
          <w:numId w:val="17"/>
        </w:numPr>
        <w:outlineLvl w:val="0"/>
        <w:rPr>
          <w:rFonts w:ascii="Arial" w:eastAsia="Times New Roman" w:hAnsi="Arial" w:cs="Times New Roman"/>
          <w:b/>
          <w:vanish/>
          <w:sz w:val="24"/>
          <w:szCs w:val="20"/>
          <w:lang w:val="en-US"/>
        </w:rPr>
      </w:pPr>
      <w:bookmarkStart w:id="2" w:name="_Toc69816550"/>
      <w:bookmarkStart w:id="3" w:name="_Toc69816652"/>
      <w:bookmarkStart w:id="4" w:name="_Toc460510948"/>
      <w:bookmarkStart w:id="5" w:name="_Toc137632532"/>
      <w:bookmarkStart w:id="6" w:name="_Toc137632654"/>
      <w:bookmarkEnd w:id="2"/>
      <w:bookmarkEnd w:id="3"/>
      <w:bookmarkEnd w:id="5"/>
      <w:bookmarkEnd w:id="6"/>
    </w:p>
    <w:p w14:paraId="7B72E96D" w14:textId="2390633F" w:rsidR="009C1294" w:rsidRPr="00A1115D" w:rsidRDefault="009C1294" w:rsidP="00A1115D">
      <w:pPr>
        <w:pStyle w:val="Heading1"/>
        <w:numPr>
          <w:ilvl w:val="0"/>
          <w:numId w:val="17"/>
        </w:numPr>
      </w:pPr>
      <w:bookmarkStart w:id="7" w:name="_Toc137632655"/>
      <w:r w:rsidRPr="00A1115D">
        <w:t>Scope</w:t>
      </w:r>
      <w:bookmarkEnd w:id="4"/>
      <w:bookmarkEnd w:id="7"/>
    </w:p>
    <w:p w14:paraId="477FC5CA" w14:textId="77777777" w:rsidR="00A1115D" w:rsidRPr="00A1115D" w:rsidRDefault="00A1115D" w:rsidP="00A1115D">
      <w:pPr>
        <w:outlineLvl w:val="1"/>
        <w:rPr>
          <w:rFonts w:cs="Arial"/>
          <w:b/>
        </w:rPr>
      </w:pPr>
    </w:p>
    <w:p w14:paraId="44B3F880" w14:textId="77777777" w:rsidR="00A1115D" w:rsidRPr="00A1115D" w:rsidRDefault="00A1115D" w:rsidP="00A1115D">
      <w:pPr>
        <w:pStyle w:val="ListParagraph"/>
        <w:numPr>
          <w:ilvl w:val="0"/>
          <w:numId w:val="18"/>
        </w:numPr>
        <w:rPr>
          <w:vanish/>
        </w:rPr>
      </w:pPr>
    </w:p>
    <w:p w14:paraId="10242654" w14:textId="77777777" w:rsidR="00A1115D" w:rsidRPr="00A1115D" w:rsidRDefault="00A1115D" w:rsidP="00A1115D">
      <w:pPr>
        <w:pStyle w:val="ListParagraph"/>
        <w:numPr>
          <w:ilvl w:val="0"/>
          <w:numId w:val="18"/>
        </w:numPr>
        <w:rPr>
          <w:vanish/>
        </w:rPr>
      </w:pPr>
    </w:p>
    <w:p w14:paraId="0271E2FA" w14:textId="4321DB4F" w:rsidR="008B020E" w:rsidRPr="00A1115D" w:rsidRDefault="004D0DDA" w:rsidP="00A1115D">
      <w:pPr>
        <w:pStyle w:val="ListParagraph"/>
        <w:numPr>
          <w:ilvl w:val="1"/>
          <w:numId w:val="18"/>
        </w:numPr>
        <w:rPr>
          <w:rFonts w:ascii="Arial" w:hAnsi="Arial" w:cs="Arial"/>
          <w:b/>
          <w:bCs/>
        </w:rPr>
      </w:pPr>
      <w:r w:rsidRPr="00A1115D">
        <w:rPr>
          <w:rFonts w:ascii="Arial" w:hAnsi="Arial" w:cs="Arial"/>
        </w:rPr>
        <w:t xml:space="preserve">This policy and procedure </w:t>
      </w:r>
      <w:proofErr w:type="gramStart"/>
      <w:r w:rsidRPr="00A1115D">
        <w:rPr>
          <w:rFonts w:ascii="Arial" w:hAnsi="Arial" w:cs="Arial"/>
        </w:rPr>
        <w:t>applies</w:t>
      </w:r>
      <w:proofErr w:type="gramEnd"/>
      <w:r w:rsidRPr="00A1115D">
        <w:rPr>
          <w:rFonts w:ascii="Arial" w:hAnsi="Arial" w:cs="Arial"/>
        </w:rPr>
        <w:t xml:space="preserve"> to h</w:t>
      </w:r>
      <w:r w:rsidR="00DA6B8C" w:rsidRPr="00A1115D">
        <w:rPr>
          <w:rFonts w:ascii="Arial" w:hAnsi="Arial" w:cs="Arial"/>
        </w:rPr>
        <w:t xml:space="preserve">igher </w:t>
      </w:r>
      <w:r w:rsidRPr="00A1115D">
        <w:rPr>
          <w:rFonts w:ascii="Arial" w:hAnsi="Arial" w:cs="Arial"/>
        </w:rPr>
        <w:t>e</w:t>
      </w:r>
      <w:r w:rsidR="00DA6B8C" w:rsidRPr="00A1115D">
        <w:rPr>
          <w:rFonts w:ascii="Arial" w:hAnsi="Arial" w:cs="Arial"/>
        </w:rPr>
        <w:t>ducation</w:t>
      </w:r>
      <w:r w:rsidRPr="00A1115D">
        <w:rPr>
          <w:rFonts w:ascii="Arial" w:hAnsi="Arial" w:cs="Arial"/>
        </w:rPr>
        <w:t xml:space="preserve"> programmes (</w:t>
      </w:r>
      <w:r w:rsidR="005B55E2" w:rsidRPr="00A1115D">
        <w:rPr>
          <w:rFonts w:ascii="Arial" w:hAnsi="Arial" w:cs="Arial"/>
        </w:rPr>
        <w:t xml:space="preserve">including any </w:t>
      </w:r>
      <w:r w:rsidRPr="00A1115D">
        <w:rPr>
          <w:rFonts w:ascii="Arial" w:hAnsi="Arial" w:cs="Arial"/>
        </w:rPr>
        <w:t>FHEQ Level 4 or above</w:t>
      </w:r>
      <w:r w:rsidR="005B55E2" w:rsidRPr="00A1115D">
        <w:rPr>
          <w:rFonts w:ascii="Arial" w:hAnsi="Arial" w:cs="Arial"/>
        </w:rPr>
        <w:t xml:space="preserve"> programmes</w:t>
      </w:r>
      <w:r w:rsidRPr="00A1115D">
        <w:rPr>
          <w:rFonts w:ascii="Arial" w:hAnsi="Arial" w:cs="Arial"/>
        </w:rPr>
        <w:t>).</w:t>
      </w:r>
    </w:p>
    <w:p w14:paraId="04E734FA" w14:textId="77777777" w:rsidR="00A1115D" w:rsidRPr="00A1115D" w:rsidRDefault="00A1115D" w:rsidP="00A1115D">
      <w:pPr>
        <w:rPr>
          <w:rFonts w:cs="Arial"/>
          <w:b/>
          <w:bCs/>
        </w:rPr>
      </w:pPr>
    </w:p>
    <w:p w14:paraId="593586FB" w14:textId="77777777" w:rsidR="00A1115D" w:rsidRPr="00A1115D" w:rsidRDefault="00A1115D" w:rsidP="00A1115D">
      <w:pPr>
        <w:pStyle w:val="ListParagraph"/>
        <w:keepNext/>
        <w:numPr>
          <w:ilvl w:val="0"/>
          <w:numId w:val="19"/>
        </w:numPr>
        <w:outlineLvl w:val="0"/>
        <w:rPr>
          <w:rFonts w:ascii="Arial" w:eastAsia="Times New Roman" w:hAnsi="Arial" w:cs="Times New Roman"/>
          <w:b/>
          <w:vanish/>
          <w:sz w:val="24"/>
          <w:szCs w:val="20"/>
          <w:lang w:val="en-US"/>
        </w:rPr>
      </w:pPr>
      <w:bookmarkStart w:id="8" w:name="_Toc69816552"/>
      <w:bookmarkStart w:id="9" w:name="_Toc69816654"/>
      <w:bookmarkStart w:id="10" w:name="_Toc460510949"/>
      <w:bookmarkStart w:id="11" w:name="_Toc137632534"/>
      <w:bookmarkStart w:id="12" w:name="_Toc137632656"/>
      <w:bookmarkEnd w:id="8"/>
      <w:bookmarkEnd w:id="9"/>
      <w:bookmarkEnd w:id="11"/>
      <w:bookmarkEnd w:id="12"/>
    </w:p>
    <w:p w14:paraId="04AA95B7" w14:textId="77777777" w:rsidR="00A1115D" w:rsidRPr="00A1115D" w:rsidRDefault="00A1115D" w:rsidP="00A1115D">
      <w:pPr>
        <w:pStyle w:val="ListParagraph"/>
        <w:keepNext/>
        <w:numPr>
          <w:ilvl w:val="0"/>
          <w:numId w:val="19"/>
        </w:numPr>
        <w:outlineLvl w:val="0"/>
        <w:rPr>
          <w:rFonts w:ascii="Arial" w:eastAsia="Times New Roman" w:hAnsi="Arial" w:cs="Times New Roman"/>
          <w:b/>
          <w:vanish/>
          <w:sz w:val="24"/>
          <w:szCs w:val="20"/>
          <w:lang w:val="en-US"/>
        </w:rPr>
      </w:pPr>
      <w:bookmarkStart w:id="13" w:name="_Toc69816553"/>
      <w:bookmarkStart w:id="14" w:name="_Toc69816655"/>
      <w:bookmarkStart w:id="15" w:name="_Toc137632535"/>
      <w:bookmarkStart w:id="16" w:name="_Toc137632657"/>
      <w:bookmarkEnd w:id="13"/>
      <w:bookmarkEnd w:id="14"/>
      <w:bookmarkEnd w:id="15"/>
      <w:bookmarkEnd w:id="16"/>
    </w:p>
    <w:p w14:paraId="661D4558" w14:textId="1F9A63D9" w:rsidR="000F15E4" w:rsidRDefault="000F15E4" w:rsidP="00A1115D">
      <w:pPr>
        <w:pStyle w:val="Heading1"/>
        <w:numPr>
          <w:ilvl w:val="0"/>
          <w:numId w:val="19"/>
        </w:numPr>
      </w:pPr>
      <w:bookmarkStart w:id="17" w:name="_Toc137632658"/>
      <w:r w:rsidRPr="00A1115D">
        <w:t>Introduction</w:t>
      </w:r>
      <w:bookmarkEnd w:id="10"/>
      <w:bookmarkEnd w:id="17"/>
    </w:p>
    <w:p w14:paraId="00F53635" w14:textId="77777777" w:rsidR="00A1115D" w:rsidRPr="00A1115D" w:rsidRDefault="00A1115D" w:rsidP="00A1115D">
      <w:pPr>
        <w:rPr>
          <w:lang w:val="en-US"/>
        </w:rPr>
      </w:pPr>
    </w:p>
    <w:p w14:paraId="6978BA28" w14:textId="77777777" w:rsidR="00A1115D" w:rsidRPr="00A1115D" w:rsidRDefault="00A1115D" w:rsidP="00A1115D">
      <w:pPr>
        <w:pStyle w:val="ListParagraph"/>
        <w:numPr>
          <w:ilvl w:val="0"/>
          <w:numId w:val="20"/>
        </w:numPr>
        <w:rPr>
          <w:vanish/>
        </w:rPr>
      </w:pPr>
    </w:p>
    <w:p w14:paraId="78444076" w14:textId="77777777" w:rsidR="00A1115D" w:rsidRPr="00A1115D" w:rsidRDefault="00A1115D" w:rsidP="00A1115D">
      <w:pPr>
        <w:pStyle w:val="ListParagraph"/>
        <w:numPr>
          <w:ilvl w:val="0"/>
          <w:numId w:val="20"/>
        </w:numPr>
        <w:rPr>
          <w:vanish/>
        </w:rPr>
      </w:pPr>
    </w:p>
    <w:p w14:paraId="1048226E" w14:textId="77777777" w:rsidR="00A1115D" w:rsidRPr="00A1115D" w:rsidRDefault="00A1115D" w:rsidP="00A1115D">
      <w:pPr>
        <w:pStyle w:val="ListParagraph"/>
        <w:numPr>
          <w:ilvl w:val="0"/>
          <w:numId w:val="20"/>
        </w:numPr>
        <w:rPr>
          <w:vanish/>
        </w:rPr>
      </w:pPr>
    </w:p>
    <w:p w14:paraId="0BFA277A" w14:textId="6D69D61E" w:rsidR="00314D08" w:rsidRPr="00A1115D" w:rsidRDefault="00DA6B8C" w:rsidP="00A1115D">
      <w:pPr>
        <w:pStyle w:val="ListParagraph"/>
        <w:numPr>
          <w:ilvl w:val="1"/>
          <w:numId w:val="20"/>
        </w:numPr>
        <w:rPr>
          <w:rFonts w:ascii="Arial" w:hAnsi="Arial" w:cs="Arial"/>
        </w:rPr>
      </w:pPr>
      <w:r w:rsidRPr="00A1115D">
        <w:rPr>
          <w:rFonts w:ascii="Arial" w:hAnsi="Arial" w:cs="Arial"/>
        </w:rPr>
        <w:t xml:space="preserve">Deliberately </w:t>
      </w:r>
      <w:r w:rsidR="00C4404B" w:rsidRPr="00A1115D">
        <w:rPr>
          <w:rFonts w:ascii="Arial" w:hAnsi="Arial" w:cs="Arial"/>
        </w:rPr>
        <w:t>engaging in</w:t>
      </w:r>
      <w:r w:rsidRPr="00A1115D">
        <w:rPr>
          <w:rFonts w:ascii="Arial" w:hAnsi="Arial" w:cs="Arial"/>
        </w:rPr>
        <w:t xml:space="preserve"> unfair p</w:t>
      </w:r>
      <w:r w:rsidR="000F15E4" w:rsidRPr="00A1115D">
        <w:rPr>
          <w:rFonts w:ascii="Arial" w:hAnsi="Arial" w:cs="Arial"/>
        </w:rPr>
        <w:t xml:space="preserve">ractice to obtain an unfair academic advantage </w:t>
      </w:r>
      <w:r w:rsidR="00C4404B" w:rsidRPr="00A1115D">
        <w:rPr>
          <w:rFonts w:ascii="Arial" w:hAnsi="Arial" w:cs="Arial"/>
        </w:rPr>
        <w:t xml:space="preserve">is academic misconduct and </w:t>
      </w:r>
      <w:r w:rsidR="000F15E4" w:rsidRPr="00A1115D">
        <w:rPr>
          <w:rFonts w:ascii="Arial" w:hAnsi="Arial" w:cs="Arial"/>
        </w:rPr>
        <w:t xml:space="preserve">entirely unacceptable at </w:t>
      </w:r>
      <w:r w:rsidR="00FF5768" w:rsidRPr="00A1115D">
        <w:rPr>
          <w:rFonts w:ascii="Arial" w:hAnsi="Arial" w:cs="Arial"/>
        </w:rPr>
        <w:t xml:space="preserve">University Centre </w:t>
      </w:r>
      <w:r w:rsidR="000F15E4" w:rsidRPr="00A1115D">
        <w:rPr>
          <w:rFonts w:ascii="Arial" w:hAnsi="Arial" w:cs="Arial"/>
        </w:rPr>
        <w:t>Calderdale Co</w:t>
      </w:r>
      <w:r w:rsidR="00C4404B" w:rsidRPr="00A1115D">
        <w:rPr>
          <w:rFonts w:ascii="Arial" w:hAnsi="Arial" w:cs="Arial"/>
        </w:rPr>
        <w:t xml:space="preserve">llege. </w:t>
      </w:r>
      <w:r w:rsidR="000F15E4" w:rsidRPr="00A1115D">
        <w:rPr>
          <w:rFonts w:ascii="Arial" w:hAnsi="Arial" w:cs="Arial"/>
        </w:rPr>
        <w:t xml:space="preserve">This policy </w:t>
      </w:r>
      <w:r w:rsidR="00314D08" w:rsidRPr="00A1115D">
        <w:rPr>
          <w:rFonts w:ascii="Arial" w:hAnsi="Arial" w:cs="Arial"/>
        </w:rPr>
        <w:t xml:space="preserve">and procedure </w:t>
      </w:r>
      <w:proofErr w:type="gramStart"/>
      <w:r w:rsidR="000F15E4" w:rsidRPr="00A1115D">
        <w:rPr>
          <w:rFonts w:ascii="Arial" w:hAnsi="Arial" w:cs="Arial"/>
        </w:rPr>
        <w:t>defines</w:t>
      </w:r>
      <w:proofErr w:type="gramEnd"/>
      <w:r w:rsidR="000F15E4" w:rsidRPr="00A1115D">
        <w:rPr>
          <w:rFonts w:ascii="Arial" w:hAnsi="Arial" w:cs="Arial"/>
        </w:rPr>
        <w:t xml:space="preserve"> </w:t>
      </w:r>
    </w:p>
    <w:p w14:paraId="479B5273" w14:textId="77777777" w:rsidR="00A1115D" w:rsidRPr="00A1115D" w:rsidRDefault="00A1115D" w:rsidP="00A1115D"/>
    <w:p w14:paraId="16C92A05" w14:textId="77777777" w:rsidR="00314D08" w:rsidRPr="00C27A0C" w:rsidRDefault="000F15E4" w:rsidP="00A1115D">
      <w:pPr>
        <w:pStyle w:val="ListParagraph"/>
        <w:numPr>
          <w:ilvl w:val="0"/>
          <w:numId w:val="21"/>
        </w:numPr>
        <w:rPr>
          <w:rFonts w:ascii="Arial" w:hAnsi="Arial" w:cs="Arial"/>
        </w:rPr>
      </w:pPr>
      <w:r w:rsidRPr="00C27A0C">
        <w:rPr>
          <w:rFonts w:ascii="Arial" w:hAnsi="Arial" w:cs="Arial"/>
        </w:rPr>
        <w:t xml:space="preserve">what the </w:t>
      </w:r>
      <w:r w:rsidR="00FF5768" w:rsidRPr="00C27A0C">
        <w:rPr>
          <w:rFonts w:ascii="Arial" w:hAnsi="Arial" w:cs="Arial"/>
        </w:rPr>
        <w:t>University Centre</w:t>
      </w:r>
      <w:r w:rsidRPr="00C27A0C">
        <w:rPr>
          <w:rFonts w:ascii="Arial" w:hAnsi="Arial" w:cs="Arial"/>
        </w:rPr>
        <w:t xml:space="preserve"> means by </w:t>
      </w:r>
      <w:r w:rsidR="008B020E" w:rsidRPr="00C27A0C">
        <w:rPr>
          <w:rFonts w:ascii="Arial" w:hAnsi="Arial" w:cs="Arial"/>
        </w:rPr>
        <w:t>u</w:t>
      </w:r>
      <w:r w:rsidRPr="00C27A0C">
        <w:rPr>
          <w:rFonts w:ascii="Arial" w:hAnsi="Arial" w:cs="Arial"/>
        </w:rPr>
        <w:t xml:space="preserve">nfair </w:t>
      </w:r>
      <w:r w:rsidR="008B020E" w:rsidRPr="00C27A0C">
        <w:rPr>
          <w:rFonts w:ascii="Arial" w:hAnsi="Arial" w:cs="Arial"/>
        </w:rPr>
        <w:t>p</w:t>
      </w:r>
      <w:r w:rsidR="00314D08" w:rsidRPr="00C27A0C">
        <w:rPr>
          <w:rFonts w:ascii="Arial" w:hAnsi="Arial" w:cs="Arial"/>
        </w:rPr>
        <w:t>ractice</w:t>
      </w:r>
    </w:p>
    <w:p w14:paraId="3E5DCC38" w14:textId="77777777" w:rsidR="000F3DD1" w:rsidRPr="00C27A0C" w:rsidRDefault="00FC32D7" w:rsidP="00A1115D">
      <w:pPr>
        <w:pStyle w:val="ListParagraph"/>
        <w:numPr>
          <w:ilvl w:val="0"/>
          <w:numId w:val="21"/>
        </w:numPr>
        <w:rPr>
          <w:rFonts w:ascii="Arial" w:hAnsi="Arial" w:cs="Arial"/>
        </w:rPr>
      </w:pPr>
      <w:r w:rsidRPr="00C27A0C">
        <w:rPr>
          <w:rFonts w:ascii="Arial" w:hAnsi="Arial" w:cs="Arial"/>
        </w:rPr>
        <w:t>the procedure</w:t>
      </w:r>
      <w:r w:rsidR="000F3DD1" w:rsidRPr="00C27A0C">
        <w:rPr>
          <w:rFonts w:ascii="Arial" w:hAnsi="Arial" w:cs="Arial"/>
        </w:rPr>
        <w:t xml:space="preserve"> to be adopted in suspected cases </w:t>
      </w:r>
    </w:p>
    <w:p w14:paraId="2F706858" w14:textId="77777777" w:rsidR="000F3DD1" w:rsidRDefault="000F3DD1" w:rsidP="00A1115D">
      <w:pPr>
        <w:pStyle w:val="ListParagraph"/>
        <w:numPr>
          <w:ilvl w:val="0"/>
          <w:numId w:val="21"/>
        </w:numPr>
      </w:pPr>
      <w:r w:rsidRPr="00C27A0C">
        <w:rPr>
          <w:rFonts w:ascii="Arial" w:hAnsi="Arial" w:cs="Arial"/>
        </w:rPr>
        <w:t>the academic penalties which may be enforced in proven cases</w:t>
      </w:r>
      <w:r>
        <w:br/>
      </w:r>
    </w:p>
    <w:p w14:paraId="065FD64F" w14:textId="77777777" w:rsidR="008B1702" w:rsidRPr="00A1115D" w:rsidRDefault="000F15E4" w:rsidP="00A1115D">
      <w:pPr>
        <w:pStyle w:val="ListParagraph"/>
        <w:numPr>
          <w:ilvl w:val="1"/>
          <w:numId w:val="20"/>
        </w:numPr>
        <w:rPr>
          <w:rFonts w:ascii="Arial" w:hAnsi="Arial" w:cs="Arial"/>
        </w:rPr>
      </w:pPr>
      <w:r w:rsidRPr="00A1115D">
        <w:rPr>
          <w:rFonts w:ascii="Arial" w:hAnsi="Arial" w:cs="Arial"/>
        </w:rPr>
        <w:t xml:space="preserve">In establishing this policy, the </w:t>
      </w:r>
      <w:r w:rsidR="00FF5768" w:rsidRPr="00A1115D">
        <w:rPr>
          <w:rFonts w:ascii="Arial" w:hAnsi="Arial" w:cs="Arial"/>
        </w:rPr>
        <w:t>University Centre</w:t>
      </w:r>
      <w:r w:rsidRPr="00A1115D">
        <w:rPr>
          <w:rFonts w:ascii="Arial" w:hAnsi="Arial" w:cs="Arial"/>
        </w:rPr>
        <w:t xml:space="preserve"> is seeking to maintain the integrity of its academic awards and procedures</w:t>
      </w:r>
      <w:r w:rsidR="006A7BF4" w:rsidRPr="00A1115D">
        <w:rPr>
          <w:rFonts w:ascii="Arial" w:hAnsi="Arial" w:cs="Arial"/>
        </w:rPr>
        <w:t>.</w:t>
      </w:r>
      <w:r w:rsidRPr="00A1115D">
        <w:rPr>
          <w:rFonts w:ascii="Arial" w:hAnsi="Arial" w:cs="Arial"/>
        </w:rPr>
        <w:t xml:space="preserve"> </w:t>
      </w:r>
      <w:r w:rsidR="006A7BF4" w:rsidRPr="00A1115D">
        <w:rPr>
          <w:rFonts w:ascii="Arial" w:hAnsi="Arial" w:cs="Arial"/>
        </w:rPr>
        <w:t>However, it also provides</w:t>
      </w:r>
      <w:r w:rsidRPr="00A1115D">
        <w:rPr>
          <w:rFonts w:ascii="Arial" w:hAnsi="Arial" w:cs="Arial"/>
        </w:rPr>
        <w:t xml:space="preserve"> </w:t>
      </w:r>
      <w:r w:rsidR="006A7BF4" w:rsidRPr="00A1115D">
        <w:rPr>
          <w:rFonts w:ascii="Arial" w:hAnsi="Arial" w:cs="Arial"/>
        </w:rPr>
        <w:t xml:space="preserve">that </w:t>
      </w:r>
      <w:r w:rsidRPr="00A1115D">
        <w:rPr>
          <w:rFonts w:ascii="Arial" w:hAnsi="Arial" w:cs="Arial"/>
        </w:rPr>
        <w:t xml:space="preserve">students </w:t>
      </w:r>
      <w:r w:rsidR="006A7BF4" w:rsidRPr="00A1115D">
        <w:rPr>
          <w:rFonts w:ascii="Arial" w:hAnsi="Arial" w:cs="Arial"/>
        </w:rPr>
        <w:t>suspected of Unfair Practice have</w:t>
      </w:r>
      <w:r w:rsidRPr="00A1115D">
        <w:rPr>
          <w:rFonts w:ascii="Arial" w:hAnsi="Arial" w:cs="Arial"/>
        </w:rPr>
        <w:t xml:space="preserve"> a fair opportunity to respond to any alleg</w:t>
      </w:r>
      <w:r w:rsidR="00DA6B8C" w:rsidRPr="00A1115D">
        <w:rPr>
          <w:rFonts w:ascii="Arial" w:hAnsi="Arial" w:cs="Arial"/>
        </w:rPr>
        <w:t>ation of academic misconduct.</w:t>
      </w:r>
    </w:p>
    <w:p w14:paraId="25AD3C1D" w14:textId="77777777" w:rsidR="008B1702" w:rsidRPr="00A1115D" w:rsidRDefault="008B1702" w:rsidP="00A1115D">
      <w:pPr>
        <w:rPr>
          <w:rFonts w:cs="Arial"/>
        </w:rPr>
      </w:pPr>
    </w:p>
    <w:p w14:paraId="01E7ECD8" w14:textId="77777777" w:rsidR="00CE4D82" w:rsidRPr="00A1115D" w:rsidRDefault="00FF5768" w:rsidP="00A1115D">
      <w:pPr>
        <w:pStyle w:val="ListParagraph"/>
        <w:numPr>
          <w:ilvl w:val="1"/>
          <w:numId w:val="20"/>
        </w:numPr>
        <w:rPr>
          <w:rFonts w:ascii="Arial" w:hAnsi="Arial" w:cs="Arial"/>
        </w:rPr>
      </w:pPr>
      <w:r w:rsidRPr="00A1115D">
        <w:rPr>
          <w:rFonts w:ascii="Arial" w:hAnsi="Arial" w:cs="Arial"/>
        </w:rPr>
        <w:t>T</w:t>
      </w:r>
      <w:r w:rsidR="008B1702" w:rsidRPr="00A1115D">
        <w:rPr>
          <w:rFonts w:ascii="Arial" w:hAnsi="Arial" w:cs="Arial"/>
        </w:rPr>
        <w:t xml:space="preserve">he Designated Unfair Practice </w:t>
      </w:r>
      <w:r w:rsidR="0051218D" w:rsidRPr="00A1115D">
        <w:rPr>
          <w:rFonts w:ascii="Arial" w:hAnsi="Arial" w:cs="Arial"/>
        </w:rPr>
        <w:t xml:space="preserve">Liaison </w:t>
      </w:r>
      <w:r w:rsidR="0024631A" w:rsidRPr="00A1115D">
        <w:rPr>
          <w:rFonts w:ascii="Arial" w:hAnsi="Arial" w:cs="Arial"/>
        </w:rPr>
        <w:t>Officer (DUP</w:t>
      </w:r>
      <w:r w:rsidR="0051218D" w:rsidRPr="00A1115D">
        <w:rPr>
          <w:rFonts w:ascii="Arial" w:hAnsi="Arial" w:cs="Arial"/>
        </w:rPr>
        <w:t>L</w:t>
      </w:r>
      <w:r w:rsidRPr="00A1115D">
        <w:rPr>
          <w:rFonts w:ascii="Arial" w:hAnsi="Arial" w:cs="Arial"/>
        </w:rPr>
        <w:t>O)</w:t>
      </w:r>
      <w:r w:rsidR="0024631A" w:rsidRPr="00A1115D">
        <w:rPr>
          <w:rFonts w:ascii="Arial" w:hAnsi="Arial" w:cs="Arial"/>
        </w:rPr>
        <w:t xml:space="preserve"> acts in an advisory role for unfair practice</w:t>
      </w:r>
      <w:r w:rsidR="008B1702" w:rsidRPr="00A1115D">
        <w:rPr>
          <w:rFonts w:ascii="Arial" w:hAnsi="Arial" w:cs="Arial"/>
        </w:rPr>
        <w:t xml:space="preserve">. </w:t>
      </w:r>
      <w:r w:rsidR="00845E8C" w:rsidRPr="00A1115D">
        <w:rPr>
          <w:rFonts w:ascii="Arial" w:hAnsi="Arial" w:cs="Arial"/>
        </w:rPr>
        <w:t>The DUP</w:t>
      </w:r>
      <w:r w:rsidR="0026373F" w:rsidRPr="00A1115D">
        <w:rPr>
          <w:rFonts w:ascii="Arial" w:hAnsi="Arial" w:cs="Arial"/>
        </w:rPr>
        <w:t>L</w:t>
      </w:r>
      <w:r w:rsidR="00845E8C" w:rsidRPr="00A1115D">
        <w:rPr>
          <w:rFonts w:ascii="Arial" w:hAnsi="Arial" w:cs="Arial"/>
        </w:rPr>
        <w:t>O must be a person</w:t>
      </w:r>
      <w:r w:rsidR="00330D88" w:rsidRPr="00A1115D">
        <w:rPr>
          <w:rFonts w:ascii="Arial" w:hAnsi="Arial" w:cs="Arial"/>
        </w:rPr>
        <w:t xml:space="preserve"> in a position to administer and make appropriate decisions</w:t>
      </w:r>
      <w:r w:rsidR="00845E8C" w:rsidRPr="00A1115D">
        <w:rPr>
          <w:rFonts w:ascii="Arial" w:hAnsi="Arial" w:cs="Arial"/>
        </w:rPr>
        <w:t>,</w:t>
      </w:r>
      <w:r w:rsidR="00330D88" w:rsidRPr="00A1115D">
        <w:rPr>
          <w:rFonts w:ascii="Arial" w:hAnsi="Arial" w:cs="Arial"/>
        </w:rPr>
        <w:t xml:space="preserve"> with experience of practice in higher education teaching</w:t>
      </w:r>
      <w:r w:rsidR="00845E8C" w:rsidRPr="00A1115D">
        <w:rPr>
          <w:rFonts w:ascii="Arial" w:hAnsi="Arial" w:cs="Arial"/>
        </w:rPr>
        <w:t xml:space="preserve"> and learning, and </w:t>
      </w:r>
      <w:r w:rsidR="00330D88" w:rsidRPr="00A1115D">
        <w:rPr>
          <w:rFonts w:ascii="Arial" w:hAnsi="Arial" w:cs="Arial"/>
        </w:rPr>
        <w:t>a familiarity with the standards and conventions of academic integrity</w:t>
      </w:r>
      <w:r w:rsidR="00845E8C" w:rsidRPr="00A1115D">
        <w:rPr>
          <w:rFonts w:ascii="Arial" w:hAnsi="Arial" w:cs="Arial"/>
        </w:rPr>
        <w:t xml:space="preserve"> associated with it.</w:t>
      </w:r>
      <w:r w:rsidR="00DA6B8C" w:rsidRPr="00A1115D">
        <w:rPr>
          <w:rFonts w:ascii="Arial" w:hAnsi="Arial" w:cs="Arial"/>
        </w:rPr>
        <w:t xml:space="preserve">  </w:t>
      </w:r>
    </w:p>
    <w:p w14:paraId="3975D8CF" w14:textId="77777777" w:rsidR="00CE4D82" w:rsidRPr="00A1115D" w:rsidRDefault="00CE4D82" w:rsidP="00A1115D">
      <w:pPr>
        <w:rPr>
          <w:rFonts w:cs="Arial"/>
        </w:rPr>
      </w:pPr>
    </w:p>
    <w:p w14:paraId="790B5BD5" w14:textId="77777777" w:rsidR="00014C17" w:rsidRPr="00A1115D" w:rsidRDefault="00DA6B8C" w:rsidP="00A1115D">
      <w:pPr>
        <w:pStyle w:val="ListParagraph"/>
        <w:numPr>
          <w:ilvl w:val="1"/>
          <w:numId w:val="20"/>
        </w:numPr>
        <w:rPr>
          <w:rFonts w:ascii="Arial" w:hAnsi="Arial" w:cs="Arial"/>
        </w:rPr>
      </w:pPr>
      <w:r w:rsidRPr="00A1115D">
        <w:rPr>
          <w:rFonts w:ascii="Arial" w:hAnsi="Arial" w:cs="Arial"/>
        </w:rPr>
        <w:t>The outcome of e</w:t>
      </w:r>
      <w:r w:rsidR="000F15E4" w:rsidRPr="00A1115D">
        <w:rPr>
          <w:rFonts w:ascii="Arial" w:hAnsi="Arial" w:cs="Arial"/>
        </w:rPr>
        <w:t xml:space="preserve">ach case will be determined </w:t>
      </w:r>
      <w:r w:rsidRPr="00A1115D">
        <w:rPr>
          <w:rFonts w:ascii="Arial" w:hAnsi="Arial" w:cs="Arial"/>
        </w:rPr>
        <w:t xml:space="preserve">based </w:t>
      </w:r>
      <w:r w:rsidR="000F15E4" w:rsidRPr="00A1115D">
        <w:rPr>
          <w:rFonts w:ascii="Arial" w:hAnsi="Arial" w:cs="Arial"/>
        </w:rPr>
        <w:t xml:space="preserve">on its own facts.  It may be necessary for the </w:t>
      </w:r>
      <w:r w:rsidR="00FF5768" w:rsidRPr="00A1115D">
        <w:rPr>
          <w:rFonts w:ascii="Arial" w:hAnsi="Arial" w:cs="Arial"/>
        </w:rPr>
        <w:t>University Centre</w:t>
      </w:r>
      <w:r w:rsidR="000F15E4" w:rsidRPr="00A1115D">
        <w:rPr>
          <w:rFonts w:ascii="Arial" w:hAnsi="Arial" w:cs="Arial"/>
        </w:rPr>
        <w:t xml:space="preserve"> to seek legal advice in specific cases.</w:t>
      </w:r>
    </w:p>
    <w:p w14:paraId="43CEFB08" w14:textId="77777777" w:rsidR="00014C17" w:rsidRPr="00A1115D" w:rsidRDefault="00014C17" w:rsidP="00A1115D">
      <w:pPr>
        <w:rPr>
          <w:rFonts w:cs="Arial"/>
        </w:rPr>
      </w:pPr>
    </w:p>
    <w:p w14:paraId="76813719" w14:textId="77777777" w:rsidR="000F3DD1" w:rsidRPr="00A1115D" w:rsidRDefault="00014C17" w:rsidP="00A1115D">
      <w:pPr>
        <w:pStyle w:val="ListParagraph"/>
        <w:numPr>
          <w:ilvl w:val="1"/>
          <w:numId w:val="20"/>
        </w:numPr>
        <w:rPr>
          <w:rFonts w:ascii="Arial" w:hAnsi="Arial" w:cs="Arial"/>
        </w:rPr>
      </w:pPr>
      <w:r w:rsidRPr="00A1115D">
        <w:rPr>
          <w:rFonts w:ascii="Arial" w:hAnsi="Arial" w:cs="Arial"/>
        </w:rPr>
        <w:t xml:space="preserve">A student may appeal to the </w:t>
      </w:r>
      <w:r w:rsidR="00FF5354" w:rsidRPr="00A1115D">
        <w:rPr>
          <w:rFonts w:ascii="Arial" w:hAnsi="Arial" w:cs="Arial"/>
        </w:rPr>
        <w:t>Quality Systems Manager</w:t>
      </w:r>
      <w:r w:rsidRPr="00A1115D">
        <w:rPr>
          <w:rFonts w:ascii="Arial" w:hAnsi="Arial" w:cs="Arial"/>
        </w:rPr>
        <w:t xml:space="preserve"> </w:t>
      </w:r>
      <w:r w:rsidR="00B15F22" w:rsidRPr="00A1115D">
        <w:rPr>
          <w:rFonts w:ascii="Arial" w:hAnsi="Arial" w:cs="Arial"/>
        </w:rPr>
        <w:t>after the final decision of the unfair practice hearing</w:t>
      </w:r>
      <w:r w:rsidRPr="00A1115D">
        <w:rPr>
          <w:rFonts w:ascii="Arial" w:hAnsi="Arial" w:cs="Arial"/>
        </w:rPr>
        <w:t xml:space="preserve"> by submitting an app</w:t>
      </w:r>
      <w:r w:rsidR="00436A62" w:rsidRPr="00A1115D">
        <w:rPr>
          <w:rFonts w:ascii="Arial" w:hAnsi="Arial" w:cs="Arial"/>
        </w:rPr>
        <w:t>eal form</w:t>
      </w:r>
      <w:r w:rsidR="006A7BF4" w:rsidRPr="00A1115D">
        <w:rPr>
          <w:rFonts w:ascii="Arial" w:hAnsi="Arial" w:cs="Arial"/>
        </w:rPr>
        <w:t xml:space="preserve"> (subject to the </w:t>
      </w:r>
      <w:r w:rsidR="00626B7E" w:rsidRPr="00A1115D">
        <w:rPr>
          <w:rFonts w:ascii="Arial" w:hAnsi="Arial" w:cs="Arial"/>
        </w:rPr>
        <w:t xml:space="preserve">Academic </w:t>
      </w:r>
      <w:r w:rsidR="006A7BF4" w:rsidRPr="00A1115D">
        <w:rPr>
          <w:rFonts w:ascii="Arial" w:hAnsi="Arial" w:cs="Arial"/>
        </w:rPr>
        <w:t>Appeals policy)</w:t>
      </w:r>
      <w:r w:rsidR="00B15F22" w:rsidRPr="00A1115D">
        <w:rPr>
          <w:rFonts w:ascii="Arial" w:hAnsi="Arial" w:cs="Arial"/>
        </w:rPr>
        <w:t>. Appeals may only be made on the basis that the policy and procedure have not been followed correctly.</w:t>
      </w:r>
      <w:r w:rsidR="000F3DD1" w:rsidRPr="00A1115D">
        <w:rPr>
          <w:rFonts w:ascii="Arial" w:hAnsi="Arial" w:cs="Arial"/>
        </w:rPr>
        <w:br/>
      </w:r>
    </w:p>
    <w:p w14:paraId="562BA813" w14:textId="77777777" w:rsidR="008B1702" w:rsidRPr="00A1115D" w:rsidRDefault="000F15E4" w:rsidP="00A1115D">
      <w:pPr>
        <w:pStyle w:val="ListParagraph"/>
        <w:numPr>
          <w:ilvl w:val="1"/>
          <w:numId w:val="20"/>
        </w:numPr>
        <w:rPr>
          <w:rFonts w:ascii="Arial" w:hAnsi="Arial" w:cs="Arial"/>
        </w:rPr>
      </w:pPr>
      <w:r w:rsidRPr="00A1115D">
        <w:rPr>
          <w:rFonts w:ascii="Arial" w:hAnsi="Arial" w:cs="Arial"/>
        </w:rPr>
        <w:t xml:space="preserve">A version of the </w:t>
      </w:r>
      <w:r w:rsidR="00DA6B8C" w:rsidRPr="00A1115D">
        <w:rPr>
          <w:rFonts w:ascii="Arial" w:hAnsi="Arial" w:cs="Arial"/>
        </w:rPr>
        <w:t>P</w:t>
      </w:r>
      <w:r w:rsidRPr="00A1115D">
        <w:rPr>
          <w:rFonts w:ascii="Arial" w:hAnsi="Arial" w:cs="Arial"/>
        </w:rPr>
        <w:t>olicy</w:t>
      </w:r>
      <w:r w:rsidR="00234BFA" w:rsidRPr="00A1115D">
        <w:rPr>
          <w:rFonts w:ascii="Arial" w:hAnsi="Arial" w:cs="Arial"/>
        </w:rPr>
        <w:t xml:space="preserve"> – the Student Guide –</w:t>
      </w:r>
      <w:r w:rsidRPr="00A1115D">
        <w:rPr>
          <w:rFonts w:ascii="Arial" w:hAnsi="Arial" w:cs="Arial"/>
        </w:rPr>
        <w:t xml:space="preserve"> has been written in user-friendly la</w:t>
      </w:r>
      <w:r w:rsidR="00234BFA" w:rsidRPr="00A1115D">
        <w:rPr>
          <w:rFonts w:ascii="Arial" w:hAnsi="Arial" w:cs="Arial"/>
        </w:rPr>
        <w:t>nguage</w:t>
      </w:r>
      <w:r w:rsidR="00CE4D82" w:rsidRPr="00A1115D">
        <w:rPr>
          <w:rFonts w:ascii="Arial" w:hAnsi="Arial" w:cs="Arial"/>
        </w:rPr>
        <w:t>.  At induction, s</w:t>
      </w:r>
      <w:r w:rsidRPr="00A1115D">
        <w:rPr>
          <w:rFonts w:ascii="Arial" w:hAnsi="Arial" w:cs="Arial"/>
        </w:rPr>
        <w:t xml:space="preserve">tudents will need to read and </w:t>
      </w:r>
      <w:r w:rsidR="00CE4D82" w:rsidRPr="00A1115D">
        <w:rPr>
          <w:rFonts w:ascii="Arial" w:hAnsi="Arial" w:cs="Arial"/>
        </w:rPr>
        <w:t xml:space="preserve">confirm that they </w:t>
      </w:r>
      <w:r w:rsidRPr="00A1115D">
        <w:rPr>
          <w:rFonts w:ascii="Arial" w:hAnsi="Arial" w:cs="Arial"/>
        </w:rPr>
        <w:t xml:space="preserve">understand the </w:t>
      </w:r>
      <w:r w:rsidR="00234BFA" w:rsidRPr="00A1115D">
        <w:rPr>
          <w:rFonts w:ascii="Arial" w:hAnsi="Arial" w:cs="Arial"/>
        </w:rPr>
        <w:t>guide</w:t>
      </w:r>
      <w:r w:rsidR="00CE4D82" w:rsidRPr="00A1115D">
        <w:rPr>
          <w:rFonts w:ascii="Arial" w:hAnsi="Arial" w:cs="Arial"/>
        </w:rPr>
        <w:t xml:space="preserve"> and its implications, </w:t>
      </w:r>
      <w:r w:rsidRPr="00A1115D">
        <w:rPr>
          <w:rFonts w:ascii="Arial" w:hAnsi="Arial" w:cs="Arial"/>
        </w:rPr>
        <w:t>with the support of staff</w:t>
      </w:r>
      <w:r w:rsidR="00CE4D82" w:rsidRPr="00A1115D">
        <w:rPr>
          <w:rFonts w:ascii="Arial" w:hAnsi="Arial" w:cs="Arial"/>
        </w:rPr>
        <w:t xml:space="preserve"> (see 5. Avoiding unfair practice).</w:t>
      </w:r>
    </w:p>
    <w:p w14:paraId="63DBD39E" w14:textId="77777777" w:rsidR="000F15E4" w:rsidRPr="00813B0D" w:rsidRDefault="000F15E4" w:rsidP="00470184">
      <w:pPr>
        <w:pStyle w:val="Default"/>
        <w:rPr>
          <w:rFonts w:ascii="Arial" w:hAnsi="Arial" w:cs="Arial"/>
          <w:b/>
          <w:bCs/>
          <w:color w:val="auto"/>
          <w:sz w:val="22"/>
          <w:szCs w:val="22"/>
        </w:rPr>
      </w:pPr>
    </w:p>
    <w:p w14:paraId="035231C3" w14:textId="772C711B" w:rsidR="004C1FD1" w:rsidRDefault="004C1FD1" w:rsidP="00A1115D">
      <w:pPr>
        <w:pStyle w:val="Heading1"/>
        <w:numPr>
          <w:ilvl w:val="0"/>
          <w:numId w:val="20"/>
        </w:numPr>
      </w:pPr>
      <w:bookmarkStart w:id="18" w:name="_Toc460510950"/>
      <w:bookmarkStart w:id="19" w:name="_Toc137632659"/>
      <w:r>
        <w:t>Definitions</w:t>
      </w:r>
      <w:bookmarkEnd w:id="18"/>
      <w:bookmarkEnd w:id="19"/>
    </w:p>
    <w:p w14:paraId="7EFC0F6B" w14:textId="77777777" w:rsidR="00A1115D" w:rsidRPr="00A1115D" w:rsidRDefault="00A1115D" w:rsidP="00A1115D">
      <w:pPr>
        <w:rPr>
          <w:lang w:val="en-US"/>
        </w:rPr>
      </w:pPr>
    </w:p>
    <w:p w14:paraId="034BC5C2" w14:textId="77777777" w:rsidR="00612D85" w:rsidRPr="00DC2E13" w:rsidRDefault="00470184" w:rsidP="00DC2E13">
      <w:pPr>
        <w:rPr>
          <w:b/>
        </w:rPr>
      </w:pPr>
      <w:bookmarkStart w:id="20" w:name="_Toc460510951"/>
      <w:r w:rsidRPr="00DC2E13">
        <w:rPr>
          <w:b/>
        </w:rPr>
        <w:t>Cheating</w:t>
      </w:r>
      <w:bookmarkEnd w:id="20"/>
      <w:r w:rsidRPr="00DC2E13">
        <w:rPr>
          <w:b/>
        </w:rPr>
        <w:t xml:space="preserve"> </w:t>
      </w:r>
    </w:p>
    <w:p w14:paraId="0CEE54A3" w14:textId="77777777" w:rsidR="00F132F8" w:rsidRPr="00A1115D" w:rsidRDefault="00F132F8" w:rsidP="00A1115D">
      <w:pPr>
        <w:pStyle w:val="ListParagraph"/>
        <w:numPr>
          <w:ilvl w:val="1"/>
          <w:numId w:val="20"/>
        </w:numPr>
        <w:rPr>
          <w:rFonts w:ascii="Arial" w:hAnsi="Arial" w:cs="Arial"/>
        </w:rPr>
      </w:pPr>
      <w:r w:rsidRPr="00A1115D">
        <w:rPr>
          <w:rFonts w:ascii="Arial" w:hAnsi="Arial" w:cs="Arial"/>
        </w:rPr>
        <w:t xml:space="preserve">Within a dedicated examination room this can </w:t>
      </w:r>
      <w:proofErr w:type="gramStart"/>
      <w:r w:rsidRPr="00A1115D">
        <w:rPr>
          <w:rFonts w:ascii="Arial" w:hAnsi="Arial" w:cs="Arial"/>
        </w:rPr>
        <w:t>be:-</w:t>
      </w:r>
      <w:proofErr w:type="gramEnd"/>
    </w:p>
    <w:p w14:paraId="2E319B52" w14:textId="77777777" w:rsidR="00F132F8" w:rsidRPr="00813B0D" w:rsidRDefault="00F132F8" w:rsidP="00F132F8">
      <w:pPr>
        <w:pStyle w:val="Default"/>
        <w:rPr>
          <w:rFonts w:ascii="Arial" w:hAnsi="Arial" w:cs="Arial"/>
          <w:sz w:val="22"/>
          <w:szCs w:val="22"/>
        </w:rPr>
      </w:pPr>
    </w:p>
    <w:p w14:paraId="40206E27" w14:textId="77777777" w:rsidR="00F132F8" w:rsidRPr="00813B0D" w:rsidRDefault="00F132F8" w:rsidP="00A1115D">
      <w:pPr>
        <w:pStyle w:val="Default"/>
        <w:numPr>
          <w:ilvl w:val="0"/>
          <w:numId w:val="22"/>
        </w:numPr>
        <w:spacing w:after="25"/>
        <w:rPr>
          <w:rFonts w:ascii="Arial" w:hAnsi="Arial" w:cs="Arial"/>
          <w:color w:val="auto"/>
          <w:sz w:val="22"/>
          <w:szCs w:val="22"/>
        </w:rPr>
      </w:pPr>
      <w:r w:rsidRPr="00813B0D">
        <w:rPr>
          <w:rFonts w:ascii="Arial" w:hAnsi="Arial" w:cs="Arial"/>
          <w:color w:val="auto"/>
          <w:sz w:val="22"/>
          <w:szCs w:val="22"/>
        </w:rPr>
        <w:lastRenderedPageBreak/>
        <w:t xml:space="preserve">copying from any other candidate during an examination </w:t>
      </w:r>
    </w:p>
    <w:p w14:paraId="372E9BDF" w14:textId="77777777" w:rsidR="00F132F8" w:rsidRPr="00813B0D" w:rsidRDefault="00F132F8" w:rsidP="00A1115D">
      <w:pPr>
        <w:pStyle w:val="Default"/>
        <w:numPr>
          <w:ilvl w:val="0"/>
          <w:numId w:val="22"/>
        </w:numPr>
        <w:spacing w:after="25"/>
        <w:rPr>
          <w:rFonts w:ascii="Arial" w:hAnsi="Arial" w:cs="Arial"/>
          <w:color w:val="auto"/>
          <w:sz w:val="22"/>
          <w:szCs w:val="22"/>
        </w:rPr>
      </w:pPr>
      <w:r w:rsidRPr="00813B0D">
        <w:rPr>
          <w:rFonts w:ascii="Arial" w:hAnsi="Arial" w:cs="Arial"/>
          <w:color w:val="auto"/>
          <w:sz w:val="22"/>
          <w:szCs w:val="22"/>
        </w:rPr>
        <w:t xml:space="preserve">any form of communication with any other candidate or person during an examination, other than an authorised invigilator or another member of staff during an examination </w:t>
      </w:r>
    </w:p>
    <w:p w14:paraId="121E7B5A" w14:textId="77777777" w:rsidR="00F132F8" w:rsidRPr="00813B0D" w:rsidRDefault="00F132F8" w:rsidP="00A1115D">
      <w:pPr>
        <w:pStyle w:val="Default"/>
        <w:numPr>
          <w:ilvl w:val="0"/>
          <w:numId w:val="22"/>
        </w:numPr>
        <w:spacing w:after="25"/>
        <w:rPr>
          <w:rFonts w:ascii="Arial" w:hAnsi="Arial" w:cs="Arial"/>
          <w:color w:val="auto"/>
          <w:sz w:val="22"/>
          <w:szCs w:val="22"/>
        </w:rPr>
      </w:pPr>
      <w:r w:rsidRPr="00813B0D">
        <w:rPr>
          <w:rFonts w:ascii="Arial" w:hAnsi="Arial" w:cs="Arial"/>
          <w:color w:val="auto"/>
          <w:sz w:val="22"/>
          <w:szCs w:val="22"/>
        </w:rPr>
        <w:t xml:space="preserve">attain and employ any written or printed materials in the examination room unless expressly permitted by the regulations </w:t>
      </w:r>
    </w:p>
    <w:p w14:paraId="366EEE28" w14:textId="77777777" w:rsidR="00F132F8" w:rsidRPr="00813B0D" w:rsidRDefault="00F132F8" w:rsidP="00A1115D">
      <w:pPr>
        <w:pStyle w:val="Default"/>
        <w:numPr>
          <w:ilvl w:val="0"/>
          <w:numId w:val="22"/>
        </w:numPr>
        <w:spacing w:after="25"/>
        <w:rPr>
          <w:rFonts w:ascii="Arial" w:hAnsi="Arial" w:cs="Arial"/>
          <w:color w:val="auto"/>
          <w:sz w:val="22"/>
          <w:szCs w:val="22"/>
        </w:rPr>
      </w:pPr>
      <w:r w:rsidRPr="00813B0D">
        <w:rPr>
          <w:rFonts w:ascii="Arial" w:hAnsi="Arial" w:cs="Arial"/>
          <w:color w:val="auto"/>
          <w:sz w:val="22"/>
          <w:szCs w:val="22"/>
        </w:rPr>
        <w:t xml:space="preserve">the usage and application of any electronic device that has the ability to transmit, receive or store information in the examination room unless expressly permitted by the regulations </w:t>
      </w:r>
    </w:p>
    <w:p w14:paraId="58B352CA" w14:textId="77777777" w:rsidR="00F132F8" w:rsidRPr="00813B0D" w:rsidRDefault="00F132F8" w:rsidP="00A1115D">
      <w:pPr>
        <w:pStyle w:val="Default"/>
        <w:numPr>
          <w:ilvl w:val="0"/>
          <w:numId w:val="22"/>
        </w:numPr>
        <w:spacing w:after="25"/>
        <w:rPr>
          <w:rFonts w:ascii="Arial" w:hAnsi="Arial" w:cs="Arial"/>
          <w:color w:val="auto"/>
          <w:sz w:val="22"/>
          <w:szCs w:val="22"/>
        </w:rPr>
      </w:pPr>
      <w:r w:rsidRPr="00813B0D">
        <w:rPr>
          <w:rFonts w:ascii="Arial" w:hAnsi="Arial" w:cs="Arial"/>
          <w:color w:val="auto"/>
          <w:sz w:val="22"/>
          <w:szCs w:val="22"/>
        </w:rPr>
        <w:t xml:space="preserve">the use of any form of telecommunication device during an examination </w:t>
      </w:r>
    </w:p>
    <w:p w14:paraId="727BFC8D" w14:textId="77777777" w:rsidR="00F132F8" w:rsidRPr="00813B0D" w:rsidRDefault="00F132F8" w:rsidP="00F132F8">
      <w:pPr>
        <w:pStyle w:val="Default"/>
        <w:rPr>
          <w:rFonts w:ascii="Arial" w:hAnsi="Arial" w:cs="Arial"/>
          <w:sz w:val="22"/>
          <w:szCs w:val="22"/>
        </w:rPr>
      </w:pPr>
    </w:p>
    <w:p w14:paraId="729EC14A" w14:textId="77777777" w:rsidR="00A1115D" w:rsidRPr="00A1115D" w:rsidRDefault="00A1115D" w:rsidP="00A1115D">
      <w:pPr>
        <w:pStyle w:val="ListParagraph"/>
        <w:numPr>
          <w:ilvl w:val="0"/>
          <w:numId w:val="23"/>
        </w:numPr>
        <w:rPr>
          <w:vanish/>
        </w:rPr>
      </w:pPr>
    </w:p>
    <w:p w14:paraId="35C21FBE" w14:textId="77777777" w:rsidR="00A1115D" w:rsidRPr="00A1115D" w:rsidRDefault="00A1115D" w:rsidP="00A1115D">
      <w:pPr>
        <w:pStyle w:val="ListParagraph"/>
        <w:numPr>
          <w:ilvl w:val="0"/>
          <w:numId w:val="23"/>
        </w:numPr>
        <w:rPr>
          <w:vanish/>
        </w:rPr>
      </w:pPr>
    </w:p>
    <w:p w14:paraId="43312AE1" w14:textId="77777777" w:rsidR="00A1115D" w:rsidRPr="00A1115D" w:rsidRDefault="00A1115D" w:rsidP="00A1115D">
      <w:pPr>
        <w:pStyle w:val="ListParagraph"/>
        <w:numPr>
          <w:ilvl w:val="0"/>
          <w:numId w:val="23"/>
        </w:numPr>
        <w:rPr>
          <w:vanish/>
        </w:rPr>
      </w:pPr>
    </w:p>
    <w:p w14:paraId="47D96A51" w14:textId="77777777" w:rsidR="00A1115D" w:rsidRPr="00A1115D" w:rsidRDefault="00A1115D" w:rsidP="00A1115D">
      <w:pPr>
        <w:pStyle w:val="ListParagraph"/>
        <w:numPr>
          <w:ilvl w:val="0"/>
          <w:numId w:val="23"/>
        </w:numPr>
        <w:rPr>
          <w:vanish/>
        </w:rPr>
      </w:pPr>
    </w:p>
    <w:p w14:paraId="2CE59769" w14:textId="77777777" w:rsidR="00A1115D" w:rsidRPr="00A1115D" w:rsidRDefault="00A1115D" w:rsidP="00A1115D">
      <w:pPr>
        <w:pStyle w:val="ListParagraph"/>
        <w:numPr>
          <w:ilvl w:val="1"/>
          <w:numId w:val="23"/>
        </w:numPr>
        <w:rPr>
          <w:vanish/>
        </w:rPr>
      </w:pPr>
    </w:p>
    <w:p w14:paraId="1994A004" w14:textId="7AD0875B" w:rsidR="00F132F8" w:rsidRPr="00A1115D" w:rsidRDefault="00F132F8" w:rsidP="00A1115D">
      <w:pPr>
        <w:pStyle w:val="ListParagraph"/>
        <w:numPr>
          <w:ilvl w:val="1"/>
          <w:numId w:val="23"/>
        </w:numPr>
        <w:rPr>
          <w:rFonts w:ascii="Arial" w:hAnsi="Arial" w:cs="Arial"/>
        </w:rPr>
      </w:pPr>
      <w:r w:rsidRPr="00A1115D">
        <w:rPr>
          <w:rFonts w:ascii="Arial" w:hAnsi="Arial" w:cs="Arial"/>
        </w:rPr>
        <w:t xml:space="preserve">Actions outside of the examination room </w:t>
      </w:r>
    </w:p>
    <w:p w14:paraId="75CB776A" w14:textId="77777777" w:rsidR="00F132F8" w:rsidRPr="00813B0D" w:rsidRDefault="00F132F8" w:rsidP="00F132F8">
      <w:pPr>
        <w:pStyle w:val="Default"/>
        <w:rPr>
          <w:rFonts w:ascii="Arial" w:hAnsi="Arial" w:cs="Arial"/>
          <w:sz w:val="22"/>
          <w:szCs w:val="22"/>
        </w:rPr>
      </w:pPr>
    </w:p>
    <w:p w14:paraId="19B12608" w14:textId="77777777" w:rsidR="00F132F8" w:rsidRPr="00813B0D" w:rsidRDefault="00F132F8" w:rsidP="00A1115D">
      <w:pPr>
        <w:pStyle w:val="Default"/>
        <w:numPr>
          <w:ilvl w:val="0"/>
          <w:numId w:val="24"/>
        </w:numPr>
        <w:spacing w:after="25"/>
        <w:rPr>
          <w:rFonts w:ascii="Arial" w:hAnsi="Arial" w:cs="Arial"/>
          <w:color w:val="auto"/>
          <w:sz w:val="22"/>
          <w:szCs w:val="22"/>
        </w:rPr>
      </w:pPr>
      <w:r w:rsidRPr="00813B0D">
        <w:rPr>
          <w:rFonts w:ascii="Arial" w:hAnsi="Arial" w:cs="Arial"/>
          <w:color w:val="auto"/>
          <w:sz w:val="22"/>
          <w:szCs w:val="22"/>
        </w:rPr>
        <w:t xml:space="preserve">acquiring access to any form of unauthorised material relating to the examination during or before the examination </w:t>
      </w:r>
    </w:p>
    <w:p w14:paraId="3C0CB296" w14:textId="77777777" w:rsidR="00F132F8" w:rsidRPr="00813B0D" w:rsidRDefault="00C4404B" w:rsidP="00A1115D">
      <w:pPr>
        <w:pStyle w:val="Default"/>
        <w:numPr>
          <w:ilvl w:val="0"/>
          <w:numId w:val="24"/>
        </w:numPr>
        <w:spacing w:after="25"/>
        <w:rPr>
          <w:rFonts w:ascii="Arial" w:hAnsi="Arial" w:cs="Arial"/>
          <w:color w:val="auto"/>
          <w:sz w:val="22"/>
          <w:szCs w:val="22"/>
        </w:rPr>
      </w:pPr>
      <w:r>
        <w:rPr>
          <w:rFonts w:ascii="Arial" w:hAnsi="Arial" w:cs="Arial"/>
          <w:color w:val="auto"/>
          <w:sz w:val="22"/>
          <w:szCs w:val="22"/>
        </w:rPr>
        <w:t>procuring</w:t>
      </w:r>
      <w:r w:rsidR="00F132F8" w:rsidRPr="00813B0D">
        <w:rPr>
          <w:rFonts w:ascii="Arial" w:hAnsi="Arial" w:cs="Arial"/>
          <w:color w:val="auto"/>
          <w:sz w:val="22"/>
          <w:szCs w:val="22"/>
        </w:rPr>
        <w:t xml:space="preserve"> and</w:t>
      </w:r>
      <w:r>
        <w:rPr>
          <w:rFonts w:ascii="Arial" w:hAnsi="Arial" w:cs="Arial"/>
          <w:color w:val="auto"/>
          <w:sz w:val="22"/>
          <w:szCs w:val="22"/>
        </w:rPr>
        <w:t>/or securing</w:t>
      </w:r>
      <w:r w:rsidR="00F132F8" w:rsidRPr="00813B0D">
        <w:rPr>
          <w:rFonts w:ascii="Arial" w:hAnsi="Arial" w:cs="Arial"/>
          <w:color w:val="auto"/>
          <w:sz w:val="22"/>
          <w:szCs w:val="22"/>
        </w:rPr>
        <w:t xml:space="preserve"> any form of duplication of a written examination paper in advance of the authorised release time </w:t>
      </w:r>
      <w:r>
        <w:rPr>
          <w:rFonts w:ascii="Arial" w:hAnsi="Arial" w:cs="Arial"/>
          <w:color w:val="auto"/>
          <w:sz w:val="22"/>
          <w:szCs w:val="22"/>
        </w:rPr>
        <w:t>and date</w:t>
      </w:r>
    </w:p>
    <w:p w14:paraId="4E2BE860" w14:textId="77777777" w:rsidR="00470184" w:rsidRPr="00813B0D" w:rsidRDefault="00470184" w:rsidP="00470184">
      <w:pPr>
        <w:pStyle w:val="Default"/>
        <w:rPr>
          <w:rFonts w:ascii="Arial" w:hAnsi="Arial" w:cs="Arial"/>
          <w:color w:val="auto"/>
          <w:sz w:val="22"/>
          <w:szCs w:val="22"/>
        </w:rPr>
      </w:pPr>
    </w:p>
    <w:p w14:paraId="057E9A72" w14:textId="4E8E6053" w:rsidR="00470184" w:rsidRPr="00DC2E13" w:rsidRDefault="006C6CD0" w:rsidP="00DC2E13">
      <w:pPr>
        <w:rPr>
          <w:b/>
        </w:rPr>
      </w:pPr>
      <w:bookmarkStart w:id="21" w:name="_Toc460510952"/>
      <w:r w:rsidRPr="00DC2E13">
        <w:rPr>
          <w:b/>
        </w:rPr>
        <w:t>Plagiarism</w:t>
      </w:r>
      <w:bookmarkEnd w:id="21"/>
    </w:p>
    <w:p w14:paraId="471239E0" w14:textId="77777777" w:rsidR="00A1115D" w:rsidRPr="00813B0D" w:rsidRDefault="00A1115D" w:rsidP="00A1115D">
      <w:pPr>
        <w:pStyle w:val="Default"/>
        <w:outlineLvl w:val="2"/>
        <w:rPr>
          <w:rFonts w:ascii="Arial" w:hAnsi="Arial" w:cs="Arial"/>
          <w:color w:val="auto"/>
          <w:sz w:val="22"/>
          <w:szCs w:val="22"/>
        </w:rPr>
      </w:pPr>
    </w:p>
    <w:p w14:paraId="23D391BD" w14:textId="77777777" w:rsidR="00A1115D" w:rsidRPr="00A1115D" w:rsidRDefault="00A1115D" w:rsidP="00A1115D">
      <w:pPr>
        <w:pStyle w:val="ListParagraph"/>
        <w:numPr>
          <w:ilvl w:val="0"/>
          <w:numId w:val="25"/>
        </w:numPr>
        <w:rPr>
          <w:vanish/>
        </w:rPr>
      </w:pPr>
    </w:p>
    <w:p w14:paraId="157F4F6E" w14:textId="77777777" w:rsidR="00A1115D" w:rsidRPr="00A1115D" w:rsidRDefault="00A1115D" w:rsidP="00A1115D">
      <w:pPr>
        <w:pStyle w:val="ListParagraph"/>
        <w:numPr>
          <w:ilvl w:val="0"/>
          <w:numId w:val="25"/>
        </w:numPr>
        <w:rPr>
          <w:vanish/>
        </w:rPr>
      </w:pPr>
    </w:p>
    <w:p w14:paraId="17CBE1F1" w14:textId="77777777" w:rsidR="00A1115D" w:rsidRPr="00A1115D" w:rsidRDefault="00A1115D" w:rsidP="00A1115D">
      <w:pPr>
        <w:pStyle w:val="ListParagraph"/>
        <w:numPr>
          <w:ilvl w:val="0"/>
          <w:numId w:val="25"/>
        </w:numPr>
        <w:rPr>
          <w:vanish/>
        </w:rPr>
      </w:pPr>
    </w:p>
    <w:p w14:paraId="4F8A427F" w14:textId="77777777" w:rsidR="00A1115D" w:rsidRPr="00A1115D" w:rsidRDefault="00A1115D" w:rsidP="00A1115D">
      <w:pPr>
        <w:pStyle w:val="ListParagraph"/>
        <w:numPr>
          <w:ilvl w:val="0"/>
          <w:numId w:val="25"/>
        </w:numPr>
        <w:rPr>
          <w:vanish/>
        </w:rPr>
      </w:pPr>
    </w:p>
    <w:p w14:paraId="77046583" w14:textId="77777777" w:rsidR="00A1115D" w:rsidRPr="00A1115D" w:rsidRDefault="00A1115D" w:rsidP="00A1115D">
      <w:pPr>
        <w:pStyle w:val="ListParagraph"/>
        <w:numPr>
          <w:ilvl w:val="1"/>
          <w:numId w:val="25"/>
        </w:numPr>
        <w:rPr>
          <w:vanish/>
        </w:rPr>
      </w:pPr>
    </w:p>
    <w:p w14:paraId="5A4363AB" w14:textId="77777777" w:rsidR="00A1115D" w:rsidRPr="00A1115D" w:rsidRDefault="00A1115D" w:rsidP="00A1115D">
      <w:pPr>
        <w:pStyle w:val="ListParagraph"/>
        <w:numPr>
          <w:ilvl w:val="1"/>
          <w:numId w:val="25"/>
        </w:numPr>
        <w:rPr>
          <w:vanish/>
        </w:rPr>
      </w:pPr>
    </w:p>
    <w:p w14:paraId="64F7CCA5" w14:textId="7EB754F6" w:rsidR="00862A67" w:rsidRPr="00A1115D" w:rsidRDefault="00862A67" w:rsidP="00A1115D">
      <w:pPr>
        <w:pStyle w:val="ListParagraph"/>
        <w:numPr>
          <w:ilvl w:val="1"/>
          <w:numId w:val="25"/>
        </w:numPr>
        <w:rPr>
          <w:rFonts w:ascii="Arial" w:hAnsi="Arial" w:cs="Arial"/>
        </w:rPr>
      </w:pPr>
      <w:r w:rsidRPr="00A1115D">
        <w:rPr>
          <w:rFonts w:ascii="Arial" w:hAnsi="Arial" w:cs="Arial"/>
        </w:rPr>
        <w:t xml:space="preserve">Plagiarism is the </w:t>
      </w:r>
      <w:r w:rsidR="00F132F8" w:rsidRPr="00A1115D">
        <w:rPr>
          <w:rFonts w:ascii="Arial" w:hAnsi="Arial" w:cs="Arial"/>
        </w:rPr>
        <w:t>actio</w:t>
      </w:r>
      <w:r w:rsidRPr="00A1115D">
        <w:rPr>
          <w:rFonts w:ascii="Arial" w:hAnsi="Arial" w:cs="Arial"/>
        </w:rPr>
        <w:t>n of attempting to pass off another’s original work as the student’s own original work.</w:t>
      </w:r>
      <w:r w:rsidR="003F3BFA" w:rsidRPr="00A1115D">
        <w:rPr>
          <w:rFonts w:ascii="Arial" w:hAnsi="Arial" w:cs="Arial"/>
        </w:rPr>
        <w:t xml:space="preserve"> This can mean failure to cite sources adequately, copying the work (with or without the collusion of the work’s originator) of a fellow student or gaining the assistance of a third party to complete a piece of work and then passing it off as one’s own.</w:t>
      </w:r>
    </w:p>
    <w:p w14:paraId="1172CFDA" w14:textId="77777777" w:rsidR="00F132F8" w:rsidRPr="00A1115D" w:rsidRDefault="00F132F8" w:rsidP="00A1115D">
      <w:pPr>
        <w:rPr>
          <w:rFonts w:cs="Arial"/>
        </w:rPr>
      </w:pPr>
    </w:p>
    <w:p w14:paraId="7C9CA5F9" w14:textId="77777777" w:rsidR="00F132F8" w:rsidRPr="00A1115D" w:rsidRDefault="003F3BFA" w:rsidP="00A1115D">
      <w:pPr>
        <w:pStyle w:val="ListParagraph"/>
        <w:numPr>
          <w:ilvl w:val="1"/>
          <w:numId w:val="25"/>
        </w:numPr>
        <w:rPr>
          <w:rFonts w:ascii="Arial" w:hAnsi="Arial" w:cs="Arial"/>
        </w:rPr>
      </w:pPr>
      <w:r w:rsidRPr="00A1115D">
        <w:rPr>
          <w:rFonts w:ascii="Arial" w:hAnsi="Arial" w:cs="Arial"/>
        </w:rPr>
        <w:t>Other e</w:t>
      </w:r>
      <w:r w:rsidR="00F132F8" w:rsidRPr="00A1115D">
        <w:rPr>
          <w:rFonts w:ascii="Arial" w:hAnsi="Arial" w:cs="Arial"/>
        </w:rPr>
        <w:t xml:space="preserve">xamples of plagiarism include: </w:t>
      </w:r>
    </w:p>
    <w:p w14:paraId="2098421C" w14:textId="77777777" w:rsidR="00F132F8" w:rsidRPr="00813B0D" w:rsidRDefault="00F132F8" w:rsidP="00F132F8">
      <w:pPr>
        <w:pStyle w:val="Default"/>
        <w:rPr>
          <w:rFonts w:ascii="Arial" w:hAnsi="Arial" w:cs="Arial"/>
          <w:sz w:val="22"/>
          <w:szCs w:val="22"/>
        </w:rPr>
      </w:pPr>
    </w:p>
    <w:p w14:paraId="0C2D015E" w14:textId="77777777" w:rsidR="00F132F8" w:rsidRPr="00813B0D" w:rsidRDefault="00F132F8" w:rsidP="00D35E59">
      <w:pPr>
        <w:pStyle w:val="Default"/>
        <w:numPr>
          <w:ilvl w:val="0"/>
          <w:numId w:val="26"/>
        </w:numPr>
        <w:spacing w:after="25"/>
        <w:rPr>
          <w:rFonts w:ascii="Arial" w:hAnsi="Arial" w:cs="Arial"/>
          <w:color w:val="auto"/>
          <w:sz w:val="22"/>
          <w:szCs w:val="22"/>
        </w:rPr>
      </w:pPr>
      <w:r w:rsidRPr="00813B0D">
        <w:rPr>
          <w:rFonts w:ascii="Arial" w:hAnsi="Arial" w:cs="Arial"/>
          <w:color w:val="auto"/>
          <w:sz w:val="22"/>
          <w:szCs w:val="22"/>
        </w:rPr>
        <w:t>any extract from</w:t>
      </w:r>
      <w:r w:rsidR="00793203">
        <w:rPr>
          <w:rFonts w:ascii="Arial" w:hAnsi="Arial" w:cs="Arial"/>
          <w:color w:val="auto"/>
          <w:sz w:val="22"/>
          <w:szCs w:val="22"/>
        </w:rPr>
        <w:t xml:space="preserve"> another person’s work within</w:t>
      </w:r>
      <w:r w:rsidRPr="00813B0D">
        <w:rPr>
          <w:rFonts w:ascii="Arial" w:hAnsi="Arial" w:cs="Arial"/>
          <w:color w:val="auto"/>
          <w:sz w:val="22"/>
          <w:szCs w:val="22"/>
        </w:rPr>
        <w:t xml:space="preserve"> a student’s work without the use of ac</w:t>
      </w:r>
      <w:r w:rsidR="00862A67">
        <w:rPr>
          <w:rFonts w:ascii="Arial" w:hAnsi="Arial" w:cs="Arial"/>
          <w:color w:val="auto"/>
          <w:sz w:val="22"/>
          <w:szCs w:val="22"/>
        </w:rPr>
        <w:t>knowledgement of the source(s)</w:t>
      </w:r>
    </w:p>
    <w:p w14:paraId="359A3AC8" w14:textId="77777777" w:rsidR="00F132F8" w:rsidRPr="00813B0D" w:rsidRDefault="00F132F8" w:rsidP="00D35E59">
      <w:pPr>
        <w:pStyle w:val="Default"/>
        <w:numPr>
          <w:ilvl w:val="0"/>
          <w:numId w:val="26"/>
        </w:numPr>
        <w:spacing w:after="25"/>
        <w:rPr>
          <w:rFonts w:ascii="Arial" w:hAnsi="Arial" w:cs="Arial"/>
          <w:color w:val="auto"/>
          <w:sz w:val="22"/>
          <w:szCs w:val="22"/>
        </w:rPr>
      </w:pPr>
      <w:r w:rsidRPr="00813B0D">
        <w:rPr>
          <w:rFonts w:ascii="Arial" w:hAnsi="Arial" w:cs="Arial"/>
          <w:color w:val="auto"/>
          <w:sz w:val="22"/>
          <w:szCs w:val="22"/>
        </w:rPr>
        <w:t xml:space="preserve">the inclusion of </w:t>
      </w:r>
      <w:proofErr w:type="gramStart"/>
      <w:r w:rsidRPr="00813B0D">
        <w:rPr>
          <w:rFonts w:ascii="Arial" w:hAnsi="Arial" w:cs="Arial"/>
          <w:color w:val="auto"/>
          <w:sz w:val="22"/>
          <w:szCs w:val="22"/>
        </w:rPr>
        <w:t>a  summary</w:t>
      </w:r>
      <w:proofErr w:type="gramEnd"/>
      <w:r w:rsidRPr="00813B0D">
        <w:rPr>
          <w:rFonts w:ascii="Arial" w:hAnsi="Arial" w:cs="Arial"/>
          <w:color w:val="auto"/>
          <w:sz w:val="22"/>
          <w:szCs w:val="22"/>
        </w:rPr>
        <w:t xml:space="preserve"> of another person’s work without acknowledgement </w:t>
      </w:r>
    </w:p>
    <w:p w14:paraId="78CDD701" w14:textId="77777777" w:rsidR="00F132F8" w:rsidRDefault="00F132F8" w:rsidP="00D35E59">
      <w:pPr>
        <w:pStyle w:val="Default"/>
        <w:numPr>
          <w:ilvl w:val="0"/>
          <w:numId w:val="26"/>
        </w:numPr>
        <w:spacing w:after="25"/>
        <w:rPr>
          <w:rFonts w:ascii="Arial" w:hAnsi="Arial" w:cs="Arial"/>
          <w:color w:val="auto"/>
          <w:sz w:val="22"/>
          <w:szCs w:val="22"/>
        </w:rPr>
      </w:pPr>
      <w:r w:rsidRPr="00813B0D">
        <w:rPr>
          <w:rFonts w:ascii="Arial" w:hAnsi="Arial" w:cs="Arial"/>
          <w:color w:val="auto"/>
          <w:sz w:val="22"/>
          <w:szCs w:val="22"/>
        </w:rPr>
        <w:t>the substantial and unauthorised addition of an idea/s placed in a piece of work from another</w:t>
      </w:r>
      <w:r w:rsidR="00706B31">
        <w:rPr>
          <w:rFonts w:ascii="Arial" w:hAnsi="Arial" w:cs="Arial"/>
          <w:color w:val="auto"/>
          <w:sz w:val="22"/>
          <w:szCs w:val="22"/>
        </w:rPr>
        <w:t xml:space="preserve"> person without acknowledgement</w:t>
      </w:r>
    </w:p>
    <w:p w14:paraId="0BBE4517" w14:textId="77777777" w:rsidR="00706B31" w:rsidRPr="00813B0D" w:rsidRDefault="00706B31" w:rsidP="00D35E59">
      <w:pPr>
        <w:pStyle w:val="Default"/>
        <w:numPr>
          <w:ilvl w:val="0"/>
          <w:numId w:val="26"/>
        </w:numPr>
        <w:spacing w:after="25"/>
        <w:rPr>
          <w:rFonts w:ascii="Arial" w:hAnsi="Arial" w:cs="Arial"/>
          <w:color w:val="auto"/>
          <w:sz w:val="22"/>
          <w:szCs w:val="22"/>
        </w:rPr>
      </w:pPr>
      <w:r>
        <w:rPr>
          <w:rFonts w:ascii="Arial" w:hAnsi="Arial" w:cs="Arial"/>
          <w:color w:val="auto"/>
          <w:sz w:val="22"/>
          <w:szCs w:val="22"/>
        </w:rPr>
        <w:t xml:space="preserve">artefacts or products submitted as part </w:t>
      </w:r>
      <w:proofErr w:type="spellStart"/>
      <w:r>
        <w:rPr>
          <w:rFonts w:ascii="Arial" w:hAnsi="Arial" w:cs="Arial"/>
          <w:color w:val="auto"/>
          <w:sz w:val="22"/>
          <w:szCs w:val="22"/>
        </w:rPr>
        <w:t>or</w:t>
      </w:r>
      <w:proofErr w:type="spellEnd"/>
      <w:r>
        <w:rPr>
          <w:rFonts w:ascii="Arial" w:hAnsi="Arial" w:cs="Arial"/>
          <w:color w:val="auto"/>
          <w:sz w:val="22"/>
          <w:szCs w:val="22"/>
        </w:rPr>
        <w:t xml:space="preserve"> the whole of an assessment</w:t>
      </w:r>
    </w:p>
    <w:p w14:paraId="1D6D436C" w14:textId="77777777" w:rsidR="00470184" w:rsidRPr="00813B0D" w:rsidRDefault="00470184" w:rsidP="00470184">
      <w:pPr>
        <w:pStyle w:val="Default"/>
        <w:rPr>
          <w:rFonts w:ascii="Arial" w:hAnsi="Arial" w:cs="Arial"/>
          <w:color w:val="auto"/>
          <w:sz w:val="22"/>
          <w:szCs w:val="22"/>
        </w:rPr>
      </w:pPr>
    </w:p>
    <w:p w14:paraId="4754638E" w14:textId="77777777" w:rsidR="00D35E59" w:rsidRPr="00DC2E13" w:rsidRDefault="00470184" w:rsidP="00DC2E13">
      <w:pPr>
        <w:rPr>
          <w:b/>
        </w:rPr>
      </w:pPr>
      <w:bookmarkStart w:id="22" w:name="_Toc460510953"/>
      <w:r w:rsidRPr="00DC2E13">
        <w:rPr>
          <w:b/>
        </w:rPr>
        <w:t>Self-Plagiarism</w:t>
      </w:r>
      <w:bookmarkEnd w:id="22"/>
    </w:p>
    <w:p w14:paraId="03C04554" w14:textId="56CB10E7" w:rsidR="00470184" w:rsidRPr="00813B0D" w:rsidRDefault="00470184" w:rsidP="00550A8F">
      <w:pPr>
        <w:pStyle w:val="Default"/>
        <w:ind w:firstLine="720"/>
        <w:outlineLvl w:val="2"/>
        <w:rPr>
          <w:rFonts w:ascii="Arial" w:hAnsi="Arial" w:cs="Arial"/>
          <w:color w:val="auto"/>
          <w:sz w:val="22"/>
          <w:szCs w:val="22"/>
        </w:rPr>
      </w:pPr>
      <w:r w:rsidRPr="00813B0D">
        <w:rPr>
          <w:rFonts w:ascii="Arial" w:hAnsi="Arial" w:cs="Arial"/>
          <w:b/>
          <w:bCs/>
          <w:color w:val="auto"/>
          <w:sz w:val="22"/>
          <w:szCs w:val="22"/>
        </w:rPr>
        <w:t xml:space="preserve"> </w:t>
      </w:r>
    </w:p>
    <w:p w14:paraId="1BBCBE60" w14:textId="77777777" w:rsidR="00D35E59" w:rsidRPr="00D35E59" w:rsidRDefault="00D35E59" w:rsidP="00D35E59">
      <w:pPr>
        <w:pStyle w:val="ListParagraph"/>
        <w:numPr>
          <w:ilvl w:val="0"/>
          <w:numId w:val="27"/>
        </w:numPr>
        <w:rPr>
          <w:vanish/>
        </w:rPr>
      </w:pPr>
    </w:p>
    <w:p w14:paraId="5E3311C2" w14:textId="77777777" w:rsidR="00D35E59" w:rsidRPr="00D35E59" w:rsidRDefault="00D35E59" w:rsidP="00D35E59">
      <w:pPr>
        <w:pStyle w:val="ListParagraph"/>
        <w:numPr>
          <w:ilvl w:val="0"/>
          <w:numId w:val="27"/>
        </w:numPr>
        <w:rPr>
          <w:vanish/>
        </w:rPr>
      </w:pPr>
    </w:p>
    <w:p w14:paraId="0C7C7908" w14:textId="77777777" w:rsidR="00D35E59" w:rsidRPr="00D35E59" w:rsidRDefault="00D35E59" w:rsidP="00D35E59">
      <w:pPr>
        <w:pStyle w:val="ListParagraph"/>
        <w:numPr>
          <w:ilvl w:val="0"/>
          <w:numId w:val="27"/>
        </w:numPr>
        <w:rPr>
          <w:vanish/>
        </w:rPr>
      </w:pPr>
    </w:p>
    <w:p w14:paraId="78425CF2" w14:textId="77777777" w:rsidR="00D35E59" w:rsidRPr="00D35E59" w:rsidRDefault="00D35E59" w:rsidP="00D35E59">
      <w:pPr>
        <w:pStyle w:val="ListParagraph"/>
        <w:numPr>
          <w:ilvl w:val="0"/>
          <w:numId w:val="27"/>
        </w:numPr>
        <w:rPr>
          <w:vanish/>
        </w:rPr>
      </w:pPr>
    </w:p>
    <w:p w14:paraId="574C60B8" w14:textId="77777777" w:rsidR="00D35E59" w:rsidRPr="00D35E59" w:rsidRDefault="00D35E59" w:rsidP="00D35E59">
      <w:pPr>
        <w:pStyle w:val="ListParagraph"/>
        <w:numPr>
          <w:ilvl w:val="1"/>
          <w:numId w:val="27"/>
        </w:numPr>
        <w:rPr>
          <w:vanish/>
        </w:rPr>
      </w:pPr>
    </w:p>
    <w:p w14:paraId="059ED3CB" w14:textId="77777777" w:rsidR="00D35E59" w:rsidRPr="00D35E59" w:rsidRDefault="00D35E59" w:rsidP="00D35E59">
      <w:pPr>
        <w:pStyle w:val="ListParagraph"/>
        <w:numPr>
          <w:ilvl w:val="1"/>
          <w:numId w:val="27"/>
        </w:numPr>
        <w:rPr>
          <w:vanish/>
        </w:rPr>
      </w:pPr>
    </w:p>
    <w:p w14:paraId="7B2D0F59" w14:textId="77777777" w:rsidR="00D35E59" w:rsidRPr="00D35E59" w:rsidRDefault="00D35E59" w:rsidP="00D35E59">
      <w:pPr>
        <w:pStyle w:val="ListParagraph"/>
        <w:numPr>
          <w:ilvl w:val="1"/>
          <w:numId w:val="27"/>
        </w:numPr>
        <w:rPr>
          <w:vanish/>
        </w:rPr>
      </w:pPr>
    </w:p>
    <w:p w14:paraId="05411D3F" w14:textId="77777777" w:rsidR="00D35E59" w:rsidRPr="00D35E59" w:rsidRDefault="00D35E59" w:rsidP="00D35E59">
      <w:pPr>
        <w:pStyle w:val="ListParagraph"/>
        <w:numPr>
          <w:ilvl w:val="1"/>
          <w:numId w:val="27"/>
        </w:numPr>
        <w:rPr>
          <w:vanish/>
        </w:rPr>
      </w:pPr>
    </w:p>
    <w:p w14:paraId="023058BF" w14:textId="0AB2B7C8" w:rsidR="00862A67" w:rsidRPr="00D35E59" w:rsidRDefault="00B10C49" w:rsidP="00C27A0C">
      <w:pPr>
        <w:pStyle w:val="ListParagraph"/>
        <w:numPr>
          <w:ilvl w:val="1"/>
          <w:numId w:val="27"/>
        </w:numPr>
        <w:spacing w:before="120" w:after="120"/>
        <w:rPr>
          <w:rFonts w:ascii="Arial" w:hAnsi="Arial" w:cs="Arial"/>
        </w:rPr>
      </w:pPr>
      <w:r w:rsidRPr="00D35E59">
        <w:rPr>
          <w:rFonts w:ascii="Arial" w:hAnsi="Arial" w:cs="Arial"/>
        </w:rPr>
        <w:t>Any w</w:t>
      </w:r>
      <w:r w:rsidR="00F132F8" w:rsidRPr="00D35E59">
        <w:rPr>
          <w:rFonts w:ascii="Arial" w:hAnsi="Arial" w:cs="Arial"/>
        </w:rPr>
        <w:t xml:space="preserve">ork that </w:t>
      </w:r>
      <w:r w:rsidR="00162C44" w:rsidRPr="00D35E59">
        <w:rPr>
          <w:rFonts w:ascii="Arial" w:hAnsi="Arial" w:cs="Arial"/>
        </w:rPr>
        <w:t>students</w:t>
      </w:r>
      <w:r w:rsidR="0074630D" w:rsidRPr="00D35E59">
        <w:rPr>
          <w:rFonts w:ascii="Arial" w:hAnsi="Arial" w:cs="Arial"/>
        </w:rPr>
        <w:t xml:space="preserve"> submit for assessment </w:t>
      </w:r>
      <w:r w:rsidR="00F132F8" w:rsidRPr="00D35E59">
        <w:rPr>
          <w:rFonts w:ascii="Arial" w:hAnsi="Arial" w:cs="Arial"/>
        </w:rPr>
        <w:t xml:space="preserve">must be new work. </w:t>
      </w:r>
      <w:r w:rsidR="00162C44" w:rsidRPr="00D35E59">
        <w:rPr>
          <w:rFonts w:ascii="Arial" w:hAnsi="Arial" w:cs="Arial"/>
        </w:rPr>
        <w:t>Students</w:t>
      </w:r>
      <w:r w:rsidR="00F132F8" w:rsidRPr="00D35E59">
        <w:rPr>
          <w:rFonts w:ascii="Arial" w:hAnsi="Arial" w:cs="Arial"/>
        </w:rPr>
        <w:t xml:space="preserve"> cannot submit the same or partly the same work for more than one assignment, even if the assignments are for different </w:t>
      </w:r>
      <w:r w:rsidR="00703A8A" w:rsidRPr="00D35E59">
        <w:rPr>
          <w:rFonts w:ascii="Arial" w:hAnsi="Arial" w:cs="Arial"/>
        </w:rPr>
        <w:t>units/</w:t>
      </w:r>
      <w:r w:rsidR="00F132F8" w:rsidRPr="00D35E59">
        <w:rPr>
          <w:rFonts w:ascii="Arial" w:hAnsi="Arial" w:cs="Arial"/>
        </w:rPr>
        <w:t>courses</w:t>
      </w:r>
      <w:r w:rsidR="00703A8A" w:rsidRPr="00D35E59">
        <w:rPr>
          <w:rFonts w:ascii="Arial" w:hAnsi="Arial" w:cs="Arial"/>
        </w:rPr>
        <w:t xml:space="preserve"> or</w:t>
      </w:r>
      <w:r w:rsidR="00F132F8" w:rsidRPr="00D35E59">
        <w:rPr>
          <w:rFonts w:ascii="Arial" w:hAnsi="Arial" w:cs="Arial"/>
        </w:rPr>
        <w:t xml:space="preserve"> different years of</w:t>
      </w:r>
      <w:r w:rsidRPr="00D35E59">
        <w:rPr>
          <w:rFonts w:ascii="Arial" w:hAnsi="Arial" w:cs="Arial"/>
        </w:rPr>
        <w:t xml:space="preserve"> study</w:t>
      </w:r>
      <w:r w:rsidR="00F132F8" w:rsidRPr="00D35E59">
        <w:rPr>
          <w:rFonts w:ascii="Arial" w:hAnsi="Arial" w:cs="Arial"/>
        </w:rPr>
        <w:t>.</w:t>
      </w:r>
      <w:r w:rsidR="00703A8A" w:rsidRPr="00D35E59">
        <w:rPr>
          <w:rFonts w:ascii="Arial" w:hAnsi="Arial" w:cs="Arial"/>
        </w:rPr>
        <w:t xml:space="preserve"> Where an assessed piece of work has been awarded </w:t>
      </w:r>
      <w:proofErr w:type="gramStart"/>
      <w:r w:rsidR="00703A8A" w:rsidRPr="00D35E59">
        <w:rPr>
          <w:rFonts w:ascii="Arial" w:hAnsi="Arial" w:cs="Arial"/>
        </w:rPr>
        <w:t>credit</w:t>
      </w:r>
      <w:proofErr w:type="gramEnd"/>
      <w:r w:rsidR="00703A8A" w:rsidRPr="00D35E59">
        <w:rPr>
          <w:rFonts w:ascii="Arial" w:hAnsi="Arial" w:cs="Arial"/>
        </w:rPr>
        <w:t xml:space="preserve"> it cannot be submitted for assessment for another purpose.</w:t>
      </w:r>
      <w:r w:rsidR="00F132F8" w:rsidRPr="00D35E59">
        <w:rPr>
          <w:rFonts w:ascii="Arial" w:hAnsi="Arial" w:cs="Arial"/>
        </w:rPr>
        <w:t xml:space="preserve"> Self-plagiarism is considered to be </w:t>
      </w:r>
      <w:r w:rsidR="00862A67" w:rsidRPr="00D35E59">
        <w:rPr>
          <w:rFonts w:ascii="Arial" w:hAnsi="Arial" w:cs="Arial"/>
        </w:rPr>
        <w:t>unfair practice</w:t>
      </w:r>
      <w:r w:rsidR="00F132F8" w:rsidRPr="00D35E59">
        <w:rPr>
          <w:rFonts w:ascii="Arial" w:hAnsi="Arial" w:cs="Arial"/>
        </w:rPr>
        <w:t>.</w:t>
      </w:r>
      <w:r w:rsidR="00162C44" w:rsidRPr="00D35E59">
        <w:rPr>
          <w:rFonts w:ascii="Arial" w:hAnsi="Arial" w:cs="Arial"/>
        </w:rPr>
        <w:t xml:space="preserve"> </w:t>
      </w:r>
    </w:p>
    <w:p w14:paraId="13C957D4" w14:textId="77777777" w:rsidR="00FC32D7" w:rsidRPr="00D35E59" w:rsidRDefault="00862A67" w:rsidP="00C27A0C">
      <w:pPr>
        <w:pStyle w:val="ListParagraph"/>
        <w:numPr>
          <w:ilvl w:val="1"/>
          <w:numId w:val="27"/>
        </w:numPr>
        <w:spacing w:before="120" w:after="120"/>
        <w:rPr>
          <w:rFonts w:ascii="Arial" w:hAnsi="Arial" w:cs="Arial"/>
        </w:rPr>
      </w:pPr>
      <w:r w:rsidRPr="00D35E59">
        <w:rPr>
          <w:rFonts w:ascii="Arial" w:hAnsi="Arial" w:cs="Arial"/>
        </w:rPr>
        <w:t xml:space="preserve">Credit can be given for prior certificated learning (RPCL) or </w:t>
      </w:r>
      <w:r w:rsidR="00703A8A" w:rsidRPr="00D35E59">
        <w:rPr>
          <w:rFonts w:ascii="Arial" w:hAnsi="Arial" w:cs="Arial"/>
        </w:rPr>
        <w:t>prior experiential learning (RPEL)</w:t>
      </w:r>
      <w:r w:rsidRPr="00D35E59">
        <w:rPr>
          <w:rFonts w:ascii="Arial" w:hAnsi="Arial" w:cs="Arial"/>
        </w:rPr>
        <w:t xml:space="preserve"> according to the Guidelines for Recognition of </w:t>
      </w:r>
      <w:r w:rsidR="00B10C49" w:rsidRPr="00D35E59">
        <w:rPr>
          <w:rFonts w:ascii="Arial" w:hAnsi="Arial" w:cs="Arial"/>
        </w:rPr>
        <w:t>Prior Learning (RPL) 2015-16.</w:t>
      </w:r>
    </w:p>
    <w:p w14:paraId="2E3B1B96" w14:textId="77777777" w:rsidR="00FC32D7" w:rsidRDefault="00FC32D7" w:rsidP="00FC32D7">
      <w:pPr>
        <w:pStyle w:val="Default"/>
        <w:spacing w:after="25"/>
        <w:rPr>
          <w:rFonts w:ascii="Arial" w:hAnsi="Arial" w:cs="Arial"/>
          <w:color w:val="auto"/>
          <w:sz w:val="22"/>
          <w:szCs w:val="22"/>
        </w:rPr>
      </w:pPr>
    </w:p>
    <w:p w14:paraId="2C9E237C" w14:textId="36AB641B" w:rsidR="00FC32D7" w:rsidRPr="00DC2E13" w:rsidRDefault="00FC32D7" w:rsidP="00DC2E13">
      <w:pPr>
        <w:rPr>
          <w:b/>
        </w:rPr>
      </w:pPr>
      <w:bookmarkStart w:id="23" w:name="_Toc460510954"/>
      <w:r w:rsidRPr="00DC2E13">
        <w:rPr>
          <w:b/>
        </w:rPr>
        <w:t>Collusion</w:t>
      </w:r>
      <w:bookmarkEnd w:id="23"/>
      <w:r w:rsidRPr="00DC2E13">
        <w:rPr>
          <w:b/>
        </w:rPr>
        <w:t xml:space="preserve"> </w:t>
      </w:r>
    </w:p>
    <w:p w14:paraId="682C23D7" w14:textId="77777777" w:rsidR="00D35E59" w:rsidRPr="00813B0D" w:rsidRDefault="00D35E59" w:rsidP="00D35E59">
      <w:pPr>
        <w:pStyle w:val="Default"/>
        <w:outlineLvl w:val="2"/>
        <w:rPr>
          <w:rFonts w:ascii="Arial" w:hAnsi="Arial" w:cs="Arial"/>
          <w:color w:val="auto"/>
          <w:sz w:val="22"/>
          <w:szCs w:val="22"/>
        </w:rPr>
      </w:pPr>
    </w:p>
    <w:p w14:paraId="49C4054B" w14:textId="0D67E3C7" w:rsidR="00FA5AEB" w:rsidRDefault="000876C3" w:rsidP="00D35E59">
      <w:pPr>
        <w:pStyle w:val="ListParagraph"/>
        <w:numPr>
          <w:ilvl w:val="1"/>
          <w:numId w:val="27"/>
        </w:numPr>
        <w:rPr>
          <w:rFonts w:ascii="Arial" w:hAnsi="Arial" w:cs="Arial"/>
        </w:rPr>
      </w:pPr>
      <w:r w:rsidRPr="00D35E59">
        <w:rPr>
          <w:rFonts w:ascii="Arial" w:hAnsi="Arial" w:cs="Arial"/>
        </w:rPr>
        <w:t>Unlike</w:t>
      </w:r>
      <w:r w:rsidR="00AE4474" w:rsidRPr="00D35E59">
        <w:rPr>
          <w:rFonts w:ascii="Arial" w:hAnsi="Arial" w:cs="Arial"/>
        </w:rPr>
        <w:t xml:space="preserve"> collaborative</w:t>
      </w:r>
      <w:r w:rsidRPr="00D35E59">
        <w:rPr>
          <w:rFonts w:ascii="Arial" w:hAnsi="Arial" w:cs="Arial"/>
        </w:rPr>
        <w:t xml:space="preserve"> or group</w:t>
      </w:r>
      <w:r w:rsidR="00AE4474" w:rsidRPr="00D35E59">
        <w:rPr>
          <w:rFonts w:ascii="Arial" w:hAnsi="Arial" w:cs="Arial"/>
        </w:rPr>
        <w:t xml:space="preserve"> project </w:t>
      </w:r>
      <w:r w:rsidR="00FA5AEB" w:rsidRPr="00D35E59">
        <w:rPr>
          <w:rFonts w:ascii="Arial" w:hAnsi="Arial" w:cs="Arial"/>
        </w:rPr>
        <w:t>work</w:t>
      </w:r>
      <w:r w:rsidR="00E969A0" w:rsidRPr="00D35E59">
        <w:rPr>
          <w:rFonts w:ascii="Arial" w:hAnsi="Arial" w:cs="Arial"/>
        </w:rPr>
        <w:t xml:space="preserve"> (see 4.9</w:t>
      </w:r>
      <w:r w:rsidR="00914D05" w:rsidRPr="00D35E59">
        <w:rPr>
          <w:rFonts w:ascii="Arial" w:hAnsi="Arial" w:cs="Arial"/>
        </w:rPr>
        <w:t>.)</w:t>
      </w:r>
      <w:r w:rsidR="00FA5AEB" w:rsidRPr="00D35E59">
        <w:rPr>
          <w:rFonts w:ascii="Arial" w:hAnsi="Arial" w:cs="Arial"/>
        </w:rPr>
        <w:t xml:space="preserve">, collusion is the collaboration with another student in the completion of work </w:t>
      </w:r>
      <w:r w:rsidRPr="00D35E59">
        <w:rPr>
          <w:rFonts w:ascii="Arial" w:hAnsi="Arial" w:cs="Arial"/>
        </w:rPr>
        <w:t>which is submitted as one</w:t>
      </w:r>
      <w:r w:rsidR="00FA5AEB" w:rsidRPr="00D35E59">
        <w:rPr>
          <w:rFonts w:ascii="Arial" w:hAnsi="Arial" w:cs="Arial"/>
        </w:rPr>
        <w:t xml:space="preserve"> student’s unaided work. Collusion is:</w:t>
      </w:r>
    </w:p>
    <w:p w14:paraId="659A0529" w14:textId="77777777" w:rsidR="00D35E59" w:rsidRPr="00D35E59" w:rsidRDefault="00D35E59" w:rsidP="00D35E59">
      <w:pPr>
        <w:rPr>
          <w:rFonts w:cs="Arial"/>
        </w:rPr>
      </w:pPr>
    </w:p>
    <w:p w14:paraId="000BDF66" w14:textId="77777777" w:rsidR="00FA5AEB" w:rsidRDefault="00FA5AEB" w:rsidP="00D35E59">
      <w:pPr>
        <w:pStyle w:val="Default"/>
        <w:numPr>
          <w:ilvl w:val="0"/>
          <w:numId w:val="28"/>
        </w:numPr>
        <w:spacing w:after="25"/>
        <w:rPr>
          <w:rFonts w:ascii="Arial" w:hAnsi="Arial" w:cs="Arial"/>
          <w:color w:val="auto"/>
          <w:sz w:val="22"/>
          <w:szCs w:val="22"/>
        </w:rPr>
      </w:pPr>
      <w:r>
        <w:rPr>
          <w:rFonts w:ascii="Arial" w:hAnsi="Arial" w:cs="Arial"/>
          <w:color w:val="auto"/>
          <w:sz w:val="22"/>
          <w:szCs w:val="22"/>
        </w:rPr>
        <w:lastRenderedPageBreak/>
        <w:t>A</w:t>
      </w:r>
      <w:r w:rsidR="00FC32D7" w:rsidRPr="00813B0D">
        <w:rPr>
          <w:rFonts w:ascii="Arial" w:hAnsi="Arial" w:cs="Arial"/>
          <w:color w:val="auto"/>
          <w:sz w:val="22"/>
          <w:szCs w:val="22"/>
        </w:rPr>
        <w:t>ny agreement to hide someone else's individual input to</w:t>
      </w:r>
      <w:r w:rsidR="00AE4474">
        <w:rPr>
          <w:rFonts w:ascii="Arial" w:hAnsi="Arial" w:cs="Arial"/>
          <w:color w:val="auto"/>
          <w:sz w:val="22"/>
          <w:szCs w:val="22"/>
        </w:rPr>
        <w:t xml:space="preserve"> assessed</w:t>
      </w:r>
      <w:r w:rsidR="00FC32D7" w:rsidRPr="00813B0D">
        <w:rPr>
          <w:rFonts w:ascii="Arial" w:hAnsi="Arial" w:cs="Arial"/>
          <w:color w:val="auto"/>
          <w:sz w:val="22"/>
          <w:szCs w:val="22"/>
        </w:rPr>
        <w:t xml:space="preserve"> work</w:t>
      </w:r>
      <w:r w:rsidR="00AE4474">
        <w:rPr>
          <w:rFonts w:ascii="Arial" w:hAnsi="Arial" w:cs="Arial"/>
          <w:color w:val="auto"/>
          <w:sz w:val="22"/>
          <w:szCs w:val="22"/>
        </w:rPr>
        <w:t xml:space="preserve"> and submit it as their own</w:t>
      </w:r>
      <w:r w:rsidR="00FC32D7" w:rsidRPr="00813B0D">
        <w:rPr>
          <w:rFonts w:ascii="Arial" w:hAnsi="Arial" w:cs="Arial"/>
          <w:color w:val="auto"/>
          <w:sz w:val="22"/>
          <w:szCs w:val="22"/>
        </w:rPr>
        <w:t xml:space="preserve"> </w:t>
      </w:r>
    </w:p>
    <w:p w14:paraId="6285F4AA" w14:textId="77777777" w:rsidR="00FA5AEB" w:rsidRDefault="00AE4474" w:rsidP="00D35E59">
      <w:pPr>
        <w:pStyle w:val="Default"/>
        <w:numPr>
          <w:ilvl w:val="0"/>
          <w:numId w:val="28"/>
        </w:numPr>
        <w:spacing w:after="25"/>
        <w:rPr>
          <w:rFonts w:ascii="Arial" w:hAnsi="Arial" w:cs="Arial"/>
          <w:color w:val="auto"/>
          <w:sz w:val="22"/>
          <w:szCs w:val="22"/>
        </w:rPr>
      </w:pPr>
      <w:r>
        <w:rPr>
          <w:rFonts w:ascii="Arial" w:hAnsi="Arial" w:cs="Arial"/>
          <w:color w:val="auto"/>
          <w:sz w:val="22"/>
          <w:szCs w:val="22"/>
        </w:rPr>
        <w:t>For a student to</w:t>
      </w:r>
      <w:r w:rsidR="00FC32D7" w:rsidRPr="00813B0D">
        <w:rPr>
          <w:rFonts w:ascii="Arial" w:hAnsi="Arial" w:cs="Arial"/>
          <w:color w:val="auto"/>
          <w:sz w:val="22"/>
          <w:szCs w:val="22"/>
        </w:rPr>
        <w:t xml:space="preserve"> allow som</w:t>
      </w:r>
      <w:r>
        <w:rPr>
          <w:rFonts w:ascii="Arial" w:hAnsi="Arial" w:cs="Arial"/>
          <w:color w:val="auto"/>
          <w:sz w:val="22"/>
          <w:szCs w:val="22"/>
        </w:rPr>
        <w:t>eone to copy their work when they know that the other student</w:t>
      </w:r>
      <w:r w:rsidR="00FC32D7" w:rsidRPr="00813B0D">
        <w:rPr>
          <w:rFonts w:ascii="Arial" w:hAnsi="Arial" w:cs="Arial"/>
          <w:color w:val="auto"/>
          <w:sz w:val="22"/>
          <w:szCs w:val="22"/>
        </w:rPr>
        <w:t xml:space="preserve"> intend</w:t>
      </w:r>
      <w:r>
        <w:rPr>
          <w:rFonts w:ascii="Arial" w:hAnsi="Arial" w:cs="Arial"/>
          <w:color w:val="auto"/>
          <w:sz w:val="22"/>
          <w:szCs w:val="22"/>
        </w:rPr>
        <w:t>s</w:t>
      </w:r>
      <w:r w:rsidR="00FC32D7" w:rsidRPr="00813B0D">
        <w:rPr>
          <w:rFonts w:ascii="Arial" w:hAnsi="Arial" w:cs="Arial"/>
          <w:color w:val="auto"/>
          <w:sz w:val="22"/>
          <w:szCs w:val="22"/>
        </w:rPr>
        <w:t xml:space="preserve"> to submit it as their own</w:t>
      </w:r>
    </w:p>
    <w:p w14:paraId="480808D5" w14:textId="77777777" w:rsidR="007F438E" w:rsidRDefault="00FA5AEB" w:rsidP="00D35E59">
      <w:r>
        <w:t>Collusion</w:t>
      </w:r>
      <w:r w:rsidR="00FC32D7" w:rsidRPr="00813B0D">
        <w:t xml:space="preserve"> </w:t>
      </w:r>
      <w:r>
        <w:t>will lay any implicated students</w:t>
      </w:r>
      <w:r w:rsidR="00FC32D7" w:rsidRPr="00813B0D">
        <w:t xml:space="preserve"> open to a charge of </w:t>
      </w:r>
      <w:r w:rsidR="009E523B">
        <w:t>unfair practice.</w:t>
      </w:r>
    </w:p>
    <w:p w14:paraId="7747AA25" w14:textId="77777777" w:rsidR="007F438E" w:rsidRDefault="007F438E" w:rsidP="007F438E">
      <w:pPr>
        <w:pStyle w:val="Default"/>
        <w:spacing w:after="25"/>
        <w:ind w:firstLine="720"/>
        <w:rPr>
          <w:rFonts w:ascii="Arial" w:hAnsi="Arial" w:cs="Arial"/>
          <w:color w:val="auto"/>
          <w:sz w:val="22"/>
          <w:szCs w:val="22"/>
        </w:rPr>
      </w:pPr>
    </w:p>
    <w:p w14:paraId="13573452" w14:textId="6020C115" w:rsidR="007F438E" w:rsidRPr="00DC2E13" w:rsidRDefault="00FC32D7" w:rsidP="00DC2E13">
      <w:pPr>
        <w:rPr>
          <w:b/>
        </w:rPr>
      </w:pPr>
      <w:bookmarkStart w:id="24" w:name="_Toc460510955"/>
      <w:r w:rsidRPr="00DC2E13">
        <w:rPr>
          <w:b/>
        </w:rPr>
        <w:t>Other Forms of Unfair Practice</w:t>
      </w:r>
      <w:bookmarkEnd w:id="24"/>
    </w:p>
    <w:p w14:paraId="639C3BC9" w14:textId="77777777" w:rsidR="00D35E59" w:rsidRPr="00D35E59" w:rsidRDefault="00D35E59" w:rsidP="00D35E59">
      <w:pPr>
        <w:pStyle w:val="Default"/>
        <w:spacing w:after="25"/>
        <w:outlineLvl w:val="2"/>
        <w:rPr>
          <w:rFonts w:ascii="Arial" w:hAnsi="Arial" w:cs="Arial"/>
          <w:color w:val="auto"/>
          <w:sz w:val="22"/>
          <w:szCs w:val="22"/>
        </w:rPr>
      </w:pPr>
    </w:p>
    <w:p w14:paraId="137EF067" w14:textId="2CA67923" w:rsidR="00FC32D7" w:rsidRPr="00D35E59" w:rsidRDefault="00BE338D" w:rsidP="00D35E59">
      <w:pPr>
        <w:pStyle w:val="ListParagraph"/>
        <w:numPr>
          <w:ilvl w:val="1"/>
          <w:numId w:val="27"/>
        </w:numPr>
        <w:rPr>
          <w:rFonts w:ascii="Arial" w:hAnsi="Arial" w:cs="Arial"/>
          <w:bCs/>
        </w:rPr>
      </w:pPr>
      <w:r w:rsidRPr="00D35E59">
        <w:rPr>
          <w:rFonts w:ascii="Arial" w:hAnsi="Arial" w:cs="Arial"/>
        </w:rPr>
        <w:t>Other forms of unfair p</w:t>
      </w:r>
      <w:r w:rsidR="00FC32D7" w:rsidRPr="00D35E59">
        <w:rPr>
          <w:rFonts w:ascii="Arial" w:hAnsi="Arial" w:cs="Arial"/>
        </w:rPr>
        <w:t>ractice</w:t>
      </w:r>
      <w:r w:rsidRPr="00D35E59">
        <w:rPr>
          <w:rFonts w:ascii="Arial" w:hAnsi="Arial" w:cs="Arial"/>
        </w:rPr>
        <w:t xml:space="preserve"> may </w:t>
      </w:r>
      <w:r w:rsidR="00FC32D7" w:rsidRPr="00D35E59">
        <w:rPr>
          <w:rFonts w:ascii="Arial" w:hAnsi="Arial" w:cs="Arial"/>
        </w:rPr>
        <w:t>include:</w:t>
      </w:r>
    </w:p>
    <w:p w14:paraId="0981FD39" w14:textId="77777777" w:rsidR="00D35E59" w:rsidRPr="00D35E59" w:rsidRDefault="00D35E59" w:rsidP="00D35E59">
      <w:pPr>
        <w:rPr>
          <w:rFonts w:cs="Arial"/>
          <w:bCs/>
        </w:rPr>
      </w:pPr>
    </w:p>
    <w:p w14:paraId="07D96541" w14:textId="77777777" w:rsidR="00FC32D7" w:rsidRPr="00813B0D" w:rsidRDefault="00FC32D7" w:rsidP="00D35E59">
      <w:pPr>
        <w:pStyle w:val="Default"/>
        <w:numPr>
          <w:ilvl w:val="0"/>
          <w:numId w:val="29"/>
        </w:numPr>
        <w:spacing w:after="25"/>
        <w:rPr>
          <w:rFonts w:ascii="Arial" w:hAnsi="Arial" w:cs="Arial"/>
          <w:color w:val="auto"/>
          <w:sz w:val="22"/>
          <w:szCs w:val="22"/>
        </w:rPr>
      </w:pPr>
      <w:r w:rsidRPr="00813B0D">
        <w:rPr>
          <w:rFonts w:ascii="Arial" w:hAnsi="Arial" w:cs="Arial"/>
          <w:color w:val="auto"/>
          <w:sz w:val="22"/>
          <w:szCs w:val="22"/>
        </w:rPr>
        <w:t xml:space="preserve">offering a bribe or inducement to any member of staff of the College, or any external invigilator or examiner, who is connected with the student’s assessments </w:t>
      </w:r>
    </w:p>
    <w:p w14:paraId="3A0E2D2E" w14:textId="77777777" w:rsidR="00FC32D7" w:rsidRPr="00813B0D" w:rsidRDefault="00FC32D7" w:rsidP="00D35E59">
      <w:pPr>
        <w:pStyle w:val="Default"/>
        <w:numPr>
          <w:ilvl w:val="0"/>
          <w:numId w:val="29"/>
        </w:numPr>
        <w:spacing w:after="25"/>
        <w:rPr>
          <w:rFonts w:ascii="Arial" w:hAnsi="Arial" w:cs="Arial"/>
          <w:color w:val="auto"/>
          <w:sz w:val="22"/>
          <w:szCs w:val="22"/>
        </w:rPr>
      </w:pPr>
      <w:r w:rsidRPr="00813B0D">
        <w:rPr>
          <w:rFonts w:ascii="Arial" w:hAnsi="Arial" w:cs="Arial"/>
          <w:color w:val="auto"/>
          <w:sz w:val="22"/>
          <w:szCs w:val="22"/>
        </w:rPr>
        <w:t xml:space="preserve">falsifying data in any piece of work </w:t>
      </w:r>
    </w:p>
    <w:p w14:paraId="4CE80AE3" w14:textId="77777777" w:rsidR="00FC32D7" w:rsidRPr="00813B0D" w:rsidRDefault="00FC32D7" w:rsidP="00D35E59">
      <w:pPr>
        <w:pStyle w:val="Default"/>
        <w:numPr>
          <w:ilvl w:val="0"/>
          <w:numId w:val="29"/>
        </w:numPr>
        <w:spacing w:after="25"/>
        <w:rPr>
          <w:rFonts w:ascii="Arial" w:hAnsi="Arial" w:cs="Arial"/>
          <w:color w:val="auto"/>
          <w:sz w:val="22"/>
          <w:szCs w:val="22"/>
        </w:rPr>
      </w:pPr>
      <w:r w:rsidRPr="00813B0D">
        <w:rPr>
          <w:rFonts w:ascii="Arial" w:hAnsi="Arial" w:cs="Arial"/>
          <w:color w:val="auto"/>
          <w:sz w:val="22"/>
          <w:szCs w:val="22"/>
        </w:rPr>
        <w:t xml:space="preserve">the assumption by one person of the identity of another person with the intent to deceive or gain unfair advantage </w:t>
      </w:r>
    </w:p>
    <w:p w14:paraId="7CF683BF" w14:textId="77777777" w:rsidR="00FC32D7" w:rsidRPr="00813B0D" w:rsidRDefault="00FC32D7" w:rsidP="00D35E59">
      <w:pPr>
        <w:pStyle w:val="Default"/>
        <w:numPr>
          <w:ilvl w:val="0"/>
          <w:numId w:val="29"/>
        </w:numPr>
        <w:spacing w:after="25"/>
        <w:rPr>
          <w:rFonts w:ascii="Arial" w:hAnsi="Arial" w:cs="Arial"/>
          <w:color w:val="auto"/>
          <w:sz w:val="22"/>
          <w:szCs w:val="22"/>
        </w:rPr>
      </w:pPr>
      <w:r w:rsidRPr="00813B0D">
        <w:rPr>
          <w:rFonts w:ascii="Arial" w:hAnsi="Arial" w:cs="Arial"/>
          <w:color w:val="auto"/>
          <w:sz w:val="22"/>
          <w:szCs w:val="22"/>
        </w:rPr>
        <w:t xml:space="preserve">submitting copies of another person’s work stored on an electronic device </w:t>
      </w:r>
    </w:p>
    <w:p w14:paraId="18293C10" w14:textId="77777777" w:rsidR="00FC32D7" w:rsidRDefault="00FC32D7" w:rsidP="00D35E59">
      <w:pPr>
        <w:pStyle w:val="Default"/>
        <w:numPr>
          <w:ilvl w:val="0"/>
          <w:numId w:val="29"/>
        </w:numPr>
        <w:spacing w:after="25"/>
        <w:rPr>
          <w:rFonts w:ascii="Arial" w:hAnsi="Arial" w:cs="Arial"/>
          <w:color w:val="auto"/>
          <w:sz w:val="22"/>
          <w:szCs w:val="22"/>
        </w:rPr>
      </w:pPr>
      <w:r w:rsidRPr="00813B0D">
        <w:rPr>
          <w:rFonts w:ascii="Arial" w:hAnsi="Arial" w:cs="Arial"/>
          <w:color w:val="auto"/>
          <w:sz w:val="22"/>
          <w:szCs w:val="22"/>
        </w:rPr>
        <w:t xml:space="preserve">ghost-writing, </w:t>
      </w:r>
      <w:proofErr w:type="gramStart"/>
      <w:r w:rsidRPr="00813B0D">
        <w:rPr>
          <w:rFonts w:ascii="Arial" w:hAnsi="Arial" w:cs="Arial"/>
          <w:color w:val="auto"/>
          <w:sz w:val="22"/>
          <w:szCs w:val="22"/>
        </w:rPr>
        <w:t>i.e.</w:t>
      </w:r>
      <w:proofErr w:type="gramEnd"/>
      <w:r w:rsidRPr="00813B0D">
        <w:rPr>
          <w:rFonts w:ascii="Arial" w:hAnsi="Arial" w:cs="Arial"/>
          <w:color w:val="auto"/>
          <w:sz w:val="22"/>
          <w:szCs w:val="22"/>
        </w:rPr>
        <w:t xml:space="preserve"> paying someone else to do some or all of a piece of work </w:t>
      </w:r>
    </w:p>
    <w:p w14:paraId="2062F553" w14:textId="77777777" w:rsidR="00EF0C62" w:rsidRDefault="00EF0C62" w:rsidP="00EF0C62">
      <w:pPr>
        <w:pStyle w:val="Default"/>
        <w:numPr>
          <w:ilvl w:val="0"/>
          <w:numId w:val="29"/>
        </w:numPr>
        <w:spacing w:after="25"/>
        <w:rPr>
          <w:rFonts w:ascii="Arial" w:hAnsi="Arial" w:cs="Arial"/>
          <w:color w:val="auto"/>
          <w:sz w:val="22"/>
          <w:szCs w:val="22"/>
        </w:rPr>
      </w:pPr>
      <w:r>
        <w:rPr>
          <w:rFonts w:ascii="Arial" w:hAnsi="Arial" w:cs="Arial"/>
          <w:color w:val="auto"/>
          <w:sz w:val="22"/>
          <w:szCs w:val="22"/>
        </w:rPr>
        <w:t>the use of AI to generate work (in whole or part) which is then submitted as that of the student</w:t>
      </w:r>
    </w:p>
    <w:p w14:paraId="685A6BE9" w14:textId="0F6A2289" w:rsidR="001F0F2F" w:rsidRPr="00813B0D" w:rsidRDefault="00EF0C62" w:rsidP="00EF0C62">
      <w:pPr>
        <w:pStyle w:val="Default"/>
        <w:numPr>
          <w:ilvl w:val="0"/>
          <w:numId w:val="29"/>
        </w:numPr>
        <w:spacing w:after="25"/>
        <w:rPr>
          <w:rFonts w:ascii="Arial" w:hAnsi="Arial" w:cs="Arial"/>
          <w:color w:val="auto"/>
          <w:sz w:val="22"/>
          <w:szCs w:val="22"/>
        </w:rPr>
      </w:pPr>
      <w:r w:rsidRPr="34A2F5BE">
        <w:rPr>
          <w:rFonts w:ascii="Arial" w:hAnsi="Arial" w:cs="Arial"/>
          <w:color w:val="auto"/>
          <w:sz w:val="22"/>
          <w:szCs w:val="22"/>
        </w:rPr>
        <w:t>any other inappropriate activity or behaviour which may give that student (or another) an unpermitted academic advantage in a summative assessment</w:t>
      </w:r>
    </w:p>
    <w:p w14:paraId="00F1E717" w14:textId="77777777" w:rsidR="00C63FBB" w:rsidRDefault="00162C44" w:rsidP="00550A8F">
      <w:pPr>
        <w:pStyle w:val="Default"/>
        <w:spacing w:after="25"/>
        <w:ind w:left="720"/>
        <w:outlineLvl w:val="2"/>
        <w:rPr>
          <w:rFonts w:ascii="Arial" w:hAnsi="Arial" w:cs="Arial"/>
          <w:b/>
          <w:sz w:val="22"/>
          <w:szCs w:val="22"/>
        </w:rPr>
      </w:pPr>
      <w:r w:rsidRPr="00813B0D">
        <w:rPr>
          <w:rFonts w:ascii="Arial" w:hAnsi="Arial" w:cs="Arial"/>
          <w:color w:val="auto"/>
          <w:sz w:val="22"/>
          <w:szCs w:val="22"/>
        </w:rPr>
        <w:br/>
      </w:r>
      <w:bookmarkStart w:id="25" w:name="_Toc460510956"/>
    </w:p>
    <w:p w14:paraId="5B3B1673" w14:textId="3FE04EDF" w:rsidR="006C5820" w:rsidRPr="00DC2E13" w:rsidRDefault="007F438E" w:rsidP="00DC2E13">
      <w:pPr>
        <w:rPr>
          <w:b/>
        </w:rPr>
      </w:pPr>
      <w:r w:rsidRPr="00DC2E13">
        <w:rPr>
          <w:b/>
        </w:rPr>
        <w:t xml:space="preserve">A note on </w:t>
      </w:r>
      <w:r w:rsidR="006C5820" w:rsidRPr="00DC2E13">
        <w:rPr>
          <w:b/>
        </w:rPr>
        <w:t>Collaboration</w:t>
      </w:r>
      <w:r w:rsidR="00914D05" w:rsidRPr="00DC2E13">
        <w:rPr>
          <w:b/>
        </w:rPr>
        <w:t xml:space="preserve"> and Group Work</w:t>
      </w:r>
      <w:bookmarkEnd w:id="25"/>
    </w:p>
    <w:p w14:paraId="1B3E9BFA" w14:textId="77777777" w:rsidR="00D35E59" w:rsidRPr="007F438E" w:rsidRDefault="00D35E59" w:rsidP="00D35E59">
      <w:pPr>
        <w:pStyle w:val="Default"/>
        <w:spacing w:after="25"/>
        <w:ind w:left="720" w:hanging="720"/>
        <w:outlineLvl w:val="2"/>
        <w:rPr>
          <w:rFonts w:ascii="Arial" w:hAnsi="Arial" w:cs="Arial"/>
          <w:b/>
          <w:sz w:val="22"/>
          <w:szCs w:val="22"/>
        </w:rPr>
      </w:pPr>
    </w:p>
    <w:p w14:paraId="04D9235B" w14:textId="77777777" w:rsidR="006C5820" w:rsidRPr="00D35E59" w:rsidRDefault="006C5820" w:rsidP="00D35E59">
      <w:pPr>
        <w:pStyle w:val="ListParagraph"/>
        <w:numPr>
          <w:ilvl w:val="1"/>
          <w:numId w:val="27"/>
        </w:numPr>
        <w:rPr>
          <w:rFonts w:ascii="Arial" w:hAnsi="Arial" w:cs="Arial"/>
        </w:rPr>
      </w:pPr>
      <w:r w:rsidRPr="00D35E59">
        <w:rPr>
          <w:rFonts w:ascii="Arial" w:hAnsi="Arial" w:cs="Arial"/>
        </w:rPr>
        <w:t>Collaboration is a perfectly legitimate academic activity in which students are required to work in groups in the preparation of projects and similar assignments. Sometimes, for example, all members of a team may receive the same mark for a joint piece of work, whereas on other occasions, team members will receive individual marks that reflect their individual input.</w:t>
      </w:r>
    </w:p>
    <w:p w14:paraId="192E1661" w14:textId="77777777" w:rsidR="002C6BDA" w:rsidRDefault="002C6BDA" w:rsidP="002C6BDA">
      <w:pPr>
        <w:pStyle w:val="Default"/>
        <w:spacing w:after="25"/>
        <w:rPr>
          <w:rFonts w:ascii="Arial" w:hAnsi="Arial" w:cs="Arial"/>
          <w:color w:val="auto"/>
          <w:sz w:val="22"/>
          <w:szCs w:val="22"/>
        </w:rPr>
      </w:pPr>
      <w:r w:rsidRPr="00813B0D">
        <w:rPr>
          <w:rFonts w:ascii="Arial" w:hAnsi="Arial" w:cs="Arial"/>
          <w:color w:val="auto"/>
          <w:sz w:val="22"/>
          <w:szCs w:val="22"/>
        </w:rPr>
        <w:t xml:space="preserve"> </w:t>
      </w:r>
    </w:p>
    <w:p w14:paraId="181D432F" w14:textId="616AD9B9" w:rsidR="003C4871" w:rsidRDefault="00435C7B" w:rsidP="00D35E59">
      <w:pPr>
        <w:pStyle w:val="Heading1"/>
        <w:numPr>
          <w:ilvl w:val="0"/>
          <w:numId w:val="27"/>
        </w:numPr>
      </w:pPr>
      <w:bookmarkStart w:id="26" w:name="_Toc460510957"/>
      <w:bookmarkStart w:id="27" w:name="_Toc137632660"/>
      <w:r>
        <w:t>Avoiding unfair practice</w:t>
      </w:r>
      <w:bookmarkEnd w:id="26"/>
      <w:bookmarkEnd w:id="27"/>
    </w:p>
    <w:p w14:paraId="5B2F6BA4" w14:textId="77777777" w:rsidR="00D35E59" w:rsidRDefault="00D35E59" w:rsidP="00D35E59">
      <w:pPr>
        <w:pStyle w:val="Default"/>
        <w:spacing w:after="25"/>
        <w:outlineLvl w:val="1"/>
        <w:rPr>
          <w:rFonts w:ascii="Arial" w:hAnsi="Arial" w:cs="Arial"/>
          <w:b/>
          <w:color w:val="auto"/>
          <w:sz w:val="22"/>
          <w:szCs w:val="22"/>
        </w:rPr>
      </w:pPr>
    </w:p>
    <w:p w14:paraId="35A7218A" w14:textId="77777777" w:rsidR="00435C7B" w:rsidRPr="003C4871" w:rsidRDefault="00CE4D82" w:rsidP="00D35E59">
      <w:pPr>
        <w:rPr>
          <w:b/>
        </w:rPr>
      </w:pPr>
      <w:r w:rsidRPr="003C4871">
        <w:t xml:space="preserve">It is important that students understand how to avoid all forms of unfair practice. Information is available from a variety of sources including: at induction sessions, </w:t>
      </w:r>
      <w:r w:rsidR="00C34A3B" w:rsidRPr="003C4871">
        <w:t>course handbooks, the VLE</w:t>
      </w:r>
      <w:r w:rsidRPr="003C4871">
        <w:t>, from tutors in class, from printed and on-line guides at the Learning Resource Centre</w:t>
      </w:r>
      <w:r w:rsidR="00C34A3B" w:rsidRPr="003C4871">
        <w:t xml:space="preserve"> and from Academic Skills Tutors</w:t>
      </w:r>
      <w:r w:rsidRPr="003C4871">
        <w:t>. In addition</w:t>
      </w:r>
      <w:r w:rsidR="00FF5768">
        <w:t>,</w:t>
      </w:r>
      <w:r w:rsidRPr="003C4871">
        <w:t xml:space="preserve"> Awarding Bodies and Awarding Universities produce their own guidance booklets.</w:t>
      </w:r>
    </w:p>
    <w:p w14:paraId="67BE7F33" w14:textId="77777777" w:rsidR="006C6CF6" w:rsidRPr="00D35E59" w:rsidRDefault="00DC67EC" w:rsidP="00C27A0C">
      <w:pPr>
        <w:pStyle w:val="ListParagraph"/>
        <w:numPr>
          <w:ilvl w:val="1"/>
          <w:numId w:val="27"/>
        </w:numPr>
        <w:spacing w:before="120" w:after="120"/>
        <w:rPr>
          <w:rFonts w:ascii="Arial" w:hAnsi="Arial" w:cs="Arial"/>
        </w:rPr>
      </w:pPr>
      <w:r w:rsidRPr="00D35E59">
        <w:rPr>
          <w:rFonts w:ascii="Arial" w:hAnsi="Arial" w:cs="Arial"/>
        </w:rPr>
        <w:t>During</w:t>
      </w:r>
      <w:r w:rsidR="00CE4D82" w:rsidRPr="00D35E59">
        <w:rPr>
          <w:rFonts w:ascii="Arial" w:hAnsi="Arial" w:cs="Arial"/>
        </w:rPr>
        <w:t xml:space="preserve"> induction, students will need to read and confirm that they </w:t>
      </w:r>
      <w:r w:rsidR="00C34A3B" w:rsidRPr="00D35E59">
        <w:rPr>
          <w:rFonts w:ascii="Arial" w:hAnsi="Arial" w:cs="Arial"/>
        </w:rPr>
        <w:t>understand the Student Guide</w:t>
      </w:r>
      <w:r w:rsidR="00CE4D82" w:rsidRPr="00D35E59">
        <w:rPr>
          <w:rFonts w:ascii="Arial" w:hAnsi="Arial" w:cs="Arial"/>
        </w:rPr>
        <w:t xml:space="preserve"> and its imp</w:t>
      </w:r>
      <w:r w:rsidR="006C6CF6" w:rsidRPr="00D35E59">
        <w:rPr>
          <w:rFonts w:ascii="Arial" w:hAnsi="Arial" w:cs="Arial"/>
        </w:rPr>
        <w:t xml:space="preserve">lications. </w:t>
      </w:r>
      <w:r w:rsidRPr="00D35E59">
        <w:rPr>
          <w:rFonts w:ascii="Arial" w:hAnsi="Arial" w:cs="Arial"/>
        </w:rPr>
        <w:t>S</w:t>
      </w:r>
      <w:r w:rsidR="006C6CF6" w:rsidRPr="00D35E59">
        <w:rPr>
          <w:rFonts w:ascii="Arial" w:hAnsi="Arial" w:cs="Arial"/>
        </w:rPr>
        <w:t>tudents will confirm that they have read and understood it</w:t>
      </w:r>
      <w:r w:rsidR="00B160A6" w:rsidRPr="00D35E59">
        <w:rPr>
          <w:rFonts w:ascii="Arial" w:hAnsi="Arial" w:cs="Arial"/>
        </w:rPr>
        <w:t xml:space="preserve"> either</w:t>
      </w:r>
      <w:r w:rsidR="00845E8C" w:rsidRPr="00D35E59">
        <w:rPr>
          <w:rFonts w:ascii="Arial" w:hAnsi="Arial" w:cs="Arial"/>
        </w:rPr>
        <w:t xml:space="preserve"> by</w:t>
      </w:r>
      <w:r w:rsidR="00B160A6" w:rsidRPr="00D35E59">
        <w:rPr>
          <w:rFonts w:ascii="Arial" w:hAnsi="Arial" w:cs="Arial"/>
        </w:rPr>
        <w:t xml:space="preserve"> signing and datin</w:t>
      </w:r>
      <w:r w:rsidRPr="00D35E59">
        <w:rPr>
          <w:rFonts w:ascii="Arial" w:hAnsi="Arial" w:cs="Arial"/>
        </w:rPr>
        <w:t>g a paper copy</w:t>
      </w:r>
      <w:r w:rsidR="00C34A3B" w:rsidRPr="00D35E59">
        <w:rPr>
          <w:rFonts w:ascii="Arial" w:hAnsi="Arial" w:cs="Arial"/>
        </w:rPr>
        <w:t xml:space="preserve"> to be held on file</w:t>
      </w:r>
      <w:r w:rsidRPr="00D35E59">
        <w:rPr>
          <w:rFonts w:ascii="Arial" w:hAnsi="Arial" w:cs="Arial"/>
        </w:rPr>
        <w:t>, or by indicating this using the online form provided</w:t>
      </w:r>
      <w:r w:rsidR="00C34A3B" w:rsidRPr="00D35E59">
        <w:rPr>
          <w:rFonts w:ascii="Arial" w:hAnsi="Arial" w:cs="Arial"/>
        </w:rPr>
        <w:t xml:space="preserve"> on the VLE</w:t>
      </w:r>
      <w:r w:rsidRPr="00D35E59">
        <w:rPr>
          <w:rFonts w:ascii="Arial" w:hAnsi="Arial" w:cs="Arial"/>
        </w:rPr>
        <w:t>.</w:t>
      </w:r>
    </w:p>
    <w:p w14:paraId="1222C017" w14:textId="77777777" w:rsidR="00DC67EC" w:rsidRPr="00D35E59" w:rsidRDefault="00234BFA" w:rsidP="00C27A0C">
      <w:pPr>
        <w:pStyle w:val="ListParagraph"/>
        <w:numPr>
          <w:ilvl w:val="1"/>
          <w:numId w:val="27"/>
        </w:numPr>
        <w:spacing w:before="120" w:after="120"/>
        <w:rPr>
          <w:rFonts w:ascii="Arial" w:hAnsi="Arial" w:cs="Arial"/>
        </w:rPr>
      </w:pPr>
      <w:r w:rsidRPr="00D35E59">
        <w:rPr>
          <w:rFonts w:ascii="Arial" w:hAnsi="Arial" w:cs="Arial"/>
        </w:rPr>
        <w:t>During induction, students will complete a short online referencing course via the VLE, which will indicate that they have an adequate understanding of the correct system and use of the College’s referencing system</w:t>
      </w:r>
      <w:r w:rsidR="00C34A3B" w:rsidRPr="00D35E59">
        <w:rPr>
          <w:rFonts w:ascii="Arial" w:hAnsi="Arial" w:cs="Arial"/>
        </w:rPr>
        <w:t xml:space="preserve"> for higher education programmes</w:t>
      </w:r>
      <w:r w:rsidRPr="00D35E59">
        <w:rPr>
          <w:rFonts w:ascii="Arial" w:hAnsi="Arial" w:cs="Arial"/>
        </w:rPr>
        <w:t>.</w:t>
      </w:r>
    </w:p>
    <w:p w14:paraId="5A2FEFCC" w14:textId="77777777" w:rsidR="00DC67EC" w:rsidRPr="00D35E59" w:rsidRDefault="00234BFA" w:rsidP="00C27A0C">
      <w:pPr>
        <w:pStyle w:val="ListParagraph"/>
        <w:numPr>
          <w:ilvl w:val="1"/>
          <w:numId w:val="27"/>
        </w:numPr>
        <w:spacing w:before="120" w:after="120"/>
        <w:rPr>
          <w:rFonts w:ascii="Arial" w:hAnsi="Arial" w:cs="Arial"/>
        </w:rPr>
      </w:pPr>
      <w:r w:rsidRPr="00D35E59">
        <w:rPr>
          <w:rFonts w:ascii="Arial" w:hAnsi="Arial" w:cs="Arial"/>
        </w:rPr>
        <w:t>Non-completion of this online referencing course will not be accepted as mitigation in cases of suspected unfair practice</w:t>
      </w:r>
      <w:r w:rsidR="00C34A3B" w:rsidRPr="00D35E59">
        <w:rPr>
          <w:rFonts w:ascii="Arial" w:hAnsi="Arial" w:cs="Arial"/>
        </w:rPr>
        <w:t>.</w:t>
      </w:r>
    </w:p>
    <w:p w14:paraId="7C0F3CD9" w14:textId="77777777" w:rsidR="00C34A3B" w:rsidRDefault="00C34A3B" w:rsidP="00C27A0C">
      <w:pPr>
        <w:pStyle w:val="ListParagraph"/>
        <w:numPr>
          <w:ilvl w:val="1"/>
          <w:numId w:val="27"/>
        </w:numPr>
        <w:spacing w:before="120" w:after="120"/>
        <w:rPr>
          <w:rFonts w:ascii="Arial" w:hAnsi="Arial" w:cs="Arial"/>
        </w:rPr>
      </w:pPr>
      <w:r w:rsidRPr="00D35E59">
        <w:rPr>
          <w:rFonts w:ascii="Arial" w:hAnsi="Arial" w:cs="Arial"/>
        </w:rPr>
        <w:t xml:space="preserve">Academic skills support is available to students throughout the academic year on the correct use of referencing and the referencing system used by </w:t>
      </w:r>
      <w:proofErr w:type="gramStart"/>
      <w:r w:rsidRPr="00D35E59">
        <w:rPr>
          <w:rFonts w:ascii="Arial" w:hAnsi="Arial" w:cs="Arial"/>
        </w:rPr>
        <w:t>College</w:t>
      </w:r>
      <w:proofErr w:type="gramEnd"/>
      <w:r w:rsidRPr="00D35E59">
        <w:rPr>
          <w:rFonts w:ascii="Arial" w:hAnsi="Arial" w:cs="Arial"/>
        </w:rPr>
        <w:t xml:space="preserve"> higher education programmes.</w:t>
      </w:r>
    </w:p>
    <w:p w14:paraId="3BAEE711" w14:textId="77777777" w:rsidR="007B7BBD" w:rsidRPr="00D35E59" w:rsidRDefault="007B7BBD" w:rsidP="007B7BBD">
      <w:pPr>
        <w:pStyle w:val="ListParagraph"/>
        <w:numPr>
          <w:ilvl w:val="1"/>
          <w:numId w:val="27"/>
        </w:numPr>
        <w:spacing w:before="120" w:after="120"/>
        <w:rPr>
          <w:rFonts w:ascii="Arial" w:hAnsi="Arial" w:cs="Arial"/>
        </w:rPr>
      </w:pPr>
      <w:r w:rsidRPr="34A2F5BE">
        <w:rPr>
          <w:rFonts w:ascii="Arial" w:hAnsi="Arial" w:cs="Arial"/>
        </w:rPr>
        <w:lastRenderedPageBreak/>
        <w:t xml:space="preserve">Students may only use AI in a limited number of specific situations and with the express permission of their course tutor, agreed prior to commencement of the work. For example, students in art and design may use AI to gather resources to support the generation of ideas during the development phase. In all cases, this should be clearly acknowledged. </w:t>
      </w:r>
    </w:p>
    <w:p w14:paraId="54C22463" w14:textId="77777777" w:rsidR="00220A9B" w:rsidRPr="007B7BBD" w:rsidRDefault="00220A9B" w:rsidP="007B7BBD">
      <w:pPr>
        <w:spacing w:before="120" w:after="120"/>
        <w:rPr>
          <w:rFonts w:cs="Arial"/>
        </w:rPr>
      </w:pPr>
    </w:p>
    <w:p w14:paraId="6F9E4591" w14:textId="77777777" w:rsidR="00DC67EC" w:rsidRPr="00CE4D82" w:rsidRDefault="00DC67EC" w:rsidP="00DC67EC">
      <w:pPr>
        <w:pStyle w:val="ListParagraph"/>
        <w:ind w:left="1080"/>
        <w:rPr>
          <w:rFonts w:ascii="Arial" w:hAnsi="Arial" w:cs="Arial"/>
        </w:rPr>
      </w:pPr>
    </w:p>
    <w:p w14:paraId="25DFCBE1" w14:textId="024254EF" w:rsidR="002576E8" w:rsidRDefault="00DD44D8" w:rsidP="00D35E59">
      <w:pPr>
        <w:pStyle w:val="Heading1"/>
        <w:numPr>
          <w:ilvl w:val="0"/>
          <w:numId w:val="27"/>
        </w:numPr>
      </w:pPr>
      <w:bookmarkStart w:id="28" w:name="_Toc460510958"/>
      <w:bookmarkStart w:id="29" w:name="_Toc137632661"/>
      <w:r>
        <w:t>Submission of</w:t>
      </w:r>
      <w:r w:rsidR="008940A0">
        <w:t xml:space="preserve"> assessed work</w:t>
      </w:r>
      <w:bookmarkEnd w:id="28"/>
      <w:bookmarkEnd w:id="29"/>
      <w:r w:rsidR="000876C3">
        <w:t xml:space="preserve"> </w:t>
      </w:r>
    </w:p>
    <w:p w14:paraId="45C1066D" w14:textId="77777777" w:rsidR="00D35E59" w:rsidRDefault="00D35E59" w:rsidP="00D35E59">
      <w:pPr>
        <w:pStyle w:val="Default"/>
        <w:spacing w:after="25"/>
        <w:outlineLvl w:val="1"/>
        <w:rPr>
          <w:rFonts w:ascii="Arial" w:hAnsi="Arial" w:cs="Arial"/>
          <w:b/>
          <w:color w:val="auto"/>
          <w:sz w:val="22"/>
          <w:szCs w:val="22"/>
        </w:rPr>
      </w:pPr>
    </w:p>
    <w:p w14:paraId="159D487D" w14:textId="77777777" w:rsidR="002576E8" w:rsidRPr="00D35E59" w:rsidRDefault="002576E8" w:rsidP="00D35E59">
      <w:pPr>
        <w:pStyle w:val="ListParagraph"/>
        <w:numPr>
          <w:ilvl w:val="1"/>
          <w:numId w:val="27"/>
        </w:numPr>
        <w:rPr>
          <w:rFonts w:ascii="Arial" w:hAnsi="Arial" w:cs="Arial"/>
        </w:rPr>
      </w:pPr>
      <w:r w:rsidRPr="00D35E59">
        <w:rPr>
          <w:rFonts w:ascii="Arial" w:hAnsi="Arial" w:cs="Arial"/>
        </w:rPr>
        <w:t xml:space="preserve">All work for assessment will be submitted with a </w:t>
      </w:r>
      <w:r w:rsidR="00435C7B" w:rsidRPr="00D35E59">
        <w:rPr>
          <w:rFonts w:ascii="Arial" w:hAnsi="Arial" w:cs="Arial"/>
        </w:rPr>
        <w:t>c</w:t>
      </w:r>
      <w:r w:rsidR="006C6CF6" w:rsidRPr="00D35E59">
        <w:rPr>
          <w:rFonts w:ascii="Arial" w:hAnsi="Arial" w:cs="Arial"/>
        </w:rPr>
        <w:t>over sheet</w:t>
      </w:r>
      <w:r w:rsidRPr="00D35E59">
        <w:rPr>
          <w:rFonts w:ascii="Arial" w:hAnsi="Arial" w:cs="Arial"/>
        </w:rPr>
        <w:t xml:space="preserve"> which will include a statement on plagiarism</w:t>
      </w:r>
      <w:r w:rsidR="00435C7B" w:rsidRPr="00D35E59">
        <w:rPr>
          <w:rFonts w:ascii="Arial" w:hAnsi="Arial" w:cs="Arial"/>
        </w:rPr>
        <w:t xml:space="preserve"> and unfair practice</w:t>
      </w:r>
      <w:r w:rsidR="006C6CF6" w:rsidRPr="00D35E59">
        <w:rPr>
          <w:rFonts w:ascii="Arial" w:hAnsi="Arial" w:cs="Arial"/>
        </w:rPr>
        <w:t>.</w:t>
      </w:r>
      <w:r w:rsidRPr="00D35E59">
        <w:rPr>
          <w:rFonts w:ascii="Arial" w:hAnsi="Arial" w:cs="Arial"/>
        </w:rPr>
        <w:t xml:space="preserve"> </w:t>
      </w:r>
      <w:r w:rsidR="006C6CF6" w:rsidRPr="00D35E59">
        <w:rPr>
          <w:rFonts w:ascii="Arial" w:hAnsi="Arial" w:cs="Arial"/>
        </w:rPr>
        <w:t>T</w:t>
      </w:r>
      <w:r w:rsidRPr="00D35E59">
        <w:rPr>
          <w:rFonts w:ascii="Arial" w:hAnsi="Arial" w:cs="Arial"/>
        </w:rPr>
        <w:t>he student must indicate that they have read and agreed to</w:t>
      </w:r>
      <w:r w:rsidR="00B160A6" w:rsidRPr="00D35E59">
        <w:rPr>
          <w:rFonts w:ascii="Arial" w:hAnsi="Arial" w:cs="Arial"/>
        </w:rPr>
        <w:t xml:space="preserve"> this</w:t>
      </w:r>
      <w:r w:rsidRPr="00D35E59">
        <w:rPr>
          <w:rFonts w:ascii="Arial" w:hAnsi="Arial" w:cs="Arial"/>
        </w:rPr>
        <w:t xml:space="preserve"> before submission.</w:t>
      </w:r>
    </w:p>
    <w:p w14:paraId="4DF29D67" w14:textId="77777777" w:rsidR="00B160A6" w:rsidRPr="00D35E59" w:rsidRDefault="00B160A6" w:rsidP="00D35E59">
      <w:pPr>
        <w:pStyle w:val="ListParagraph"/>
        <w:numPr>
          <w:ilvl w:val="1"/>
          <w:numId w:val="27"/>
        </w:numPr>
        <w:rPr>
          <w:rFonts w:ascii="Arial" w:hAnsi="Arial" w:cs="Arial"/>
        </w:rPr>
      </w:pPr>
      <w:r w:rsidRPr="00D35E59">
        <w:rPr>
          <w:rFonts w:ascii="Arial" w:hAnsi="Arial" w:cs="Arial"/>
        </w:rPr>
        <w:t>Online and paper-based versions of the cover sheet are available.</w:t>
      </w:r>
    </w:p>
    <w:p w14:paraId="6F8D68E2" w14:textId="77777777" w:rsidR="002576E8" w:rsidRDefault="002576E8" w:rsidP="002576E8">
      <w:pPr>
        <w:pStyle w:val="Default"/>
        <w:spacing w:after="25"/>
        <w:rPr>
          <w:rFonts w:ascii="Arial" w:hAnsi="Arial" w:cs="Arial"/>
          <w:b/>
          <w:color w:val="auto"/>
          <w:sz w:val="22"/>
          <w:szCs w:val="22"/>
        </w:rPr>
      </w:pPr>
    </w:p>
    <w:p w14:paraId="1EFD9898" w14:textId="51EA993C" w:rsidR="0019771C" w:rsidRPr="00DC2E13" w:rsidRDefault="000B6ACB" w:rsidP="00DC2E13">
      <w:pPr>
        <w:rPr>
          <w:b/>
        </w:rPr>
      </w:pPr>
      <w:bookmarkStart w:id="30" w:name="_Toc460510959"/>
      <w:r w:rsidRPr="00DC2E13">
        <w:rPr>
          <w:b/>
        </w:rPr>
        <w:t>Turnitin</w:t>
      </w:r>
      <w:bookmarkEnd w:id="30"/>
    </w:p>
    <w:p w14:paraId="30058058" w14:textId="77777777" w:rsidR="00D35E59" w:rsidRPr="00DD44D8" w:rsidRDefault="00D35E59" w:rsidP="00D35E59">
      <w:pPr>
        <w:pStyle w:val="Default"/>
        <w:spacing w:after="25"/>
        <w:outlineLvl w:val="2"/>
        <w:rPr>
          <w:rFonts w:ascii="Arial" w:hAnsi="Arial" w:cs="Arial"/>
          <w:b/>
          <w:color w:val="auto"/>
          <w:sz w:val="22"/>
          <w:szCs w:val="22"/>
        </w:rPr>
      </w:pPr>
    </w:p>
    <w:p w14:paraId="01D3C7AE" w14:textId="77777777" w:rsidR="00C60B21" w:rsidRPr="00D35E59" w:rsidRDefault="00DD44D8" w:rsidP="00C27A0C">
      <w:pPr>
        <w:pStyle w:val="ListParagraph"/>
        <w:numPr>
          <w:ilvl w:val="1"/>
          <w:numId w:val="27"/>
        </w:numPr>
        <w:spacing w:before="120" w:after="120"/>
        <w:rPr>
          <w:rFonts w:ascii="Arial" w:hAnsi="Arial" w:cs="Arial"/>
        </w:rPr>
      </w:pPr>
      <w:r w:rsidRPr="00D35E59">
        <w:rPr>
          <w:rFonts w:ascii="Arial" w:hAnsi="Arial" w:cs="Arial"/>
        </w:rPr>
        <w:t>All written work will be electronically uploaded</w:t>
      </w:r>
      <w:r w:rsidR="008940A0" w:rsidRPr="00D35E59">
        <w:rPr>
          <w:rFonts w:ascii="Arial" w:hAnsi="Arial" w:cs="Arial"/>
        </w:rPr>
        <w:t xml:space="preserve"> via the VLE and through</w:t>
      </w:r>
      <w:r w:rsidR="00C60B21" w:rsidRPr="00D35E59">
        <w:rPr>
          <w:rFonts w:ascii="Arial" w:hAnsi="Arial" w:cs="Arial"/>
        </w:rPr>
        <w:t xml:space="preserve"> Turnitin.</w:t>
      </w:r>
    </w:p>
    <w:p w14:paraId="34A00420" w14:textId="77777777" w:rsidR="000876C3" w:rsidRPr="00D35E59" w:rsidRDefault="00C60B21" w:rsidP="00C27A0C">
      <w:pPr>
        <w:pStyle w:val="ListParagraph"/>
        <w:numPr>
          <w:ilvl w:val="1"/>
          <w:numId w:val="27"/>
        </w:numPr>
        <w:spacing w:before="120" w:after="120"/>
        <w:rPr>
          <w:rFonts w:ascii="Arial" w:hAnsi="Arial" w:cs="Arial"/>
        </w:rPr>
      </w:pPr>
      <w:r w:rsidRPr="00D35E59">
        <w:rPr>
          <w:rFonts w:ascii="Arial" w:hAnsi="Arial" w:cs="Arial"/>
        </w:rPr>
        <w:t>Turnitin</w:t>
      </w:r>
      <w:r w:rsidR="00706B31" w:rsidRPr="00D35E59">
        <w:rPr>
          <w:rFonts w:ascii="Arial" w:hAnsi="Arial" w:cs="Arial"/>
        </w:rPr>
        <w:t xml:space="preserve"> checks for similarity with other sources</w:t>
      </w:r>
      <w:r w:rsidRPr="00D35E59">
        <w:rPr>
          <w:rFonts w:ascii="Arial" w:hAnsi="Arial" w:cs="Arial"/>
        </w:rPr>
        <w:t xml:space="preserve"> and creates a report</w:t>
      </w:r>
      <w:r w:rsidR="005248B5" w:rsidRPr="00D35E59">
        <w:rPr>
          <w:rFonts w:ascii="Arial" w:hAnsi="Arial" w:cs="Arial"/>
        </w:rPr>
        <w:t xml:space="preserve"> which may be used as evidence in a case of suspected unfair practice</w:t>
      </w:r>
      <w:r w:rsidR="00706B31" w:rsidRPr="00D35E59">
        <w:rPr>
          <w:rFonts w:ascii="Arial" w:hAnsi="Arial" w:cs="Arial"/>
        </w:rPr>
        <w:t>.</w:t>
      </w:r>
    </w:p>
    <w:p w14:paraId="79CB1604" w14:textId="77777777" w:rsidR="00033B50" w:rsidRPr="00D35E59" w:rsidRDefault="00033B50" w:rsidP="00C27A0C">
      <w:pPr>
        <w:pStyle w:val="ListParagraph"/>
        <w:numPr>
          <w:ilvl w:val="1"/>
          <w:numId w:val="27"/>
        </w:numPr>
        <w:spacing w:before="120" w:after="120"/>
        <w:rPr>
          <w:rFonts w:ascii="Arial" w:hAnsi="Arial" w:cs="Arial"/>
        </w:rPr>
      </w:pPr>
      <w:r w:rsidRPr="00D35E59">
        <w:rPr>
          <w:rFonts w:ascii="Arial" w:hAnsi="Arial" w:cs="Arial"/>
        </w:rPr>
        <w:t>Turnitin is not used where physical artefacts or products are submitted as par</w:t>
      </w:r>
      <w:r w:rsidR="008940A0" w:rsidRPr="00D35E59">
        <w:rPr>
          <w:rFonts w:ascii="Arial" w:hAnsi="Arial" w:cs="Arial"/>
        </w:rPr>
        <w:t xml:space="preserve">t </w:t>
      </w:r>
      <w:proofErr w:type="spellStart"/>
      <w:r w:rsidR="008940A0" w:rsidRPr="00D35E59">
        <w:rPr>
          <w:rFonts w:ascii="Arial" w:hAnsi="Arial" w:cs="Arial"/>
        </w:rPr>
        <w:t>or</w:t>
      </w:r>
      <w:proofErr w:type="spellEnd"/>
      <w:r w:rsidR="008940A0" w:rsidRPr="00D35E59">
        <w:rPr>
          <w:rFonts w:ascii="Arial" w:hAnsi="Arial" w:cs="Arial"/>
        </w:rPr>
        <w:t xml:space="preserve"> the whole of an assessment, although </w:t>
      </w:r>
      <w:r w:rsidR="00435C7B" w:rsidRPr="00D35E59">
        <w:rPr>
          <w:rFonts w:ascii="Arial" w:hAnsi="Arial" w:cs="Arial"/>
        </w:rPr>
        <w:t>any accompanying written work</w:t>
      </w:r>
      <w:r w:rsidR="008940A0" w:rsidRPr="00D35E59">
        <w:rPr>
          <w:rFonts w:ascii="Arial" w:hAnsi="Arial" w:cs="Arial"/>
        </w:rPr>
        <w:t xml:space="preserve"> will be submitted via the VLE and Turnitin.</w:t>
      </w:r>
    </w:p>
    <w:p w14:paraId="7F1898DA" w14:textId="77777777" w:rsidR="00033B50" w:rsidRDefault="003F232D" w:rsidP="00C27A0C">
      <w:pPr>
        <w:pStyle w:val="ListParagraph"/>
        <w:numPr>
          <w:ilvl w:val="1"/>
          <w:numId w:val="27"/>
        </w:numPr>
        <w:spacing w:before="120" w:after="120"/>
        <w:rPr>
          <w:rFonts w:ascii="Arial" w:hAnsi="Arial" w:cs="Arial"/>
        </w:rPr>
      </w:pPr>
      <w:r w:rsidRPr="00D35E59">
        <w:rPr>
          <w:rFonts w:ascii="Arial" w:hAnsi="Arial" w:cs="Arial"/>
        </w:rPr>
        <w:t>In the case that</w:t>
      </w:r>
      <w:r w:rsidR="008940A0" w:rsidRPr="00D35E59">
        <w:rPr>
          <w:rFonts w:ascii="Arial" w:hAnsi="Arial" w:cs="Arial"/>
        </w:rPr>
        <w:t xml:space="preserve"> </w:t>
      </w:r>
      <w:r w:rsidRPr="00D35E59">
        <w:rPr>
          <w:rFonts w:ascii="Arial" w:hAnsi="Arial" w:cs="Arial"/>
        </w:rPr>
        <w:t xml:space="preserve">a </w:t>
      </w:r>
      <w:r w:rsidR="008940A0" w:rsidRPr="00D35E59">
        <w:rPr>
          <w:rFonts w:ascii="Arial" w:hAnsi="Arial" w:cs="Arial"/>
        </w:rPr>
        <w:t>technical failure</w:t>
      </w:r>
      <w:r w:rsidR="000876C3" w:rsidRPr="00D35E59">
        <w:rPr>
          <w:rFonts w:ascii="Arial" w:hAnsi="Arial" w:cs="Arial"/>
        </w:rPr>
        <w:t xml:space="preserve"> </w:t>
      </w:r>
      <w:r w:rsidRPr="00D35E59">
        <w:rPr>
          <w:rFonts w:ascii="Arial" w:hAnsi="Arial" w:cs="Arial"/>
        </w:rPr>
        <w:t>prevents</w:t>
      </w:r>
      <w:r w:rsidR="00033B50" w:rsidRPr="00D35E59">
        <w:rPr>
          <w:rFonts w:ascii="Arial" w:hAnsi="Arial" w:cs="Arial"/>
        </w:rPr>
        <w:t xml:space="preserve"> </w:t>
      </w:r>
      <w:r w:rsidR="008940A0" w:rsidRPr="00D35E59">
        <w:rPr>
          <w:rFonts w:ascii="Arial" w:hAnsi="Arial" w:cs="Arial"/>
        </w:rPr>
        <w:t>submission</w:t>
      </w:r>
      <w:r w:rsidRPr="00D35E59">
        <w:rPr>
          <w:rFonts w:ascii="Arial" w:hAnsi="Arial" w:cs="Arial"/>
        </w:rPr>
        <w:t xml:space="preserve"> via the VLE</w:t>
      </w:r>
      <w:r w:rsidR="008940A0" w:rsidRPr="00D35E59">
        <w:rPr>
          <w:rFonts w:ascii="Arial" w:hAnsi="Arial" w:cs="Arial"/>
        </w:rPr>
        <w:t>,</w:t>
      </w:r>
      <w:r w:rsidR="0014429C" w:rsidRPr="00D35E59">
        <w:rPr>
          <w:rFonts w:ascii="Arial" w:hAnsi="Arial" w:cs="Arial"/>
        </w:rPr>
        <w:t xml:space="preserve"> s</w:t>
      </w:r>
      <w:r w:rsidR="000876C3" w:rsidRPr="00D35E59">
        <w:rPr>
          <w:rFonts w:ascii="Arial" w:hAnsi="Arial" w:cs="Arial"/>
        </w:rPr>
        <w:t>tudents will</w:t>
      </w:r>
      <w:r w:rsidR="00033B50" w:rsidRPr="00D35E59">
        <w:rPr>
          <w:rFonts w:ascii="Arial" w:hAnsi="Arial" w:cs="Arial"/>
        </w:rPr>
        <w:t xml:space="preserve"> submit a copy of their work via email to the marker</w:t>
      </w:r>
      <w:r w:rsidR="00D6291B" w:rsidRPr="00D35E59">
        <w:rPr>
          <w:rFonts w:ascii="Arial" w:hAnsi="Arial" w:cs="Arial"/>
        </w:rPr>
        <w:t>’s College email address</w:t>
      </w:r>
      <w:r w:rsidR="0014429C" w:rsidRPr="00D35E59">
        <w:rPr>
          <w:rFonts w:ascii="Arial" w:hAnsi="Arial" w:cs="Arial"/>
        </w:rPr>
        <w:t xml:space="preserve"> by the date and time of the deadline</w:t>
      </w:r>
      <w:r w:rsidR="008940A0" w:rsidRPr="00D35E59">
        <w:rPr>
          <w:rFonts w:ascii="Arial" w:hAnsi="Arial" w:cs="Arial"/>
        </w:rPr>
        <w:t xml:space="preserve"> </w:t>
      </w:r>
      <w:r w:rsidR="00033B50" w:rsidRPr="00D35E59">
        <w:rPr>
          <w:rFonts w:ascii="Arial" w:hAnsi="Arial" w:cs="Arial"/>
        </w:rPr>
        <w:t xml:space="preserve">and must also </w:t>
      </w:r>
      <w:r w:rsidR="00B837E0" w:rsidRPr="00D35E59">
        <w:rPr>
          <w:rFonts w:ascii="Arial" w:hAnsi="Arial" w:cs="Arial"/>
        </w:rPr>
        <w:t xml:space="preserve">then </w:t>
      </w:r>
      <w:r w:rsidR="00033B50" w:rsidRPr="00D35E59">
        <w:rPr>
          <w:rFonts w:ascii="Arial" w:hAnsi="Arial" w:cs="Arial"/>
        </w:rPr>
        <w:t xml:space="preserve">submit </w:t>
      </w:r>
      <w:r w:rsidR="008940A0" w:rsidRPr="00D35E59">
        <w:rPr>
          <w:rFonts w:ascii="Arial" w:hAnsi="Arial" w:cs="Arial"/>
        </w:rPr>
        <w:t xml:space="preserve">the same work </w:t>
      </w:r>
      <w:r w:rsidR="00033B50" w:rsidRPr="00D35E59">
        <w:rPr>
          <w:rFonts w:ascii="Arial" w:hAnsi="Arial" w:cs="Arial"/>
        </w:rPr>
        <w:t xml:space="preserve">via </w:t>
      </w:r>
      <w:r w:rsidR="00435C7B" w:rsidRPr="00D35E59">
        <w:rPr>
          <w:rFonts w:ascii="Arial" w:hAnsi="Arial" w:cs="Arial"/>
        </w:rPr>
        <w:t>the VLE</w:t>
      </w:r>
      <w:r w:rsidR="00033B50" w:rsidRPr="00D35E59">
        <w:rPr>
          <w:rFonts w:ascii="Arial" w:hAnsi="Arial" w:cs="Arial"/>
        </w:rPr>
        <w:t xml:space="preserve"> at the earliest available opportunity.</w:t>
      </w:r>
    </w:p>
    <w:p w14:paraId="55FA81AD" w14:textId="77777777" w:rsidR="002C1D61" w:rsidRPr="00D35E59" w:rsidRDefault="002C1D61" w:rsidP="002C1D61">
      <w:pPr>
        <w:pStyle w:val="ListParagraph"/>
        <w:numPr>
          <w:ilvl w:val="1"/>
          <w:numId w:val="27"/>
        </w:numPr>
        <w:spacing w:before="120" w:after="120"/>
        <w:rPr>
          <w:rFonts w:ascii="Arial" w:hAnsi="Arial" w:cs="Arial"/>
        </w:rPr>
      </w:pPr>
      <w:r w:rsidRPr="00D35E59">
        <w:rPr>
          <w:rFonts w:ascii="Arial" w:hAnsi="Arial" w:cs="Arial"/>
        </w:rPr>
        <w:t>In the case that a technical failure prevents submission via the VLE, students will submit a copy of their work via email to the marker’s College email address by the date and time of the deadline and must also then submit the same work via the VLE at the earliest available opportunity.</w:t>
      </w:r>
    </w:p>
    <w:p w14:paraId="57593AF3" w14:textId="77777777" w:rsidR="00DA6AC6" w:rsidRPr="002C1D61" w:rsidRDefault="00DA6AC6" w:rsidP="002C1D61">
      <w:pPr>
        <w:spacing w:before="120" w:after="120"/>
        <w:rPr>
          <w:rFonts w:cs="Arial"/>
        </w:rPr>
      </w:pPr>
    </w:p>
    <w:p w14:paraId="6DACD7B5" w14:textId="77777777" w:rsidR="0019771C" w:rsidRPr="00CC246B" w:rsidRDefault="0019771C" w:rsidP="00550A8F">
      <w:pPr>
        <w:pStyle w:val="Default"/>
        <w:spacing w:after="25"/>
        <w:ind w:left="1080"/>
        <w:outlineLvl w:val="0"/>
        <w:rPr>
          <w:rFonts w:ascii="Arial" w:hAnsi="Arial" w:cs="Arial"/>
          <w:color w:val="auto"/>
          <w:sz w:val="22"/>
          <w:szCs w:val="22"/>
        </w:rPr>
      </w:pPr>
    </w:p>
    <w:p w14:paraId="1ADC25FB" w14:textId="77777777" w:rsidR="00436A62" w:rsidRDefault="00436A62">
      <w:pPr>
        <w:rPr>
          <w:rFonts w:cs="Arial"/>
          <w:b/>
        </w:rPr>
      </w:pPr>
      <w:r>
        <w:rPr>
          <w:rFonts w:cs="Arial"/>
          <w:b/>
        </w:rPr>
        <w:br w:type="page"/>
      </w:r>
    </w:p>
    <w:p w14:paraId="0AA9BEF7" w14:textId="77777777" w:rsidR="00470C59" w:rsidRPr="00DC2E13" w:rsidRDefault="00470C59" w:rsidP="00DC2E13">
      <w:pPr>
        <w:rPr>
          <w:b/>
          <w:noProof/>
          <w:lang w:eastAsia="en-GB"/>
        </w:rPr>
      </w:pPr>
      <w:bookmarkStart w:id="31" w:name="_Toc460510960"/>
      <w:r w:rsidRPr="00DC2E13">
        <w:rPr>
          <w:b/>
          <w:noProof/>
          <w:lang w:eastAsia="en-GB"/>
        </w:rPr>
        <w:lastRenderedPageBreak/>
        <w:t>Suspected Unfair Practice Case Flow Chart</w:t>
      </w:r>
      <w:bookmarkEnd w:id="31"/>
    </w:p>
    <w:p w14:paraId="2D0FC6B9" w14:textId="77777777" w:rsidR="00436A62" w:rsidRDefault="00950335" w:rsidP="00470C59">
      <w:pPr>
        <w:jc w:val="center"/>
        <w:rPr>
          <w:rFonts w:cs="Arial"/>
          <w:b/>
        </w:rPr>
      </w:pPr>
      <w:r>
        <w:rPr>
          <w:rFonts w:cs="Arial"/>
          <w:b/>
          <w:noProof/>
          <w:lang w:eastAsia="en-GB"/>
        </w:rPr>
        <w:drawing>
          <wp:inline distT="0" distB="0" distL="0" distR="0" wp14:anchorId="3ED1CA70" wp14:editId="114FF1B9">
            <wp:extent cx="5648582" cy="8027719"/>
            <wp:effectExtent l="0" t="0" r="9525" b="0"/>
            <wp:docPr id="37" name="Picture 37" descr="I:\Higher Education\HE ASK Team\OU\Academic Misconduct - Unfair Practice\CC Policy and Procedure\CC_Unfair Practice Flow Chart_UPDA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igher Education\HE ASK Team\OU\Academic Misconduct - Unfair Practice\CC Policy and Procedure\CC_Unfair Practice Flow Chart_UPDATED.png"/>
                    <pic:cNvPicPr>
                      <a:picLocks noChangeAspect="1" noChangeArrowheads="1"/>
                    </pic:cNvPicPr>
                  </pic:nvPicPr>
                  <pic:blipFill rotWithShape="1">
                    <a:blip r:embed="rId13">
                      <a:extLst>
                        <a:ext uri="{28A0092B-C50C-407E-A947-70E740481C1C}">
                          <a14:useLocalDpi xmlns:a14="http://schemas.microsoft.com/office/drawing/2010/main" val="0"/>
                        </a:ext>
                      </a:extLst>
                    </a:blip>
                    <a:srcRect l="1451" t="1025"/>
                    <a:stretch/>
                  </pic:blipFill>
                  <pic:spPr bwMode="auto">
                    <a:xfrm>
                      <a:off x="0" y="0"/>
                      <a:ext cx="5648386" cy="8027440"/>
                    </a:xfrm>
                    <a:prstGeom prst="rect">
                      <a:avLst/>
                    </a:prstGeom>
                    <a:noFill/>
                    <a:ln>
                      <a:noFill/>
                    </a:ln>
                    <a:extLst>
                      <a:ext uri="{53640926-AAD7-44D8-BBD7-CCE9431645EC}">
                        <a14:shadowObscured xmlns:a14="http://schemas.microsoft.com/office/drawing/2010/main"/>
                      </a:ext>
                    </a:extLst>
                  </pic:spPr>
                </pic:pic>
              </a:graphicData>
            </a:graphic>
          </wp:inline>
        </w:drawing>
      </w:r>
      <w:r w:rsidR="00436A62">
        <w:rPr>
          <w:rFonts w:cs="Arial"/>
          <w:b/>
        </w:rPr>
        <w:br w:type="page"/>
      </w:r>
    </w:p>
    <w:p w14:paraId="51477B80" w14:textId="5222354B" w:rsidR="00CC246B" w:rsidRDefault="00CC246B" w:rsidP="00D35E59">
      <w:pPr>
        <w:pStyle w:val="Heading1"/>
        <w:numPr>
          <w:ilvl w:val="0"/>
          <w:numId w:val="27"/>
        </w:numPr>
      </w:pPr>
      <w:bookmarkStart w:id="32" w:name="_Toc460510961"/>
      <w:bookmarkStart w:id="33" w:name="_Toc137632662"/>
      <w:r w:rsidRPr="00CC246B">
        <w:lastRenderedPageBreak/>
        <w:t>Investigation</w:t>
      </w:r>
      <w:bookmarkEnd w:id="32"/>
      <w:bookmarkEnd w:id="33"/>
    </w:p>
    <w:p w14:paraId="05635EAF" w14:textId="77777777" w:rsidR="00D35E59" w:rsidRPr="00CC246B" w:rsidRDefault="00D35E59" w:rsidP="00D35E59">
      <w:pPr>
        <w:pStyle w:val="Default"/>
        <w:outlineLvl w:val="1"/>
        <w:rPr>
          <w:rFonts w:ascii="Arial" w:hAnsi="Arial" w:cs="Arial"/>
          <w:b/>
          <w:color w:val="auto"/>
          <w:sz w:val="22"/>
          <w:szCs w:val="22"/>
        </w:rPr>
      </w:pPr>
    </w:p>
    <w:p w14:paraId="3E59C49A" w14:textId="77777777" w:rsidR="005B55E2" w:rsidRPr="00D35E59" w:rsidRDefault="00180F0F" w:rsidP="00C27A0C">
      <w:pPr>
        <w:pStyle w:val="ListParagraph"/>
        <w:numPr>
          <w:ilvl w:val="1"/>
          <w:numId w:val="27"/>
        </w:numPr>
        <w:spacing w:before="120" w:after="120"/>
        <w:rPr>
          <w:rFonts w:ascii="Arial" w:hAnsi="Arial" w:cs="Arial"/>
        </w:rPr>
      </w:pPr>
      <w:r w:rsidRPr="00D35E59">
        <w:rPr>
          <w:rFonts w:ascii="Arial" w:hAnsi="Arial" w:cs="Arial"/>
        </w:rPr>
        <w:t>Before any formal referral takes place, the marker of the work will make an assessment of the suspected unfair practice based on the referral form (appendix 1) and penalties table (appendix 3).</w:t>
      </w:r>
    </w:p>
    <w:p w14:paraId="14D81F64" w14:textId="77777777" w:rsidR="003020B2" w:rsidRPr="00D35E59" w:rsidRDefault="003020B2" w:rsidP="00C27A0C">
      <w:pPr>
        <w:pStyle w:val="ListParagraph"/>
        <w:numPr>
          <w:ilvl w:val="1"/>
          <w:numId w:val="27"/>
        </w:numPr>
        <w:spacing w:before="120" w:after="120"/>
        <w:rPr>
          <w:rFonts w:ascii="Arial" w:hAnsi="Arial" w:cs="Arial"/>
        </w:rPr>
      </w:pPr>
      <w:r w:rsidRPr="00D35E59">
        <w:rPr>
          <w:rFonts w:ascii="Arial" w:hAnsi="Arial" w:cs="Arial"/>
        </w:rPr>
        <w:t xml:space="preserve">The marker considering the case must refer to Promonitor to check the student/s’ referral history. </w:t>
      </w:r>
    </w:p>
    <w:p w14:paraId="4238F1D4" w14:textId="77777777" w:rsidR="004E395E" w:rsidRPr="00D35E59" w:rsidRDefault="004E395E" w:rsidP="00C27A0C">
      <w:pPr>
        <w:pStyle w:val="ListParagraph"/>
        <w:numPr>
          <w:ilvl w:val="1"/>
          <w:numId w:val="27"/>
        </w:numPr>
        <w:spacing w:before="120" w:after="120"/>
        <w:rPr>
          <w:rFonts w:ascii="Arial" w:hAnsi="Arial" w:cs="Arial"/>
        </w:rPr>
      </w:pPr>
      <w:r w:rsidRPr="00D35E59">
        <w:rPr>
          <w:rFonts w:ascii="Arial" w:hAnsi="Arial" w:cs="Arial"/>
        </w:rPr>
        <w:t>At this stage it is advisable to have a meeting with the DUP</w:t>
      </w:r>
      <w:r w:rsidR="0026373F" w:rsidRPr="00D35E59">
        <w:rPr>
          <w:rFonts w:ascii="Arial" w:hAnsi="Arial" w:cs="Arial"/>
        </w:rPr>
        <w:t>L</w:t>
      </w:r>
      <w:r w:rsidRPr="00D35E59">
        <w:rPr>
          <w:rFonts w:ascii="Arial" w:hAnsi="Arial" w:cs="Arial"/>
        </w:rPr>
        <w:t>O to check the documentation is complete and that the referral has been completed in line with the policy and guidelines.</w:t>
      </w:r>
    </w:p>
    <w:p w14:paraId="1DA23C31" w14:textId="77777777" w:rsidR="004E395E" w:rsidRPr="00D35E59" w:rsidRDefault="004E395E" w:rsidP="00C27A0C">
      <w:pPr>
        <w:pStyle w:val="ListParagraph"/>
        <w:numPr>
          <w:ilvl w:val="1"/>
          <w:numId w:val="27"/>
        </w:numPr>
        <w:spacing w:before="120" w:after="120"/>
        <w:rPr>
          <w:rFonts w:ascii="Arial" w:hAnsi="Arial" w:cs="Arial"/>
        </w:rPr>
      </w:pPr>
      <w:r w:rsidRPr="00D35E59">
        <w:rPr>
          <w:rFonts w:ascii="Arial" w:hAnsi="Arial" w:cs="Arial"/>
        </w:rPr>
        <w:t>If at this stage, it is decided that there is no case to answer, then no further action is taken: no record is put onto Promonitor and no action is taken against the student/s.</w:t>
      </w:r>
    </w:p>
    <w:p w14:paraId="73EBE609" w14:textId="6742B3C7" w:rsidR="00CC246B" w:rsidRPr="00D35E59" w:rsidRDefault="00CC246B" w:rsidP="00C27A0C">
      <w:pPr>
        <w:pStyle w:val="ListParagraph"/>
        <w:numPr>
          <w:ilvl w:val="1"/>
          <w:numId w:val="27"/>
        </w:numPr>
        <w:spacing w:before="120" w:after="120"/>
        <w:rPr>
          <w:rFonts w:ascii="Arial" w:hAnsi="Arial" w:cs="Arial"/>
        </w:rPr>
      </w:pPr>
      <w:r w:rsidRPr="00D35E59">
        <w:rPr>
          <w:rFonts w:ascii="Arial" w:hAnsi="Arial" w:cs="Arial"/>
        </w:rPr>
        <w:t>Where there is a</w:t>
      </w:r>
      <w:r w:rsidR="004E395E" w:rsidRPr="00D35E59">
        <w:rPr>
          <w:rFonts w:ascii="Arial" w:hAnsi="Arial" w:cs="Arial"/>
        </w:rPr>
        <w:t xml:space="preserve"> clear</w:t>
      </w:r>
      <w:r w:rsidRPr="00D35E59">
        <w:rPr>
          <w:rFonts w:ascii="Arial" w:hAnsi="Arial" w:cs="Arial"/>
        </w:rPr>
        <w:t xml:space="preserve"> suspicion of unfair practice the marker will gather all relevant evidence</w:t>
      </w:r>
      <w:r w:rsidR="004E395E" w:rsidRPr="00D35E59">
        <w:rPr>
          <w:rFonts w:ascii="Arial" w:hAnsi="Arial" w:cs="Arial"/>
        </w:rPr>
        <w:t>, including</w:t>
      </w:r>
      <w:r w:rsidRPr="00D35E59">
        <w:rPr>
          <w:rFonts w:ascii="Arial" w:hAnsi="Arial" w:cs="Arial"/>
        </w:rPr>
        <w:t>:</w:t>
      </w:r>
    </w:p>
    <w:p w14:paraId="04F7D707" w14:textId="77777777" w:rsidR="00D35E59" w:rsidRPr="00CC246B" w:rsidRDefault="00D35E59" w:rsidP="00D35E59">
      <w:pPr>
        <w:pStyle w:val="Default"/>
        <w:ind w:left="720"/>
        <w:rPr>
          <w:rFonts w:ascii="Arial" w:hAnsi="Arial" w:cs="Arial"/>
          <w:color w:val="auto"/>
          <w:sz w:val="22"/>
          <w:szCs w:val="22"/>
        </w:rPr>
      </w:pPr>
    </w:p>
    <w:p w14:paraId="3BE4D6FD" w14:textId="77777777" w:rsidR="00CC246B" w:rsidRPr="00C27A0C" w:rsidRDefault="00CC246B" w:rsidP="00D35E59">
      <w:pPr>
        <w:pStyle w:val="ListParagraph"/>
        <w:numPr>
          <w:ilvl w:val="0"/>
          <w:numId w:val="30"/>
        </w:numPr>
        <w:rPr>
          <w:rFonts w:ascii="Arial" w:hAnsi="Arial" w:cs="Arial"/>
        </w:rPr>
      </w:pPr>
      <w:r w:rsidRPr="00C27A0C">
        <w:rPr>
          <w:rFonts w:ascii="Arial" w:hAnsi="Arial" w:cs="Arial"/>
        </w:rPr>
        <w:t>Turnitin report/s (where applicable)</w:t>
      </w:r>
    </w:p>
    <w:p w14:paraId="55187B28" w14:textId="77777777" w:rsidR="008634AC" w:rsidRPr="00C27A0C" w:rsidRDefault="00CC246B" w:rsidP="00D35E59">
      <w:pPr>
        <w:pStyle w:val="ListParagraph"/>
        <w:numPr>
          <w:ilvl w:val="0"/>
          <w:numId w:val="30"/>
        </w:numPr>
        <w:rPr>
          <w:rFonts w:ascii="Arial" w:hAnsi="Arial" w:cs="Arial"/>
        </w:rPr>
      </w:pPr>
      <w:r w:rsidRPr="00C27A0C">
        <w:rPr>
          <w:rFonts w:ascii="Arial" w:hAnsi="Arial" w:cs="Arial"/>
        </w:rPr>
        <w:t>The work (including all implicated students’ work in cases of collusion), with offending passages highlighted</w:t>
      </w:r>
    </w:p>
    <w:p w14:paraId="27397FCE" w14:textId="77777777" w:rsidR="003020B2" w:rsidRPr="00C27A0C" w:rsidRDefault="00CC246B" w:rsidP="00D35E59">
      <w:pPr>
        <w:pStyle w:val="ListParagraph"/>
        <w:numPr>
          <w:ilvl w:val="0"/>
          <w:numId w:val="30"/>
        </w:numPr>
        <w:rPr>
          <w:rFonts w:ascii="Arial" w:hAnsi="Arial" w:cs="Arial"/>
        </w:rPr>
      </w:pPr>
      <w:r w:rsidRPr="00C27A0C">
        <w:rPr>
          <w:rFonts w:ascii="Arial" w:hAnsi="Arial" w:cs="Arial"/>
        </w:rPr>
        <w:t>A completed Student Unfair Practice Referral Form (see appendix 1)</w:t>
      </w:r>
      <w:r w:rsidR="008634AC" w:rsidRPr="00C27A0C">
        <w:rPr>
          <w:rFonts w:ascii="Arial" w:hAnsi="Arial" w:cs="Arial"/>
        </w:rPr>
        <w:t>, including the parts of this policy (4.1. – 4.7.) that relate to the suspected case</w:t>
      </w:r>
      <w:r w:rsidRPr="00C27A0C">
        <w:rPr>
          <w:rFonts w:ascii="Arial" w:hAnsi="Arial" w:cs="Arial"/>
        </w:rPr>
        <w:t>.</w:t>
      </w:r>
    </w:p>
    <w:p w14:paraId="63E8C63E" w14:textId="77777777" w:rsidR="00CC246B" w:rsidRPr="00CC246B" w:rsidRDefault="00CC246B" w:rsidP="00CC246B">
      <w:pPr>
        <w:pStyle w:val="Default"/>
        <w:rPr>
          <w:rFonts w:ascii="Arial" w:hAnsi="Arial" w:cs="Arial"/>
          <w:color w:val="auto"/>
          <w:sz w:val="22"/>
          <w:szCs w:val="22"/>
        </w:rPr>
      </w:pPr>
    </w:p>
    <w:p w14:paraId="740A3281" w14:textId="1695C14D" w:rsidR="00CC246B" w:rsidRPr="00DC2E13" w:rsidRDefault="00CC246B" w:rsidP="00DC2E13">
      <w:pPr>
        <w:rPr>
          <w:b/>
        </w:rPr>
      </w:pPr>
      <w:bookmarkStart w:id="34" w:name="_Toc460510962"/>
      <w:r w:rsidRPr="00DC2E13">
        <w:rPr>
          <w:b/>
        </w:rPr>
        <w:t>Referral</w:t>
      </w:r>
      <w:bookmarkEnd w:id="34"/>
    </w:p>
    <w:p w14:paraId="0A2575CD" w14:textId="77777777" w:rsidR="00D35E59" w:rsidRPr="00902E71" w:rsidRDefault="00D35E59" w:rsidP="00D35E59">
      <w:pPr>
        <w:pStyle w:val="Default"/>
        <w:ind w:left="720" w:hanging="862"/>
        <w:outlineLvl w:val="2"/>
        <w:rPr>
          <w:rFonts w:ascii="Arial" w:hAnsi="Arial" w:cs="Arial"/>
          <w:b/>
          <w:color w:val="auto"/>
          <w:sz w:val="22"/>
          <w:szCs w:val="22"/>
        </w:rPr>
      </w:pPr>
    </w:p>
    <w:p w14:paraId="6AC606F1" w14:textId="77777777" w:rsidR="00D35E59" w:rsidRPr="00D35E59" w:rsidRDefault="00D35E59" w:rsidP="00D35E59">
      <w:pPr>
        <w:pStyle w:val="ListParagraph"/>
        <w:numPr>
          <w:ilvl w:val="0"/>
          <w:numId w:val="31"/>
        </w:numPr>
        <w:rPr>
          <w:rFonts w:ascii="Arial" w:hAnsi="Arial" w:cs="Arial"/>
          <w:vanish/>
        </w:rPr>
      </w:pPr>
    </w:p>
    <w:p w14:paraId="46FEAB08" w14:textId="77777777" w:rsidR="00D35E59" w:rsidRPr="00D35E59" w:rsidRDefault="00D35E59" w:rsidP="00D35E59">
      <w:pPr>
        <w:pStyle w:val="ListParagraph"/>
        <w:numPr>
          <w:ilvl w:val="0"/>
          <w:numId w:val="31"/>
        </w:numPr>
        <w:rPr>
          <w:rFonts w:ascii="Arial" w:hAnsi="Arial" w:cs="Arial"/>
          <w:vanish/>
        </w:rPr>
      </w:pPr>
    </w:p>
    <w:p w14:paraId="5C982C0C" w14:textId="77777777" w:rsidR="00D35E59" w:rsidRPr="00D35E59" w:rsidRDefault="00D35E59" w:rsidP="00D35E59">
      <w:pPr>
        <w:pStyle w:val="ListParagraph"/>
        <w:numPr>
          <w:ilvl w:val="0"/>
          <w:numId w:val="31"/>
        </w:numPr>
        <w:rPr>
          <w:rFonts w:ascii="Arial" w:hAnsi="Arial" w:cs="Arial"/>
          <w:vanish/>
        </w:rPr>
      </w:pPr>
    </w:p>
    <w:p w14:paraId="7FCA049D" w14:textId="77777777" w:rsidR="00D35E59" w:rsidRPr="00D35E59" w:rsidRDefault="00D35E59" w:rsidP="00D35E59">
      <w:pPr>
        <w:pStyle w:val="ListParagraph"/>
        <w:numPr>
          <w:ilvl w:val="0"/>
          <w:numId w:val="31"/>
        </w:numPr>
        <w:rPr>
          <w:rFonts w:ascii="Arial" w:hAnsi="Arial" w:cs="Arial"/>
          <w:vanish/>
        </w:rPr>
      </w:pPr>
    </w:p>
    <w:p w14:paraId="58BCD314" w14:textId="77777777" w:rsidR="00D35E59" w:rsidRPr="00D35E59" w:rsidRDefault="00D35E59" w:rsidP="00D35E59">
      <w:pPr>
        <w:pStyle w:val="ListParagraph"/>
        <w:numPr>
          <w:ilvl w:val="0"/>
          <w:numId w:val="31"/>
        </w:numPr>
        <w:rPr>
          <w:rFonts w:ascii="Arial" w:hAnsi="Arial" w:cs="Arial"/>
          <w:vanish/>
        </w:rPr>
      </w:pPr>
    </w:p>
    <w:p w14:paraId="4B6A7979" w14:textId="77777777" w:rsidR="00D35E59" w:rsidRPr="00D35E59" w:rsidRDefault="00D35E59" w:rsidP="00D35E59">
      <w:pPr>
        <w:pStyle w:val="ListParagraph"/>
        <w:numPr>
          <w:ilvl w:val="0"/>
          <w:numId w:val="31"/>
        </w:numPr>
        <w:rPr>
          <w:rFonts w:ascii="Arial" w:hAnsi="Arial" w:cs="Arial"/>
          <w:vanish/>
        </w:rPr>
      </w:pPr>
    </w:p>
    <w:p w14:paraId="25A58A6A" w14:textId="77777777" w:rsidR="00D35E59" w:rsidRPr="00D35E59" w:rsidRDefault="00D35E59" w:rsidP="00D35E59">
      <w:pPr>
        <w:pStyle w:val="ListParagraph"/>
        <w:numPr>
          <w:ilvl w:val="0"/>
          <w:numId w:val="31"/>
        </w:numPr>
        <w:rPr>
          <w:rFonts w:ascii="Arial" w:hAnsi="Arial" w:cs="Arial"/>
          <w:vanish/>
        </w:rPr>
      </w:pPr>
    </w:p>
    <w:p w14:paraId="73147C19" w14:textId="77777777" w:rsidR="00D35E59" w:rsidRPr="00D35E59" w:rsidRDefault="00D35E59" w:rsidP="00D35E59">
      <w:pPr>
        <w:pStyle w:val="ListParagraph"/>
        <w:numPr>
          <w:ilvl w:val="1"/>
          <w:numId w:val="31"/>
        </w:numPr>
        <w:rPr>
          <w:rFonts w:ascii="Arial" w:hAnsi="Arial" w:cs="Arial"/>
          <w:vanish/>
        </w:rPr>
      </w:pPr>
    </w:p>
    <w:p w14:paraId="696AF53C" w14:textId="77777777" w:rsidR="00D35E59" w:rsidRPr="00D35E59" w:rsidRDefault="00D35E59" w:rsidP="00D35E59">
      <w:pPr>
        <w:pStyle w:val="ListParagraph"/>
        <w:numPr>
          <w:ilvl w:val="1"/>
          <w:numId w:val="31"/>
        </w:numPr>
        <w:rPr>
          <w:rFonts w:ascii="Arial" w:hAnsi="Arial" w:cs="Arial"/>
          <w:vanish/>
        </w:rPr>
      </w:pPr>
    </w:p>
    <w:p w14:paraId="3A888C78" w14:textId="77777777" w:rsidR="00D35E59" w:rsidRPr="00D35E59" w:rsidRDefault="00D35E59" w:rsidP="00D35E59">
      <w:pPr>
        <w:pStyle w:val="ListParagraph"/>
        <w:numPr>
          <w:ilvl w:val="1"/>
          <w:numId w:val="31"/>
        </w:numPr>
        <w:rPr>
          <w:rFonts w:ascii="Arial" w:hAnsi="Arial" w:cs="Arial"/>
          <w:vanish/>
        </w:rPr>
      </w:pPr>
    </w:p>
    <w:p w14:paraId="4016914B" w14:textId="77777777" w:rsidR="00D35E59" w:rsidRPr="00D35E59" w:rsidRDefault="00D35E59" w:rsidP="00D35E59">
      <w:pPr>
        <w:pStyle w:val="ListParagraph"/>
        <w:numPr>
          <w:ilvl w:val="1"/>
          <w:numId w:val="31"/>
        </w:numPr>
        <w:rPr>
          <w:rFonts w:ascii="Arial" w:hAnsi="Arial" w:cs="Arial"/>
          <w:vanish/>
        </w:rPr>
      </w:pPr>
    </w:p>
    <w:p w14:paraId="2D41F139" w14:textId="77777777" w:rsidR="00D35E59" w:rsidRPr="00D35E59" w:rsidRDefault="00D35E59" w:rsidP="00D35E59">
      <w:pPr>
        <w:pStyle w:val="ListParagraph"/>
        <w:numPr>
          <w:ilvl w:val="1"/>
          <w:numId w:val="31"/>
        </w:numPr>
        <w:rPr>
          <w:rFonts w:ascii="Arial" w:hAnsi="Arial" w:cs="Arial"/>
          <w:vanish/>
        </w:rPr>
      </w:pPr>
    </w:p>
    <w:p w14:paraId="464073FA" w14:textId="3CD0B1CE" w:rsidR="00DC7413" w:rsidRPr="00D35E59" w:rsidRDefault="00DC7413" w:rsidP="00C27A0C">
      <w:pPr>
        <w:pStyle w:val="ListParagraph"/>
        <w:numPr>
          <w:ilvl w:val="1"/>
          <w:numId w:val="31"/>
        </w:numPr>
        <w:spacing w:before="120" w:after="120"/>
        <w:rPr>
          <w:rFonts w:ascii="Arial" w:hAnsi="Arial" w:cs="Arial"/>
        </w:rPr>
      </w:pPr>
      <w:r w:rsidRPr="00D35E59">
        <w:rPr>
          <w:rFonts w:ascii="Arial" w:hAnsi="Arial" w:cs="Arial"/>
        </w:rPr>
        <w:t>If the points total is 280 or more then the marker refers the case to the DUPLO for an Unfair Practice hearing.</w:t>
      </w:r>
    </w:p>
    <w:p w14:paraId="31AE1410" w14:textId="77777777" w:rsidR="00B30D13" w:rsidRPr="00D35E59" w:rsidRDefault="00DC7413" w:rsidP="00C27A0C">
      <w:pPr>
        <w:pStyle w:val="ListParagraph"/>
        <w:numPr>
          <w:ilvl w:val="1"/>
          <w:numId w:val="31"/>
        </w:numPr>
        <w:spacing w:before="120" w:after="120"/>
        <w:rPr>
          <w:rFonts w:ascii="Arial" w:hAnsi="Arial" w:cs="Arial"/>
        </w:rPr>
      </w:pPr>
      <w:r w:rsidRPr="00D35E59">
        <w:rPr>
          <w:rFonts w:ascii="Arial" w:hAnsi="Arial" w:cs="Arial"/>
        </w:rPr>
        <w:t>On referral a</w:t>
      </w:r>
      <w:r w:rsidR="00CC246B" w:rsidRPr="00D35E59">
        <w:rPr>
          <w:rFonts w:ascii="Arial" w:hAnsi="Arial" w:cs="Arial"/>
        </w:rPr>
        <w:t xml:space="preserve">ll documentation is </w:t>
      </w:r>
      <w:r w:rsidRPr="00D35E59">
        <w:rPr>
          <w:rFonts w:ascii="Arial" w:hAnsi="Arial" w:cs="Arial"/>
        </w:rPr>
        <w:t>passed to the DUPLO</w:t>
      </w:r>
    </w:p>
    <w:p w14:paraId="7E448645" w14:textId="77777777" w:rsidR="00CC246B" w:rsidRPr="00D35E59" w:rsidRDefault="00B30D13" w:rsidP="00C27A0C">
      <w:pPr>
        <w:pStyle w:val="ListParagraph"/>
        <w:numPr>
          <w:ilvl w:val="1"/>
          <w:numId w:val="31"/>
        </w:numPr>
        <w:spacing w:before="120" w:after="120"/>
        <w:rPr>
          <w:rFonts w:ascii="Arial" w:hAnsi="Arial" w:cs="Arial"/>
        </w:rPr>
      </w:pPr>
      <w:r w:rsidRPr="00D35E59">
        <w:rPr>
          <w:rFonts w:ascii="Arial" w:hAnsi="Arial" w:cs="Arial"/>
        </w:rPr>
        <w:t>If</w:t>
      </w:r>
      <w:r w:rsidR="004E395E" w:rsidRPr="00D35E59">
        <w:rPr>
          <w:rFonts w:ascii="Arial" w:hAnsi="Arial" w:cs="Arial"/>
        </w:rPr>
        <w:t xml:space="preserve"> the points total is </w:t>
      </w:r>
      <w:r w:rsidR="00F27ECC" w:rsidRPr="00D35E59">
        <w:rPr>
          <w:rFonts w:ascii="Arial" w:hAnsi="Arial" w:cs="Arial"/>
        </w:rPr>
        <w:t xml:space="preserve">below 280 an informal tutorial may be used by the </w:t>
      </w:r>
      <w:r w:rsidR="00DC7413" w:rsidRPr="00D35E59">
        <w:rPr>
          <w:rFonts w:ascii="Arial" w:hAnsi="Arial" w:cs="Arial"/>
        </w:rPr>
        <w:t>marker</w:t>
      </w:r>
      <w:r w:rsidR="00F27ECC" w:rsidRPr="00D35E59">
        <w:rPr>
          <w:rFonts w:ascii="Arial" w:hAnsi="Arial" w:cs="Arial"/>
        </w:rPr>
        <w:t xml:space="preserve"> to highlight and address any academic skills development required. No further action – under this policy and procedure – is required and no referral necessary.</w:t>
      </w:r>
      <w:r w:rsidR="004E395E" w:rsidRPr="00D35E59">
        <w:rPr>
          <w:rFonts w:ascii="Arial" w:hAnsi="Arial" w:cs="Arial"/>
        </w:rPr>
        <w:t xml:space="preserve"> </w:t>
      </w:r>
    </w:p>
    <w:p w14:paraId="25E00AD1" w14:textId="77777777" w:rsidR="002732F4" w:rsidRPr="002732F4" w:rsidRDefault="002732F4" w:rsidP="00F27ECC">
      <w:pPr>
        <w:spacing w:after="0" w:line="240" w:lineRule="auto"/>
        <w:rPr>
          <w:rFonts w:cs="Arial"/>
        </w:rPr>
      </w:pPr>
    </w:p>
    <w:p w14:paraId="5FF05237" w14:textId="77777777" w:rsidR="00D35E59" w:rsidRPr="00D35E59" w:rsidRDefault="00D35E59" w:rsidP="00D35E59">
      <w:pPr>
        <w:pStyle w:val="ListParagraph"/>
        <w:keepNext/>
        <w:numPr>
          <w:ilvl w:val="0"/>
          <w:numId w:val="32"/>
        </w:numPr>
        <w:outlineLvl w:val="0"/>
        <w:rPr>
          <w:rFonts w:ascii="Arial" w:eastAsia="Times New Roman" w:hAnsi="Arial" w:cs="Times New Roman"/>
          <w:b/>
          <w:vanish/>
          <w:sz w:val="24"/>
          <w:szCs w:val="20"/>
          <w:lang w:val="en-US"/>
        </w:rPr>
      </w:pPr>
      <w:bookmarkStart w:id="35" w:name="_Toc69816567"/>
      <w:bookmarkStart w:id="36" w:name="_Toc69816661"/>
      <w:bookmarkStart w:id="37" w:name="_Toc460510963"/>
      <w:bookmarkStart w:id="38" w:name="_Toc137632541"/>
      <w:bookmarkStart w:id="39" w:name="_Toc137632663"/>
      <w:bookmarkEnd w:id="35"/>
      <w:bookmarkEnd w:id="36"/>
      <w:bookmarkEnd w:id="38"/>
      <w:bookmarkEnd w:id="39"/>
    </w:p>
    <w:p w14:paraId="03ECAAC6" w14:textId="77777777" w:rsidR="00D35E59" w:rsidRPr="00D35E59" w:rsidRDefault="00D35E59" w:rsidP="00D35E59">
      <w:pPr>
        <w:pStyle w:val="ListParagraph"/>
        <w:keepNext/>
        <w:numPr>
          <w:ilvl w:val="0"/>
          <w:numId w:val="32"/>
        </w:numPr>
        <w:outlineLvl w:val="0"/>
        <w:rPr>
          <w:rFonts w:ascii="Arial" w:eastAsia="Times New Roman" w:hAnsi="Arial" w:cs="Times New Roman"/>
          <w:b/>
          <w:vanish/>
          <w:sz w:val="24"/>
          <w:szCs w:val="20"/>
          <w:lang w:val="en-US"/>
        </w:rPr>
      </w:pPr>
      <w:bookmarkStart w:id="40" w:name="_Toc69816568"/>
      <w:bookmarkStart w:id="41" w:name="_Toc69816662"/>
      <w:bookmarkStart w:id="42" w:name="_Toc137632542"/>
      <w:bookmarkStart w:id="43" w:name="_Toc137632664"/>
      <w:bookmarkEnd w:id="40"/>
      <w:bookmarkEnd w:id="41"/>
      <w:bookmarkEnd w:id="42"/>
      <w:bookmarkEnd w:id="43"/>
    </w:p>
    <w:p w14:paraId="657600E7" w14:textId="77777777" w:rsidR="00D35E59" w:rsidRPr="00D35E59" w:rsidRDefault="00D35E59" w:rsidP="00D35E59">
      <w:pPr>
        <w:pStyle w:val="ListParagraph"/>
        <w:keepNext/>
        <w:numPr>
          <w:ilvl w:val="0"/>
          <w:numId w:val="32"/>
        </w:numPr>
        <w:outlineLvl w:val="0"/>
        <w:rPr>
          <w:rFonts w:ascii="Arial" w:eastAsia="Times New Roman" w:hAnsi="Arial" w:cs="Times New Roman"/>
          <w:b/>
          <w:vanish/>
          <w:sz w:val="24"/>
          <w:szCs w:val="20"/>
          <w:lang w:val="en-US"/>
        </w:rPr>
      </w:pPr>
      <w:bookmarkStart w:id="44" w:name="_Toc69816569"/>
      <w:bookmarkStart w:id="45" w:name="_Toc69816663"/>
      <w:bookmarkStart w:id="46" w:name="_Toc137632543"/>
      <w:bookmarkStart w:id="47" w:name="_Toc137632665"/>
      <w:bookmarkEnd w:id="44"/>
      <w:bookmarkEnd w:id="45"/>
      <w:bookmarkEnd w:id="46"/>
      <w:bookmarkEnd w:id="47"/>
    </w:p>
    <w:p w14:paraId="524A3606" w14:textId="77777777" w:rsidR="00D35E59" w:rsidRPr="00D35E59" w:rsidRDefault="00D35E59" w:rsidP="00D35E59">
      <w:pPr>
        <w:pStyle w:val="ListParagraph"/>
        <w:keepNext/>
        <w:numPr>
          <w:ilvl w:val="0"/>
          <w:numId w:val="32"/>
        </w:numPr>
        <w:outlineLvl w:val="0"/>
        <w:rPr>
          <w:rFonts w:ascii="Arial" w:eastAsia="Times New Roman" w:hAnsi="Arial" w:cs="Times New Roman"/>
          <w:b/>
          <w:vanish/>
          <w:sz w:val="24"/>
          <w:szCs w:val="20"/>
          <w:lang w:val="en-US"/>
        </w:rPr>
      </w:pPr>
      <w:bookmarkStart w:id="48" w:name="_Toc69816570"/>
      <w:bookmarkStart w:id="49" w:name="_Toc69816664"/>
      <w:bookmarkStart w:id="50" w:name="_Toc137632544"/>
      <w:bookmarkStart w:id="51" w:name="_Toc137632666"/>
      <w:bookmarkEnd w:id="48"/>
      <w:bookmarkEnd w:id="49"/>
      <w:bookmarkEnd w:id="50"/>
      <w:bookmarkEnd w:id="51"/>
    </w:p>
    <w:p w14:paraId="28B1C2DF" w14:textId="77777777" w:rsidR="00D35E59" w:rsidRPr="00D35E59" w:rsidRDefault="00D35E59" w:rsidP="00D35E59">
      <w:pPr>
        <w:pStyle w:val="ListParagraph"/>
        <w:keepNext/>
        <w:numPr>
          <w:ilvl w:val="0"/>
          <w:numId w:val="32"/>
        </w:numPr>
        <w:outlineLvl w:val="0"/>
        <w:rPr>
          <w:rFonts w:ascii="Arial" w:eastAsia="Times New Roman" w:hAnsi="Arial" w:cs="Times New Roman"/>
          <w:b/>
          <w:vanish/>
          <w:sz w:val="24"/>
          <w:szCs w:val="20"/>
          <w:lang w:val="en-US"/>
        </w:rPr>
      </w:pPr>
      <w:bookmarkStart w:id="52" w:name="_Toc69816571"/>
      <w:bookmarkStart w:id="53" w:name="_Toc69816665"/>
      <w:bookmarkStart w:id="54" w:name="_Toc137632545"/>
      <w:bookmarkStart w:id="55" w:name="_Toc137632667"/>
      <w:bookmarkEnd w:id="52"/>
      <w:bookmarkEnd w:id="53"/>
      <w:bookmarkEnd w:id="54"/>
      <w:bookmarkEnd w:id="55"/>
    </w:p>
    <w:p w14:paraId="43A967DB" w14:textId="77777777" w:rsidR="00D35E59" w:rsidRPr="00D35E59" w:rsidRDefault="00D35E59" w:rsidP="00D35E59">
      <w:pPr>
        <w:pStyle w:val="ListParagraph"/>
        <w:keepNext/>
        <w:numPr>
          <w:ilvl w:val="0"/>
          <w:numId w:val="32"/>
        </w:numPr>
        <w:outlineLvl w:val="0"/>
        <w:rPr>
          <w:rFonts w:ascii="Arial" w:eastAsia="Times New Roman" w:hAnsi="Arial" w:cs="Times New Roman"/>
          <w:b/>
          <w:vanish/>
          <w:sz w:val="24"/>
          <w:szCs w:val="20"/>
          <w:lang w:val="en-US"/>
        </w:rPr>
      </w:pPr>
      <w:bookmarkStart w:id="56" w:name="_Toc69816572"/>
      <w:bookmarkStart w:id="57" w:name="_Toc69816666"/>
      <w:bookmarkStart w:id="58" w:name="_Toc137632546"/>
      <w:bookmarkStart w:id="59" w:name="_Toc137632668"/>
      <w:bookmarkEnd w:id="56"/>
      <w:bookmarkEnd w:id="57"/>
      <w:bookmarkEnd w:id="58"/>
      <w:bookmarkEnd w:id="59"/>
    </w:p>
    <w:p w14:paraId="4A78ABDE" w14:textId="77777777" w:rsidR="00D35E59" w:rsidRPr="00D35E59" w:rsidRDefault="00D35E59" w:rsidP="00D35E59">
      <w:pPr>
        <w:pStyle w:val="ListParagraph"/>
        <w:keepNext/>
        <w:numPr>
          <w:ilvl w:val="0"/>
          <w:numId w:val="32"/>
        </w:numPr>
        <w:outlineLvl w:val="0"/>
        <w:rPr>
          <w:rFonts w:ascii="Arial" w:eastAsia="Times New Roman" w:hAnsi="Arial" w:cs="Times New Roman"/>
          <w:b/>
          <w:vanish/>
          <w:sz w:val="24"/>
          <w:szCs w:val="20"/>
          <w:lang w:val="en-US"/>
        </w:rPr>
      </w:pPr>
      <w:bookmarkStart w:id="60" w:name="_Toc69816573"/>
      <w:bookmarkStart w:id="61" w:name="_Toc69816667"/>
      <w:bookmarkStart w:id="62" w:name="_Toc137632547"/>
      <w:bookmarkStart w:id="63" w:name="_Toc137632669"/>
      <w:bookmarkEnd w:id="60"/>
      <w:bookmarkEnd w:id="61"/>
      <w:bookmarkEnd w:id="62"/>
      <w:bookmarkEnd w:id="63"/>
    </w:p>
    <w:p w14:paraId="1F0BB03F" w14:textId="3CD60BAC" w:rsidR="00A5718B" w:rsidRDefault="003354E5" w:rsidP="00D35E59">
      <w:pPr>
        <w:pStyle w:val="Heading1"/>
        <w:numPr>
          <w:ilvl w:val="0"/>
          <w:numId w:val="32"/>
        </w:numPr>
      </w:pPr>
      <w:bookmarkStart w:id="64" w:name="_Toc137632670"/>
      <w:r w:rsidRPr="00D35E59">
        <w:t>Procedure for Unfair P</w:t>
      </w:r>
      <w:r w:rsidR="00A5718B" w:rsidRPr="00D35E59">
        <w:t xml:space="preserve">ractice </w:t>
      </w:r>
      <w:r w:rsidRPr="00D35E59">
        <w:t>H</w:t>
      </w:r>
      <w:r w:rsidR="00A5718B" w:rsidRPr="00D35E59">
        <w:t>earing</w:t>
      </w:r>
      <w:bookmarkEnd w:id="37"/>
      <w:bookmarkEnd w:id="64"/>
    </w:p>
    <w:p w14:paraId="7A8AA71D" w14:textId="77777777" w:rsidR="00D35E59" w:rsidRPr="00D35E59" w:rsidRDefault="00D35E59" w:rsidP="00D35E59">
      <w:pPr>
        <w:rPr>
          <w:lang w:val="en-US"/>
        </w:rPr>
      </w:pPr>
    </w:p>
    <w:p w14:paraId="1E751CD5" w14:textId="77777777" w:rsidR="007F0A96" w:rsidRPr="00D35E59" w:rsidRDefault="007F0A96" w:rsidP="00C27A0C">
      <w:pPr>
        <w:pStyle w:val="ListParagraph"/>
        <w:numPr>
          <w:ilvl w:val="1"/>
          <w:numId w:val="32"/>
        </w:numPr>
        <w:spacing w:before="120" w:after="120"/>
        <w:rPr>
          <w:rFonts w:ascii="Arial" w:hAnsi="Arial" w:cs="Arial"/>
        </w:rPr>
      </w:pPr>
      <w:r w:rsidRPr="00D35E59">
        <w:rPr>
          <w:rFonts w:ascii="Arial" w:hAnsi="Arial" w:cs="Arial"/>
        </w:rPr>
        <w:t xml:space="preserve">If a case of suspected unfair practice has been identified (after referral </w:t>
      </w:r>
      <w:r w:rsidR="00AB7A00" w:rsidRPr="00D35E59">
        <w:rPr>
          <w:rFonts w:ascii="Arial" w:hAnsi="Arial" w:cs="Arial"/>
        </w:rPr>
        <w:t>by the marker and</w:t>
      </w:r>
      <w:r w:rsidRPr="00D35E59">
        <w:rPr>
          <w:rFonts w:ascii="Arial" w:hAnsi="Arial" w:cs="Arial"/>
        </w:rPr>
        <w:t xml:space="preserve"> </w:t>
      </w:r>
      <w:r w:rsidR="00AB7A00" w:rsidRPr="00D35E59">
        <w:rPr>
          <w:rFonts w:ascii="Arial" w:hAnsi="Arial" w:cs="Arial"/>
        </w:rPr>
        <w:t xml:space="preserve">review of the </w:t>
      </w:r>
      <w:r w:rsidRPr="00D35E59">
        <w:rPr>
          <w:rFonts w:ascii="Arial" w:hAnsi="Arial" w:cs="Arial"/>
        </w:rPr>
        <w:t xml:space="preserve">documentation </w:t>
      </w:r>
      <w:r w:rsidR="00AB7A00" w:rsidRPr="00D35E59">
        <w:rPr>
          <w:rFonts w:ascii="Arial" w:hAnsi="Arial" w:cs="Arial"/>
        </w:rPr>
        <w:t xml:space="preserve">by the </w:t>
      </w:r>
      <w:r w:rsidR="0026373F" w:rsidRPr="00D35E59">
        <w:rPr>
          <w:rFonts w:ascii="Arial" w:hAnsi="Arial" w:cs="Arial"/>
        </w:rPr>
        <w:t>DUPLO</w:t>
      </w:r>
      <w:r w:rsidR="00AB7A00" w:rsidRPr="00D35E59">
        <w:rPr>
          <w:rFonts w:ascii="Arial" w:hAnsi="Arial" w:cs="Arial"/>
        </w:rPr>
        <w:t>), then a hearing</w:t>
      </w:r>
      <w:r w:rsidRPr="00D35E59">
        <w:rPr>
          <w:rFonts w:ascii="Arial" w:hAnsi="Arial" w:cs="Arial"/>
        </w:rPr>
        <w:t xml:space="preserve"> </w:t>
      </w:r>
      <w:r w:rsidR="00AF29EA" w:rsidRPr="00D35E59">
        <w:rPr>
          <w:rFonts w:ascii="Arial" w:hAnsi="Arial" w:cs="Arial"/>
        </w:rPr>
        <w:t>will</w:t>
      </w:r>
      <w:r w:rsidRPr="00D35E59">
        <w:rPr>
          <w:rFonts w:ascii="Arial" w:hAnsi="Arial" w:cs="Arial"/>
        </w:rPr>
        <w:t xml:space="preserve"> be arranged. </w:t>
      </w:r>
    </w:p>
    <w:p w14:paraId="0DDFD6D9" w14:textId="77777777" w:rsidR="007F0A96" w:rsidRPr="00D35E59" w:rsidRDefault="004B44CA" w:rsidP="00C27A0C">
      <w:pPr>
        <w:pStyle w:val="ListParagraph"/>
        <w:numPr>
          <w:ilvl w:val="1"/>
          <w:numId w:val="32"/>
        </w:numPr>
        <w:spacing w:before="120" w:after="120"/>
        <w:rPr>
          <w:rFonts w:ascii="Arial" w:hAnsi="Arial" w:cs="Arial"/>
        </w:rPr>
      </w:pPr>
      <w:r w:rsidRPr="00D35E59">
        <w:rPr>
          <w:rFonts w:ascii="Arial" w:hAnsi="Arial" w:cs="Arial"/>
        </w:rPr>
        <w:t>The unfair practice hearing is the opportunity for the</w:t>
      </w:r>
      <w:r w:rsidR="002C7C82" w:rsidRPr="00D35E59">
        <w:rPr>
          <w:rFonts w:ascii="Arial" w:hAnsi="Arial" w:cs="Arial"/>
        </w:rPr>
        <w:t xml:space="preserve"> </w:t>
      </w:r>
      <w:r w:rsidR="0074630D" w:rsidRPr="00D35E59">
        <w:rPr>
          <w:rFonts w:ascii="Arial" w:hAnsi="Arial" w:cs="Arial"/>
        </w:rPr>
        <w:t xml:space="preserve">DUPLO and </w:t>
      </w:r>
      <w:r w:rsidR="002C7C82" w:rsidRPr="00D35E59">
        <w:rPr>
          <w:rFonts w:ascii="Arial" w:hAnsi="Arial" w:cs="Arial"/>
        </w:rPr>
        <w:t>student to</w:t>
      </w:r>
      <w:r w:rsidR="0074630D" w:rsidRPr="00D35E59">
        <w:rPr>
          <w:rFonts w:ascii="Arial" w:hAnsi="Arial" w:cs="Arial"/>
        </w:rPr>
        <w:t xml:space="preserve"> discuss the case, review and clarify the documentation and any points of evidence, and for the student to</w:t>
      </w:r>
      <w:r w:rsidR="002C7C82" w:rsidRPr="00D35E59">
        <w:rPr>
          <w:rFonts w:ascii="Arial" w:hAnsi="Arial" w:cs="Arial"/>
        </w:rPr>
        <w:t xml:space="preserve"> present </w:t>
      </w:r>
      <w:r w:rsidR="0074630D" w:rsidRPr="00D35E59">
        <w:rPr>
          <w:rFonts w:ascii="Arial" w:hAnsi="Arial" w:cs="Arial"/>
        </w:rPr>
        <w:t xml:space="preserve">any </w:t>
      </w:r>
      <w:r w:rsidR="002C7C82" w:rsidRPr="00D35E59">
        <w:rPr>
          <w:rFonts w:ascii="Arial" w:hAnsi="Arial" w:cs="Arial"/>
        </w:rPr>
        <w:t>mitigation</w:t>
      </w:r>
      <w:r w:rsidR="0074630D" w:rsidRPr="00D35E59">
        <w:rPr>
          <w:rFonts w:ascii="Arial" w:hAnsi="Arial" w:cs="Arial"/>
        </w:rPr>
        <w:t xml:space="preserve"> they feel is relevant.</w:t>
      </w:r>
    </w:p>
    <w:p w14:paraId="5F41F089" w14:textId="77777777" w:rsidR="0057462B" w:rsidRPr="00D35E59" w:rsidRDefault="00E74FD2" w:rsidP="00C27A0C">
      <w:pPr>
        <w:pStyle w:val="ListParagraph"/>
        <w:numPr>
          <w:ilvl w:val="1"/>
          <w:numId w:val="32"/>
        </w:numPr>
        <w:spacing w:before="120" w:after="120"/>
        <w:rPr>
          <w:rFonts w:ascii="Arial" w:hAnsi="Arial" w:cs="Arial"/>
        </w:rPr>
      </w:pPr>
      <w:r w:rsidRPr="00D35E59">
        <w:rPr>
          <w:rFonts w:ascii="Arial" w:hAnsi="Arial" w:cs="Arial"/>
        </w:rPr>
        <w:t>Either: a</w:t>
      </w:r>
      <w:r w:rsidR="0057462B" w:rsidRPr="00D35E59">
        <w:rPr>
          <w:rFonts w:ascii="Arial" w:hAnsi="Arial" w:cs="Arial"/>
        </w:rPr>
        <w:t xml:space="preserve"> letter and the full file of documentation is sent to the student/s, giving at least five </w:t>
      </w:r>
      <w:r w:rsidR="00DC7413" w:rsidRPr="00D35E59">
        <w:rPr>
          <w:rFonts w:ascii="Arial" w:hAnsi="Arial" w:cs="Arial"/>
        </w:rPr>
        <w:t>working</w:t>
      </w:r>
      <w:r w:rsidRPr="00D35E59">
        <w:rPr>
          <w:rFonts w:ascii="Arial" w:hAnsi="Arial" w:cs="Arial"/>
        </w:rPr>
        <w:t xml:space="preserve"> days’ notice of the hearing, or: a</w:t>
      </w:r>
      <w:r w:rsidR="00AF29EA" w:rsidRPr="00D35E59">
        <w:rPr>
          <w:rFonts w:ascii="Arial" w:hAnsi="Arial" w:cs="Arial"/>
        </w:rPr>
        <w:t>n email will</w:t>
      </w:r>
      <w:r w:rsidR="0057462B" w:rsidRPr="00D35E59">
        <w:rPr>
          <w:rFonts w:ascii="Arial" w:hAnsi="Arial" w:cs="Arial"/>
        </w:rPr>
        <w:t xml:space="preserve"> be sent </w:t>
      </w:r>
      <w:r w:rsidR="00AF29EA" w:rsidRPr="00D35E59">
        <w:rPr>
          <w:rFonts w:ascii="Arial" w:hAnsi="Arial" w:cs="Arial"/>
        </w:rPr>
        <w:t>to the student/s at their registered email address, with the full file of documentation and a letter inviting them to the Unfair Practice Hearing, giving at least 48 hours’ notice prior to the hearing date and time</w:t>
      </w:r>
      <w:r w:rsidR="0057462B" w:rsidRPr="00D35E59">
        <w:rPr>
          <w:rFonts w:ascii="Arial" w:hAnsi="Arial" w:cs="Arial"/>
        </w:rPr>
        <w:t>.</w:t>
      </w:r>
    </w:p>
    <w:p w14:paraId="7FB5B053" w14:textId="77777777" w:rsidR="0057462B" w:rsidRPr="00D35E59" w:rsidRDefault="0057462B" w:rsidP="00C27A0C">
      <w:pPr>
        <w:pStyle w:val="ListParagraph"/>
        <w:numPr>
          <w:ilvl w:val="1"/>
          <w:numId w:val="32"/>
        </w:numPr>
        <w:spacing w:before="120" w:after="120"/>
        <w:rPr>
          <w:rFonts w:ascii="Arial" w:hAnsi="Arial" w:cs="Arial"/>
        </w:rPr>
      </w:pPr>
      <w:r w:rsidRPr="00D35E59">
        <w:rPr>
          <w:rFonts w:ascii="Arial" w:hAnsi="Arial" w:cs="Arial"/>
        </w:rPr>
        <w:t>The letter asks the student/s to confirm their attendance at the hearing in advance. If a student does not respond then reasonable efforts should be made to contact them – logged as part of the documentation in the case.</w:t>
      </w:r>
    </w:p>
    <w:p w14:paraId="783A6A51" w14:textId="77777777" w:rsidR="0057462B" w:rsidRPr="00D35E59" w:rsidRDefault="0057462B" w:rsidP="00C27A0C">
      <w:pPr>
        <w:pStyle w:val="ListParagraph"/>
        <w:numPr>
          <w:ilvl w:val="1"/>
          <w:numId w:val="32"/>
        </w:numPr>
        <w:spacing w:before="120" w:after="120"/>
        <w:rPr>
          <w:rFonts w:ascii="Arial" w:hAnsi="Arial" w:cs="Arial"/>
        </w:rPr>
      </w:pPr>
      <w:r w:rsidRPr="00D35E59">
        <w:rPr>
          <w:rFonts w:ascii="Arial" w:hAnsi="Arial" w:cs="Arial"/>
        </w:rPr>
        <w:t>If a student responds to say that they can’t attend the hearing then if the reason for their non-attendance is significant (ill-health, for example), the date and time can be moved.</w:t>
      </w:r>
    </w:p>
    <w:p w14:paraId="740DA387" w14:textId="77777777" w:rsidR="0057462B" w:rsidRPr="00D35E59" w:rsidRDefault="0057462B" w:rsidP="00C27A0C">
      <w:pPr>
        <w:pStyle w:val="ListParagraph"/>
        <w:numPr>
          <w:ilvl w:val="1"/>
          <w:numId w:val="32"/>
        </w:numPr>
        <w:spacing w:before="120" w:after="120"/>
        <w:rPr>
          <w:rFonts w:ascii="Arial" w:hAnsi="Arial" w:cs="Arial"/>
        </w:rPr>
      </w:pPr>
      <w:r w:rsidRPr="00D35E59">
        <w:rPr>
          <w:rFonts w:ascii="Arial" w:hAnsi="Arial" w:cs="Arial"/>
        </w:rPr>
        <w:t xml:space="preserve">If a student does not respond or cannot be contacted, confirms their attendance but does not attend, or responds with an insufficiently significant reason for their non-attendance, then the </w:t>
      </w:r>
      <w:r w:rsidR="0026373F" w:rsidRPr="00D35E59">
        <w:rPr>
          <w:rFonts w:ascii="Arial" w:hAnsi="Arial" w:cs="Arial"/>
        </w:rPr>
        <w:t>DUPLO</w:t>
      </w:r>
      <w:r w:rsidRPr="00D35E59">
        <w:rPr>
          <w:rFonts w:ascii="Arial" w:hAnsi="Arial" w:cs="Arial"/>
        </w:rPr>
        <w:t xml:space="preserve"> will review the documentation and make a decision based on the evidence alone.</w:t>
      </w:r>
    </w:p>
    <w:p w14:paraId="4A4766DB" w14:textId="77777777" w:rsidR="0057462B" w:rsidRPr="00D35E59" w:rsidRDefault="0057462B" w:rsidP="00C27A0C">
      <w:pPr>
        <w:pStyle w:val="ListParagraph"/>
        <w:numPr>
          <w:ilvl w:val="1"/>
          <w:numId w:val="32"/>
        </w:numPr>
        <w:spacing w:before="120" w:after="120"/>
        <w:rPr>
          <w:rFonts w:ascii="Arial" w:hAnsi="Arial" w:cs="Arial"/>
        </w:rPr>
      </w:pPr>
      <w:r w:rsidRPr="00D35E59">
        <w:rPr>
          <w:rFonts w:ascii="Arial" w:hAnsi="Arial" w:cs="Arial"/>
        </w:rPr>
        <w:lastRenderedPageBreak/>
        <w:t xml:space="preserve">In exceptional circumstances telephone or Skype can be used during the hearing. </w:t>
      </w:r>
    </w:p>
    <w:p w14:paraId="3041C04B" w14:textId="3A0762A2" w:rsidR="00A5718B" w:rsidRPr="00D35E59" w:rsidRDefault="002C7C82" w:rsidP="00C27A0C">
      <w:pPr>
        <w:pStyle w:val="ListParagraph"/>
        <w:numPr>
          <w:ilvl w:val="1"/>
          <w:numId w:val="32"/>
        </w:numPr>
        <w:spacing w:before="120" w:after="120"/>
        <w:rPr>
          <w:rFonts w:ascii="Arial" w:hAnsi="Arial" w:cs="Arial"/>
        </w:rPr>
      </w:pPr>
      <w:r w:rsidRPr="00D35E59">
        <w:rPr>
          <w:rFonts w:ascii="Arial" w:hAnsi="Arial" w:cs="Arial"/>
        </w:rPr>
        <w:t>The</w:t>
      </w:r>
      <w:r w:rsidR="007F0A96" w:rsidRPr="00D35E59">
        <w:rPr>
          <w:rFonts w:ascii="Arial" w:hAnsi="Arial" w:cs="Arial"/>
        </w:rPr>
        <w:t xml:space="preserve"> unfair practice </w:t>
      </w:r>
      <w:r w:rsidR="005B11F2" w:rsidRPr="00D35E59">
        <w:rPr>
          <w:rFonts w:ascii="Arial" w:hAnsi="Arial" w:cs="Arial"/>
        </w:rPr>
        <w:t>panel</w:t>
      </w:r>
      <w:r w:rsidR="00512533" w:rsidRPr="00D35E59">
        <w:rPr>
          <w:rFonts w:ascii="Arial" w:hAnsi="Arial" w:cs="Arial"/>
        </w:rPr>
        <w:t xml:space="preserve"> will</w:t>
      </w:r>
      <w:r w:rsidRPr="00D35E59">
        <w:rPr>
          <w:rFonts w:ascii="Arial" w:hAnsi="Arial" w:cs="Arial"/>
        </w:rPr>
        <w:t xml:space="preserve"> </w:t>
      </w:r>
      <w:r w:rsidR="005B11F2" w:rsidRPr="00D35E59">
        <w:rPr>
          <w:rFonts w:ascii="Arial" w:hAnsi="Arial" w:cs="Arial"/>
        </w:rPr>
        <w:t>include</w:t>
      </w:r>
      <w:r w:rsidRPr="00D35E59">
        <w:rPr>
          <w:rFonts w:ascii="Arial" w:hAnsi="Arial" w:cs="Arial"/>
        </w:rPr>
        <w:t>:</w:t>
      </w:r>
    </w:p>
    <w:p w14:paraId="657AC3D4" w14:textId="77777777" w:rsidR="002C7C82" w:rsidRPr="00D35E59" w:rsidRDefault="005B11F2" w:rsidP="00D35E59">
      <w:pPr>
        <w:pStyle w:val="ListParagraph"/>
        <w:numPr>
          <w:ilvl w:val="0"/>
          <w:numId w:val="33"/>
        </w:numPr>
        <w:rPr>
          <w:rFonts w:cs="Arial"/>
        </w:rPr>
      </w:pPr>
      <w:r w:rsidRPr="00D35E59">
        <w:rPr>
          <w:rFonts w:cs="Arial"/>
        </w:rPr>
        <w:t xml:space="preserve">The </w:t>
      </w:r>
      <w:r w:rsidR="0026373F" w:rsidRPr="00D35E59">
        <w:rPr>
          <w:rFonts w:cs="Arial"/>
        </w:rPr>
        <w:t>DUPLO</w:t>
      </w:r>
    </w:p>
    <w:p w14:paraId="31B779E7" w14:textId="297EB1BB" w:rsidR="007F0A96" w:rsidRDefault="007F0A96" w:rsidP="00D35E59">
      <w:pPr>
        <w:pStyle w:val="ListParagraph"/>
        <w:numPr>
          <w:ilvl w:val="0"/>
          <w:numId w:val="33"/>
        </w:numPr>
        <w:rPr>
          <w:rFonts w:cs="Arial"/>
        </w:rPr>
      </w:pPr>
      <w:r w:rsidRPr="00D35E59">
        <w:rPr>
          <w:rFonts w:cs="Arial"/>
        </w:rPr>
        <w:t>A notetaker</w:t>
      </w:r>
    </w:p>
    <w:p w14:paraId="7C7525E0" w14:textId="77777777" w:rsidR="00DC2E13" w:rsidRPr="00DC2E13" w:rsidRDefault="00DC2E13" w:rsidP="00DC2E13">
      <w:pPr>
        <w:rPr>
          <w:rFonts w:cs="Arial"/>
        </w:rPr>
      </w:pPr>
    </w:p>
    <w:p w14:paraId="7242DB23" w14:textId="77777777" w:rsidR="005422B9" w:rsidRPr="005422B9" w:rsidRDefault="005422B9" w:rsidP="005422B9">
      <w:pPr>
        <w:pStyle w:val="ListParagraph"/>
        <w:numPr>
          <w:ilvl w:val="0"/>
          <w:numId w:val="34"/>
        </w:numPr>
        <w:rPr>
          <w:vanish/>
        </w:rPr>
      </w:pPr>
    </w:p>
    <w:p w14:paraId="1DBB7BEA" w14:textId="77777777" w:rsidR="005422B9" w:rsidRPr="005422B9" w:rsidRDefault="005422B9" w:rsidP="005422B9">
      <w:pPr>
        <w:pStyle w:val="ListParagraph"/>
        <w:numPr>
          <w:ilvl w:val="0"/>
          <w:numId w:val="34"/>
        </w:numPr>
        <w:rPr>
          <w:vanish/>
        </w:rPr>
      </w:pPr>
    </w:p>
    <w:p w14:paraId="19A84CD1" w14:textId="77777777" w:rsidR="005422B9" w:rsidRPr="005422B9" w:rsidRDefault="005422B9" w:rsidP="005422B9">
      <w:pPr>
        <w:pStyle w:val="ListParagraph"/>
        <w:numPr>
          <w:ilvl w:val="0"/>
          <w:numId w:val="34"/>
        </w:numPr>
        <w:rPr>
          <w:vanish/>
        </w:rPr>
      </w:pPr>
    </w:p>
    <w:p w14:paraId="1D738E72" w14:textId="77777777" w:rsidR="005422B9" w:rsidRPr="005422B9" w:rsidRDefault="005422B9" w:rsidP="005422B9">
      <w:pPr>
        <w:pStyle w:val="ListParagraph"/>
        <w:numPr>
          <w:ilvl w:val="0"/>
          <w:numId w:val="34"/>
        </w:numPr>
        <w:rPr>
          <w:vanish/>
        </w:rPr>
      </w:pPr>
    </w:p>
    <w:p w14:paraId="4232C326" w14:textId="77777777" w:rsidR="005422B9" w:rsidRPr="005422B9" w:rsidRDefault="005422B9" w:rsidP="005422B9">
      <w:pPr>
        <w:pStyle w:val="ListParagraph"/>
        <w:numPr>
          <w:ilvl w:val="0"/>
          <w:numId w:val="34"/>
        </w:numPr>
        <w:rPr>
          <w:vanish/>
        </w:rPr>
      </w:pPr>
    </w:p>
    <w:p w14:paraId="1F9E84EA" w14:textId="77777777" w:rsidR="005422B9" w:rsidRPr="005422B9" w:rsidRDefault="005422B9" w:rsidP="005422B9">
      <w:pPr>
        <w:pStyle w:val="ListParagraph"/>
        <w:numPr>
          <w:ilvl w:val="0"/>
          <w:numId w:val="34"/>
        </w:numPr>
        <w:rPr>
          <w:vanish/>
        </w:rPr>
      </w:pPr>
    </w:p>
    <w:p w14:paraId="69643FC0" w14:textId="77777777" w:rsidR="005422B9" w:rsidRPr="005422B9" w:rsidRDefault="005422B9" w:rsidP="005422B9">
      <w:pPr>
        <w:pStyle w:val="ListParagraph"/>
        <w:numPr>
          <w:ilvl w:val="0"/>
          <w:numId w:val="34"/>
        </w:numPr>
        <w:rPr>
          <w:vanish/>
        </w:rPr>
      </w:pPr>
    </w:p>
    <w:p w14:paraId="6EF43466" w14:textId="77777777" w:rsidR="005422B9" w:rsidRPr="005422B9" w:rsidRDefault="005422B9" w:rsidP="005422B9">
      <w:pPr>
        <w:pStyle w:val="ListParagraph"/>
        <w:numPr>
          <w:ilvl w:val="0"/>
          <w:numId w:val="34"/>
        </w:numPr>
        <w:rPr>
          <w:vanish/>
        </w:rPr>
      </w:pPr>
    </w:p>
    <w:p w14:paraId="57B0B8A0" w14:textId="77777777" w:rsidR="005422B9" w:rsidRPr="005422B9" w:rsidRDefault="005422B9" w:rsidP="005422B9">
      <w:pPr>
        <w:pStyle w:val="ListParagraph"/>
        <w:numPr>
          <w:ilvl w:val="1"/>
          <w:numId w:val="34"/>
        </w:numPr>
        <w:rPr>
          <w:vanish/>
        </w:rPr>
      </w:pPr>
    </w:p>
    <w:p w14:paraId="08579616" w14:textId="77777777" w:rsidR="005422B9" w:rsidRPr="005422B9" w:rsidRDefault="005422B9" w:rsidP="005422B9">
      <w:pPr>
        <w:pStyle w:val="ListParagraph"/>
        <w:numPr>
          <w:ilvl w:val="1"/>
          <w:numId w:val="34"/>
        </w:numPr>
        <w:rPr>
          <w:vanish/>
        </w:rPr>
      </w:pPr>
    </w:p>
    <w:p w14:paraId="72817CC9" w14:textId="77777777" w:rsidR="005422B9" w:rsidRPr="005422B9" w:rsidRDefault="005422B9" w:rsidP="005422B9">
      <w:pPr>
        <w:pStyle w:val="ListParagraph"/>
        <w:numPr>
          <w:ilvl w:val="1"/>
          <w:numId w:val="34"/>
        </w:numPr>
        <w:rPr>
          <w:vanish/>
        </w:rPr>
      </w:pPr>
    </w:p>
    <w:p w14:paraId="63902709" w14:textId="77777777" w:rsidR="005422B9" w:rsidRPr="005422B9" w:rsidRDefault="005422B9" w:rsidP="005422B9">
      <w:pPr>
        <w:pStyle w:val="ListParagraph"/>
        <w:numPr>
          <w:ilvl w:val="1"/>
          <w:numId w:val="34"/>
        </w:numPr>
        <w:rPr>
          <w:vanish/>
        </w:rPr>
      </w:pPr>
    </w:p>
    <w:p w14:paraId="42066D52" w14:textId="77777777" w:rsidR="005422B9" w:rsidRPr="005422B9" w:rsidRDefault="005422B9" w:rsidP="005422B9">
      <w:pPr>
        <w:pStyle w:val="ListParagraph"/>
        <w:numPr>
          <w:ilvl w:val="1"/>
          <w:numId w:val="34"/>
        </w:numPr>
        <w:rPr>
          <w:vanish/>
        </w:rPr>
      </w:pPr>
    </w:p>
    <w:p w14:paraId="1559910B" w14:textId="77777777" w:rsidR="005422B9" w:rsidRPr="005422B9" w:rsidRDefault="005422B9" w:rsidP="005422B9">
      <w:pPr>
        <w:pStyle w:val="ListParagraph"/>
        <w:numPr>
          <w:ilvl w:val="1"/>
          <w:numId w:val="34"/>
        </w:numPr>
        <w:rPr>
          <w:vanish/>
        </w:rPr>
      </w:pPr>
    </w:p>
    <w:p w14:paraId="26C7F525" w14:textId="77777777" w:rsidR="005422B9" w:rsidRPr="005422B9" w:rsidRDefault="005422B9" w:rsidP="005422B9">
      <w:pPr>
        <w:pStyle w:val="ListParagraph"/>
        <w:numPr>
          <w:ilvl w:val="1"/>
          <w:numId w:val="34"/>
        </w:numPr>
        <w:rPr>
          <w:vanish/>
        </w:rPr>
      </w:pPr>
    </w:p>
    <w:p w14:paraId="0418A9B8" w14:textId="77777777" w:rsidR="005422B9" w:rsidRPr="005422B9" w:rsidRDefault="005422B9" w:rsidP="005422B9">
      <w:pPr>
        <w:pStyle w:val="ListParagraph"/>
        <w:numPr>
          <w:ilvl w:val="1"/>
          <w:numId w:val="34"/>
        </w:numPr>
        <w:rPr>
          <w:vanish/>
        </w:rPr>
      </w:pPr>
    </w:p>
    <w:p w14:paraId="66CC5D3F" w14:textId="60144144" w:rsidR="007F0A96" w:rsidRPr="005422B9" w:rsidRDefault="007F0A96" w:rsidP="005422B9">
      <w:pPr>
        <w:pStyle w:val="ListParagraph"/>
        <w:numPr>
          <w:ilvl w:val="1"/>
          <w:numId w:val="34"/>
        </w:numPr>
        <w:rPr>
          <w:rFonts w:ascii="Arial" w:hAnsi="Arial" w:cs="Arial"/>
        </w:rPr>
      </w:pPr>
      <w:r w:rsidRPr="005422B9">
        <w:rPr>
          <w:rFonts w:ascii="Arial" w:hAnsi="Arial" w:cs="Arial"/>
        </w:rPr>
        <w:t>Where applicable, others may be invited to attend, such as:</w:t>
      </w:r>
    </w:p>
    <w:p w14:paraId="49221AEB" w14:textId="25C4F7E1" w:rsidR="002C7C82" w:rsidRDefault="007F0A96" w:rsidP="005422B9">
      <w:pPr>
        <w:pStyle w:val="ListParagraph"/>
        <w:numPr>
          <w:ilvl w:val="0"/>
          <w:numId w:val="35"/>
        </w:numPr>
        <w:rPr>
          <w:rFonts w:ascii="Arial" w:hAnsi="Arial" w:cs="Arial"/>
        </w:rPr>
      </w:pPr>
      <w:r w:rsidRPr="005422B9">
        <w:rPr>
          <w:rFonts w:ascii="Arial" w:hAnsi="Arial" w:cs="Arial"/>
        </w:rPr>
        <w:t>A subject specialist tutor – not the marker of the work</w:t>
      </w:r>
    </w:p>
    <w:p w14:paraId="1066319B" w14:textId="77777777" w:rsidR="005422B9" w:rsidRPr="005422B9" w:rsidRDefault="005422B9" w:rsidP="005422B9">
      <w:pPr>
        <w:rPr>
          <w:rFonts w:cs="Arial"/>
        </w:rPr>
      </w:pPr>
    </w:p>
    <w:p w14:paraId="3C6F8BD4" w14:textId="77777777" w:rsidR="0057462B" w:rsidRPr="005422B9" w:rsidRDefault="00743CA4" w:rsidP="005422B9">
      <w:pPr>
        <w:pStyle w:val="ListParagraph"/>
        <w:numPr>
          <w:ilvl w:val="1"/>
          <w:numId w:val="34"/>
        </w:numPr>
        <w:rPr>
          <w:rFonts w:ascii="Arial" w:hAnsi="Arial" w:cs="Arial"/>
        </w:rPr>
      </w:pPr>
      <w:r w:rsidRPr="005422B9">
        <w:rPr>
          <w:rFonts w:ascii="Arial" w:hAnsi="Arial" w:cs="Arial"/>
        </w:rPr>
        <w:t>During the hearing the student must confirm that they:</w:t>
      </w:r>
    </w:p>
    <w:p w14:paraId="1E54116B" w14:textId="77777777" w:rsidR="00743CA4" w:rsidRPr="005422B9" w:rsidRDefault="00743CA4" w:rsidP="005422B9">
      <w:pPr>
        <w:pStyle w:val="ListParagraph"/>
        <w:numPr>
          <w:ilvl w:val="0"/>
          <w:numId w:val="35"/>
        </w:numPr>
        <w:rPr>
          <w:rFonts w:ascii="Arial" w:hAnsi="Arial" w:cs="Arial"/>
        </w:rPr>
      </w:pPr>
      <w:r w:rsidRPr="005422B9">
        <w:rPr>
          <w:rFonts w:ascii="Arial" w:hAnsi="Arial" w:cs="Arial"/>
        </w:rPr>
        <w:t>understand the allegation</w:t>
      </w:r>
    </w:p>
    <w:p w14:paraId="1A2D01B3" w14:textId="77777777" w:rsidR="00743CA4" w:rsidRPr="005422B9" w:rsidRDefault="00743CA4" w:rsidP="005422B9">
      <w:pPr>
        <w:pStyle w:val="ListParagraph"/>
        <w:numPr>
          <w:ilvl w:val="0"/>
          <w:numId w:val="35"/>
        </w:numPr>
        <w:rPr>
          <w:rFonts w:ascii="Arial" w:hAnsi="Arial" w:cs="Arial"/>
        </w:rPr>
      </w:pPr>
      <w:r w:rsidRPr="005422B9">
        <w:rPr>
          <w:rFonts w:ascii="Arial" w:hAnsi="Arial" w:cs="Arial"/>
        </w:rPr>
        <w:t>had the opportunity to review the documentation</w:t>
      </w:r>
    </w:p>
    <w:p w14:paraId="4BA702F9" w14:textId="77777777" w:rsidR="00743CA4" w:rsidRPr="005422B9" w:rsidRDefault="00743CA4" w:rsidP="005422B9">
      <w:pPr>
        <w:pStyle w:val="ListParagraph"/>
        <w:numPr>
          <w:ilvl w:val="0"/>
          <w:numId w:val="35"/>
        </w:numPr>
        <w:rPr>
          <w:rFonts w:ascii="Arial" w:hAnsi="Arial" w:cs="Arial"/>
        </w:rPr>
      </w:pPr>
      <w:r w:rsidRPr="005422B9">
        <w:rPr>
          <w:rFonts w:ascii="Arial" w:hAnsi="Arial" w:cs="Arial"/>
        </w:rPr>
        <w:t>accept or deny the allegation</w:t>
      </w:r>
    </w:p>
    <w:p w14:paraId="6129E737" w14:textId="77777777" w:rsidR="00743CA4" w:rsidRPr="005422B9" w:rsidRDefault="00743CA4" w:rsidP="005422B9">
      <w:pPr>
        <w:pStyle w:val="ListParagraph"/>
        <w:numPr>
          <w:ilvl w:val="0"/>
          <w:numId w:val="35"/>
        </w:numPr>
        <w:rPr>
          <w:rFonts w:cs="Arial"/>
        </w:rPr>
      </w:pPr>
      <w:r w:rsidRPr="005422B9">
        <w:rPr>
          <w:rFonts w:ascii="Arial" w:hAnsi="Arial" w:cs="Arial"/>
        </w:rPr>
        <w:t>were offered the opportunity to give mitigating evidence</w:t>
      </w:r>
      <w:r w:rsidR="005B11F2" w:rsidRPr="005422B9">
        <w:rPr>
          <w:rFonts w:cs="Arial"/>
        </w:rPr>
        <w:br/>
      </w:r>
    </w:p>
    <w:p w14:paraId="1F98243D" w14:textId="77E9C9C4" w:rsidR="005B11F2" w:rsidRDefault="005B11F2" w:rsidP="00C27A0C">
      <w:pPr>
        <w:pStyle w:val="Heading1"/>
        <w:numPr>
          <w:ilvl w:val="0"/>
          <w:numId w:val="34"/>
        </w:numPr>
      </w:pPr>
      <w:bookmarkStart w:id="65" w:name="_Toc460510964"/>
      <w:bookmarkStart w:id="66" w:name="_Toc137632671"/>
      <w:r w:rsidRPr="00C27A0C">
        <w:t>Possible outcomes of the Hearing</w:t>
      </w:r>
      <w:bookmarkEnd w:id="65"/>
      <w:bookmarkEnd w:id="66"/>
    </w:p>
    <w:p w14:paraId="5EEE5D23" w14:textId="77777777" w:rsidR="00C27A0C" w:rsidRPr="00C27A0C" w:rsidRDefault="00C27A0C" w:rsidP="00C27A0C">
      <w:pPr>
        <w:rPr>
          <w:lang w:val="en-US"/>
        </w:rPr>
      </w:pPr>
    </w:p>
    <w:p w14:paraId="2AB30A48" w14:textId="77777777" w:rsidR="00790926" w:rsidRPr="00C27A0C" w:rsidRDefault="00790926" w:rsidP="00DC2E13">
      <w:pPr>
        <w:pStyle w:val="ListParagraph"/>
        <w:numPr>
          <w:ilvl w:val="1"/>
          <w:numId w:val="34"/>
        </w:numPr>
        <w:spacing w:before="120" w:after="120"/>
        <w:rPr>
          <w:rFonts w:ascii="Arial" w:hAnsi="Arial" w:cs="Arial"/>
        </w:rPr>
      </w:pPr>
      <w:r w:rsidRPr="00C27A0C">
        <w:rPr>
          <w:rFonts w:ascii="Arial" w:hAnsi="Arial" w:cs="Arial"/>
        </w:rPr>
        <w:t>The Unfair Practice Hearing panel may recommend any of the penalties outlined in the penalties table (appendix 3), according to the findings of the hearing, and at the discretion of the panel.</w:t>
      </w:r>
    </w:p>
    <w:p w14:paraId="319E48FE" w14:textId="0CDE82FB" w:rsidR="005B11F2" w:rsidRPr="00C27A0C" w:rsidRDefault="005B11F2" w:rsidP="00DC2E13">
      <w:pPr>
        <w:pStyle w:val="ListParagraph"/>
        <w:numPr>
          <w:ilvl w:val="1"/>
          <w:numId w:val="34"/>
        </w:numPr>
        <w:spacing w:before="120" w:after="120"/>
        <w:rPr>
          <w:rFonts w:ascii="Arial" w:hAnsi="Arial" w:cs="Arial"/>
        </w:rPr>
      </w:pPr>
      <w:r w:rsidRPr="00C27A0C">
        <w:rPr>
          <w:rFonts w:ascii="Arial" w:hAnsi="Arial" w:cs="Arial"/>
        </w:rPr>
        <w:t xml:space="preserve">If the panel is satisfied by an alternative explanation by the student/s then the allegation is not upheld and no further action is taken. </w:t>
      </w:r>
    </w:p>
    <w:p w14:paraId="4F53991F" w14:textId="77777777" w:rsidR="00C27A0C" w:rsidRDefault="00C27A0C" w:rsidP="00C27A0C">
      <w:pPr>
        <w:spacing w:after="0" w:line="240" w:lineRule="auto"/>
        <w:ind w:left="720"/>
        <w:rPr>
          <w:rFonts w:cs="Arial"/>
        </w:rPr>
      </w:pPr>
    </w:p>
    <w:p w14:paraId="20631423" w14:textId="2DD9F7ED" w:rsidR="005B11F2" w:rsidRDefault="00483508" w:rsidP="00C27A0C">
      <w:pPr>
        <w:pStyle w:val="ListParagraph"/>
        <w:numPr>
          <w:ilvl w:val="0"/>
          <w:numId w:val="36"/>
        </w:numPr>
        <w:rPr>
          <w:rFonts w:ascii="Arial" w:hAnsi="Arial" w:cs="Arial"/>
        </w:rPr>
      </w:pPr>
      <w:r w:rsidRPr="00C27A0C">
        <w:rPr>
          <w:rFonts w:ascii="Arial" w:hAnsi="Arial" w:cs="Arial"/>
        </w:rPr>
        <w:t xml:space="preserve">NB: </w:t>
      </w:r>
      <w:r w:rsidR="00E12034" w:rsidRPr="00C27A0C">
        <w:rPr>
          <w:rFonts w:ascii="Arial" w:hAnsi="Arial" w:cs="Arial"/>
        </w:rPr>
        <w:t>In this case any copies of documentation uploaded to Promonitor must be deleted and any redundant documentation disposed of as confidential waste.</w:t>
      </w:r>
    </w:p>
    <w:p w14:paraId="1E090FCC" w14:textId="77777777" w:rsidR="00C27A0C" w:rsidRPr="00C27A0C" w:rsidRDefault="00C27A0C" w:rsidP="00C27A0C">
      <w:pPr>
        <w:rPr>
          <w:rFonts w:cs="Arial"/>
        </w:rPr>
      </w:pPr>
    </w:p>
    <w:p w14:paraId="635D8A01" w14:textId="77777777" w:rsidR="00C27A0C" w:rsidRPr="00C27A0C" w:rsidRDefault="00C27A0C" w:rsidP="00C27A0C">
      <w:pPr>
        <w:pStyle w:val="ListParagraph"/>
        <w:numPr>
          <w:ilvl w:val="0"/>
          <w:numId w:val="37"/>
        </w:numPr>
        <w:rPr>
          <w:rFonts w:cs="Arial"/>
          <w:vanish/>
        </w:rPr>
      </w:pPr>
    </w:p>
    <w:p w14:paraId="6723AAEC" w14:textId="77777777" w:rsidR="00C27A0C" w:rsidRPr="00C27A0C" w:rsidRDefault="00C27A0C" w:rsidP="00C27A0C">
      <w:pPr>
        <w:pStyle w:val="ListParagraph"/>
        <w:numPr>
          <w:ilvl w:val="0"/>
          <w:numId w:val="37"/>
        </w:numPr>
        <w:rPr>
          <w:rFonts w:cs="Arial"/>
          <w:vanish/>
        </w:rPr>
      </w:pPr>
    </w:p>
    <w:p w14:paraId="4B2AB8DD" w14:textId="77777777" w:rsidR="00C27A0C" w:rsidRPr="00C27A0C" w:rsidRDefault="00C27A0C" w:rsidP="00C27A0C">
      <w:pPr>
        <w:pStyle w:val="ListParagraph"/>
        <w:numPr>
          <w:ilvl w:val="0"/>
          <w:numId w:val="37"/>
        </w:numPr>
        <w:rPr>
          <w:rFonts w:cs="Arial"/>
          <w:vanish/>
        </w:rPr>
      </w:pPr>
    </w:p>
    <w:p w14:paraId="261954BA" w14:textId="77777777" w:rsidR="00C27A0C" w:rsidRPr="00C27A0C" w:rsidRDefault="00C27A0C" w:rsidP="00C27A0C">
      <w:pPr>
        <w:pStyle w:val="ListParagraph"/>
        <w:numPr>
          <w:ilvl w:val="0"/>
          <w:numId w:val="37"/>
        </w:numPr>
        <w:rPr>
          <w:rFonts w:cs="Arial"/>
          <w:vanish/>
        </w:rPr>
      </w:pPr>
    </w:p>
    <w:p w14:paraId="4AD7D2C0" w14:textId="77777777" w:rsidR="00C27A0C" w:rsidRPr="00C27A0C" w:rsidRDefault="00C27A0C" w:rsidP="00C27A0C">
      <w:pPr>
        <w:pStyle w:val="ListParagraph"/>
        <w:numPr>
          <w:ilvl w:val="0"/>
          <w:numId w:val="37"/>
        </w:numPr>
        <w:rPr>
          <w:rFonts w:cs="Arial"/>
          <w:vanish/>
        </w:rPr>
      </w:pPr>
    </w:p>
    <w:p w14:paraId="6F73CADA" w14:textId="77777777" w:rsidR="00C27A0C" w:rsidRPr="00C27A0C" w:rsidRDefault="00C27A0C" w:rsidP="00C27A0C">
      <w:pPr>
        <w:pStyle w:val="ListParagraph"/>
        <w:numPr>
          <w:ilvl w:val="0"/>
          <w:numId w:val="37"/>
        </w:numPr>
        <w:rPr>
          <w:rFonts w:cs="Arial"/>
          <w:vanish/>
        </w:rPr>
      </w:pPr>
    </w:p>
    <w:p w14:paraId="7307777E" w14:textId="77777777" w:rsidR="00C27A0C" w:rsidRPr="00C27A0C" w:rsidRDefault="00C27A0C" w:rsidP="00C27A0C">
      <w:pPr>
        <w:pStyle w:val="ListParagraph"/>
        <w:numPr>
          <w:ilvl w:val="0"/>
          <w:numId w:val="37"/>
        </w:numPr>
        <w:rPr>
          <w:rFonts w:cs="Arial"/>
          <w:vanish/>
        </w:rPr>
      </w:pPr>
    </w:p>
    <w:p w14:paraId="4CD920AB" w14:textId="77777777" w:rsidR="00C27A0C" w:rsidRPr="00C27A0C" w:rsidRDefault="00C27A0C" w:rsidP="00C27A0C">
      <w:pPr>
        <w:pStyle w:val="ListParagraph"/>
        <w:numPr>
          <w:ilvl w:val="0"/>
          <w:numId w:val="37"/>
        </w:numPr>
        <w:rPr>
          <w:rFonts w:cs="Arial"/>
          <w:vanish/>
        </w:rPr>
      </w:pPr>
    </w:p>
    <w:p w14:paraId="3332D8DF" w14:textId="77777777" w:rsidR="00C27A0C" w:rsidRPr="00C27A0C" w:rsidRDefault="00C27A0C" w:rsidP="00C27A0C">
      <w:pPr>
        <w:pStyle w:val="ListParagraph"/>
        <w:numPr>
          <w:ilvl w:val="0"/>
          <w:numId w:val="37"/>
        </w:numPr>
        <w:rPr>
          <w:rFonts w:cs="Arial"/>
          <w:vanish/>
        </w:rPr>
      </w:pPr>
    </w:p>
    <w:p w14:paraId="3D5B0A29" w14:textId="77777777" w:rsidR="00C27A0C" w:rsidRPr="00C27A0C" w:rsidRDefault="00C27A0C" w:rsidP="00C27A0C">
      <w:pPr>
        <w:pStyle w:val="ListParagraph"/>
        <w:numPr>
          <w:ilvl w:val="1"/>
          <w:numId w:val="37"/>
        </w:numPr>
        <w:rPr>
          <w:rFonts w:cs="Arial"/>
          <w:vanish/>
        </w:rPr>
      </w:pPr>
    </w:p>
    <w:p w14:paraId="1BFC19D5" w14:textId="77777777" w:rsidR="00C27A0C" w:rsidRPr="00C27A0C" w:rsidRDefault="00C27A0C" w:rsidP="00C27A0C">
      <w:pPr>
        <w:pStyle w:val="ListParagraph"/>
        <w:numPr>
          <w:ilvl w:val="1"/>
          <w:numId w:val="37"/>
        </w:numPr>
        <w:rPr>
          <w:rFonts w:cs="Arial"/>
          <w:vanish/>
        </w:rPr>
      </w:pPr>
    </w:p>
    <w:p w14:paraId="140850B8" w14:textId="68A1A321" w:rsidR="005B11F2" w:rsidRPr="00C27A0C" w:rsidRDefault="005B11F2" w:rsidP="00DC2E13">
      <w:pPr>
        <w:pStyle w:val="ListParagraph"/>
        <w:numPr>
          <w:ilvl w:val="1"/>
          <w:numId w:val="37"/>
        </w:numPr>
        <w:spacing w:before="120" w:after="120"/>
        <w:rPr>
          <w:rFonts w:ascii="Arial" w:hAnsi="Arial" w:cs="Arial"/>
        </w:rPr>
      </w:pPr>
      <w:r w:rsidRPr="00C27A0C">
        <w:rPr>
          <w:rFonts w:ascii="Arial" w:hAnsi="Arial" w:cs="Arial"/>
        </w:rPr>
        <w:t>If the allegation of unfair practice is accepted by the student/s then the panel will apply the appropriate penalty (see the Penalties Table [appendix 3]).</w:t>
      </w:r>
    </w:p>
    <w:p w14:paraId="1E0D59B2" w14:textId="77777777" w:rsidR="00D917DF" w:rsidRPr="00C27A0C" w:rsidRDefault="005B11F2" w:rsidP="00DC2E13">
      <w:pPr>
        <w:pStyle w:val="ListParagraph"/>
        <w:numPr>
          <w:ilvl w:val="1"/>
          <w:numId w:val="37"/>
        </w:numPr>
        <w:spacing w:before="120" w:after="120"/>
        <w:rPr>
          <w:rFonts w:ascii="Arial" w:hAnsi="Arial" w:cs="Arial"/>
        </w:rPr>
      </w:pPr>
      <w:r w:rsidRPr="00C27A0C">
        <w:rPr>
          <w:rFonts w:ascii="Arial" w:hAnsi="Arial" w:cs="Arial"/>
        </w:rPr>
        <w:t>If the allegation has been accepted but important mitigating information has been offered then the panel might decide on a lesser penalty than prescribed in appendix 3. The panel should consult Promonitor to see whether previous allegations have been upheld when making this decision.</w:t>
      </w:r>
    </w:p>
    <w:p w14:paraId="0136B3A5" w14:textId="77777777" w:rsidR="005B11F2" w:rsidRPr="00C27A0C" w:rsidRDefault="005B11F2" w:rsidP="00DC2E13">
      <w:pPr>
        <w:pStyle w:val="ListParagraph"/>
        <w:numPr>
          <w:ilvl w:val="1"/>
          <w:numId w:val="37"/>
        </w:numPr>
        <w:spacing w:before="120" w:after="120"/>
        <w:rPr>
          <w:rFonts w:ascii="Arial" w:hAnsi="Arial" w:cs="Arial"/>
        </w:rPr>
      </w:pPr>
      <w:r w:rsidRPr="00C27A0C">
        <w:rPr>
          <w:rFonts w:ascii="Arial" w:hAnsi="Arial" w:cs="Arial"/>
        </w:rPr>
        <w:t>If the student challenges the allegation with an alternative explanation or mitigation but the panel is not persuaded that a lesser penalty should be given, the reasons for this should be clearly documented.</w:t>
      </w:r>
    </w:p>
    <w:p w14:paraId="2A967A57" w14:textId="77777777" w:rsidR="005B11F2" w:rsidRPr="00C27A0C" w:rsidRDefault="00D917DF" w:rsidP="00DC2E13">
      <w:pPr>
        <w:pStyle w:val="ListParagraph"/>
        <w:numPr>
          <w:ilvl w:val="1"/>
          <w:numId w:val="37"/>
        </w:numPr>
        <w:spacing w:before="120" w:after="120"/>
        <w:rPr>
          <w:rFonts w:ascii="Arial" w:hAnsi="Arial" w:cs="Arial"/>
        </w:rPr>
      </w:pPr>
      <w:r w:rsidRPr="00C27A0C">
        <w:rPr>
          <w:rFonts w:ascii="Arial" w:hAnsi="Arial" w:cs="Arial"/>
        </w:rPr>
        <w:t xml:space="preserve">If a student </w:t>
      </w:r>
      <w:r w:rsidR="00790926" w:rsidRPr="00C27A0C">
        <w:rPr>
          <w:rFonts w:ascii="Arial" w:hAnsi="Arial" w:cs="Arial"/>
        </w:rPr>
        <w:t xml:space="preserve">attempts to </w:t>
      </w:r>
      <w:r w:rsidRPr="00C27A0C">
        <w:rPr>
          <w:rFonts w:ascii="Arial" w:hAnsi="Arial" w:cs="Arial"/>
        </w:rPr>
        <w:t>challen</w:t>
      </w:r>
      <w:r w:rsidR="00790926" w:rsidRPr="00C27A0C">
        <w:rPr>
          <w:rFonts w:ascii="Arial" w:hAnsi="Arial" w:cs="Arial"/>
        </w:rPr>
        <w:t>ge</w:t>
      </w:r>
      <w:r w:rsidRPr="00C27A0C">
        <w:rPr>
          <w:rFonts w:ascii="Arial" w:hAnsi="Arial" w:cs="Arial"/>
        </w:rPr>
        <w:t xml:space="preserve"> the allegation by claiming a</w:t>
      </w:r>
      <w:r w:rsidR="005B11F2" w:rsidRPr="00C27A0C">
        <w:rPr>
          <w:rFonts w:ascii="Arial" w:hAnsi="Arial" w:cs="Arial"/>
        </w:rPr>
        <w:t xml:space="preserve">ccidental or </w:t>
      </w:r>
      <w:r w:rsidR="00E12034" w:rsidRPr="00C27A0C">
        <w:rPr>
          <w:rFonts w:ascii="Arial" w:hAnsi="Arial" w:cs="Arial"/>
        </w:rPr>
        <w:t>unintentional unfair practice this</w:t>
      </w:r>
      <w:r w:rsidR="005B11F2" w:rsidRPr="00C27A0C">
        <w:rPr>
          <w:rFonts w:ascii="Arial" w:hAnsi="Arial" w:cs="Arial"/>
        </w:rPr>
        <w:t xml:space="preserve"> </w:t>
      </w:r>
      <w:r w:rsidR="00790926" w:rsidRPr="00C27A0C">
        <w:rPr>
          <w:rFonts w:ascii="Arial" w:hAnsi="Arial" w:cs="Arial"/>
        </w:rPr>
        <w:t>can</w:t>
      </w:r>
      <w:r w:rsidR="005B11F2" w:rsidRPr="00C27A0C">
        <w:rPr>
          <w:rFonts w:ascii="Arial" w:hAnsi="Arial" w:cs="Arial"/>
        </w:rPr>
        <w:t>not</w:t>
      </w:r>
      <w:r w:rsidR="00790926" w:rsidRPr="00C27A0C">
        <w:rPr>
          <w:rFonts w:ascii="Arial" w:hAnsi="Arial" w:cs="Arial"/>
        </w:rPr>
        <w:t xml:space="preserve"> be</w:t>
      </w:r>
      <w:r w:rsidR="005B11F2" w:rsidRPr="00C27A0C">
        <w:rPr>
          <w:rFonts w:ascii="Arial" w:hAnsi="Arial" w:cs="Arial"/>
        </w:rPr>
        <w:t xml:space="preserve"> accepted</w:t>
      </w:r>
      <w:r w:rsidR="00790926" w:rsidRPr="00C27A0C">
        <w:rPr>
          <w:rFonts w:ascii="Arial" w:hAnsi="Arial" w:cs="Arial"/>
        </w:rPr>
        <w:t xml:space="preserve"> as mitigation and</w:t>
      </w:r>
      <w:r w:rsidR="00E12034" w:rsidRPr="00C27A0C">
        <w:rPr>
          <w:rFonts w:ascii="Arial" w:hAnsi="Arial" w:cs="Arial"/>
        </w:rPr>
        <w:t xml:space="preserve"> the student/s will be </w:t>
      </w:r>
      <w:r w:rsidR="00790926" w:rsidRPr="00C27A0C">
        <w:rPr>
          <w:rFonts w:ascii="Arial" w:hAnsi="Arial" w:cs="Arial"/>
        </w:rPr>
        <w:t>subject to</w:t>
      </w:r>
      <w:r w:rsidR="00E12034" w:rsidRPr="00C27A0C">
        <w:rPr>
          <w:rFonts w:ascii="Arial" w:hAnsi="Arial" w:cs="Arial"/>
        </w:rPr>
        <w:t xml:space="preserve"> the Penalties laid out in appendix 3</w:t>
      </w:r>
      <w:r w:rsidR="005B11F2" w:rsidRPr="00C27A0C">
        <w:rPr>
          <w:rFonts w:ascii="Arial" w:hAnsi="Arial" w:cs="Arial"/>
        </w:rPr>
        <w:t>.</w:t>
      </w:r>
    </w:p>
    <w:p w14:paraId="69E01453" w14:textId="77777777" w:rsidR="00D917DF" w:rsidRDefault="00D917DF" w:rsidP="00D917DF">
      <w:pPr>
        <w:spacing w:after="0" w:line="240" w:lineRule="auto"/>
        <w:ind w:left="1080"/>
        <w:rPr>
          <w:rFonts w:cs="Arial"/>
        </w:rPr>
      </w:pPr>
    </w:p>
    <w:p w14:paraId="5478ACC0" w14:textId="77777777" w:rsidR="00E12034" w:rsidRPr="00CC246B" w:rsidRDefault="00E12034" w:rsidP="00C27A0C">
      <w:pPr>
        <w:rPr>
          <w:rFonts w:cs="Arial"/>
        </w:rPr>
      </w:pPr>
      <w:r w:rsidRPr="00CC246B">
        <w:rPr>
          <w:rFonts w:cs="Arial"/>
          <w:b/>
        </w:rPr>
        <w:t>For</w:t>
      </w:r>
      <w:r>
        <w:rPr>
          <w:rFonts w:cs="Arial"/>
          <w:b/>
        </w:rPr>
        <w:t xml:space="preserve"> all possible outcomes, the </w:t>
      </w:r>
      <w:r w:rsidR="0026373F">
        <w:rPr>
          <w:rFonts w:cs="Arial"/>
          <w:b/>
        </w:rPr>
        <w:t>DUPLO</w:t>
      </w:r>
      <w:r w:rsidRPr="00CC246B">
        <w:rPr>
          <w:rFonts w:cs="Arial"/>
          <w:b/>
        </w:rPr>
        <w:t xml:space="preserve"> must:</w:t>
      </w:r>
    </w:p>
    <w:p w14:paraId="348815D2" w14:textId="77777777" w:rsidR="00E12034" w:rsidRPr="00C27A0C" w:rsidRDefault="00E12034" w:rsidP="00DC2E13">
      <w:pPr>
        <w:pStyle w:val="ListParagraph"/>
        <w:numPr>
          <w:ilvl w:val="1"/>
          <w:numId w:val="37"/>
        </w:numPr>
        <w:spacing w:before="120" w:after="120"/>
        <w:rPr>
          <w:rFonts w:ascii="Arial" w:hAnsi="Arial" w:cs="Arial"/>
        </w:rPr>
      </w:pPr>
      <w:r w:rsidRPr="00C27A0C">
        <w:rPr>
          <w:rFonts w:ascii="Arial" w:hAnsi="Arial" w:cs="Arial"/>
        </w:rPr>
        <w:t xml:space="preserve">Send an outcome letter to the student/s </w:t>
      </w:r>
      <w:r w:rsidR="000814AA" w:rsidRPr="00C27A0C">
        <w:rPr>
          <w:rFonts w:ascii="Arial" w:hAnsi="Arial" w:cs="Arial"/>
        </w:rPr>
        <w:t xml:space="preserve">and the marker </w:t>
      </w:r>
      <w:r w:rsidRPr="00C27A0C">
        <w:rPr>
          <w:rFonts w:ascii="Arial" w:hAnsi="Arial" w:cs="Arial"/>
        </w:rPr>
        <w:t xml:space="preserve">within five </w:t>
      </w:r>
      <w:r w:rsidR="006A7BF4" w:rsidRPr="00C27A0C">
        <w:rPr>
          <w:rFonts w:ascii="Arial" w:hAnsi="Arial" w:cs="Arial"/>
        </w:rPr>
        <w:t>working</w:t>
      </w:r>
      <w:r w:rsidRPr="00C27A0C">
        <w:rPr>
          <w:rFonts w:ascii="Arial" w:hAnsi="Arial" w:cs="Arial"/>
        </w:rPr>
        <w:t xml:space="preserve"> days. This ma</w:t>
      </w:r>
      <w:r w:rsidR="000814AA" w:rsidRPr="00C27A0C">
        <w:rPr>
          <w:rFonts w:ascii="Arial" w:hAnsi="Arial" w:cs="Arial"/>
        </w:rPr>
        <w:t>y be sent as an attachment by</w:t>
      </w:r>
      <w:r w:rsidRPr="00C27A0C">
        <w:rPr>
          <w:rFonts w:ascii="Arial" w:hAnsi="Arial" w:cs="Arial"/>
        </w:rPr>
        <w:t xml:space="preserve"> email.</w:t>
      </w:r>
    </w:p>
    <w:p w14:paraId="63B9EB7C" w14:textId="77777777" w:rsidR="00E12034" w:rsidRPr="00C27A0C" w:rsidRDefault="00E12034" w:rsidP="00DC2E13">
      <w:pPr>
        <w:pStyle w:val="ListParagraph"/>
        <w:numPr>
          <w:ilvl w:val="1"/>
          <w:numId w:val="37"/>
        </w:numPr>
        <w:spacing w:before="120" w:after="120"/>
        <w:rPr>
          <w:rFonts w:ascii="Arial" w:hAnsi="Arial" w:cs="Arial"/>
        </w:rPr>
      </w:pPr>
      <w:r w:rsidRPr="00C27A0C">
        <w:rPr>
          <w:rFonts w:ascii="Arial" w:hAnsi="Arial" w:cs="Arial"/>
        </w:rPr>
        <w:t xml:space="preserve">For outcome 11.1. ensure that all documentation is disposed of as confidential waste and that </w:t>
      </w:r>
      <w:r w:rsidR="00195505" w:rsidRPr="00C27A0C">
        <w:rPr>
          <w:rFonts w:ascii="Arial" w:hAnsi="Arial" w:cs="Arial"/>
        </w:rPr>
        <w:t xml:space="preserve">all </w:t>
      </w:r>
      <w:r w:rsidRPr="00C27A0C">
        <w:rPr>
          <w:rFonts w:ascii="Arial" w:hAnsi="Arial" w:cs="Arial"/>
        </w:rPr>
        <w:t xml:space="preserve">copies of </w:t>
      </w:r>
      <w:r w:rsidR="00195505" w:rsidRPr="00C27A0C">
        <w:rPr>
          <w:rFonts w:ascii="Arial" w:hAnsi="Arial" w:cs="Arial"/>
        </w:rPr>
        <w:t xml:space="preserve">any </w:t>
      </w:r>
      <w:r w:rsidRPr="00C27A0C">
        <w:rPr>
          <w:rFonts w:ascii="Arial" w:hAnsi="Arial" w:cs="Arial"/>
        </w:rPr>
        <w:t>documentation have been removed from Promonitor</w:t>
      </w:r>
      <w:r w:rsidR="00195505" w:rsidRPr="00C27A0C">
        <w:rPr>
          <w:rFonts w:ascii="Arial" w:hAnsi="Arial" w:cs="Arial"/>
        </w:rPr>
        <w:t>, if already uploaded</w:t>
      </w:r>
      <w:r w:rsidRPr="00C27A0C">
        <w:rPr>
          <w:rFonts w:ascii="Arial" w:hAnsi="Arial" w:cs="Arial"/>
        </w:rPr>
        <w:t>.</w:t>
      </w:r>
    </w:p>
    <w:p w14:paraId="6E8BD7D9" w14:textId="77777777" w:rsidR="00E12034" w:rsidRPr="00C27A0C" w:rsidRDefault="00E12034" w:rsidP="00DC2E13">
      <w:pPr>
        <w:pStyle w:val="ListParagraph"/>
        <w:numPr>
          <w:ilvl w:val="1"/>
          <w:numId w:val="37"/>
        </w:numPr>
        <w:spacing w:before="120" w:after="120"/>
        <w:rPr>
          <w:rFonts w:ascii="Arial" w:hAnsi="Arial" w:cs="Arial"/>
        </w:rPr>
      </w:pPr>
      <w:r w:rsidRPr="00C27A0C">
        <w:rPr>
          <w:rFonts w:ascii="Arial" w:hAnsi="Arial" w:cs="Arial"/>
        </w:rPr>
        <w:t>For outcomes 11.2. – 11.5. only: Upload a copy of the outcome letter on the student/s’ Promonitor record.</w:t>
      </w:r>
    </w:p>
    <w:p w14:paraId="05E49DF1" w14:textId="77777777" w:rsidR="00E12034" w:rsidRPr="00C27A0C" w:rsidRDefault="00195505" w:rsidP="00DC2E13">
      <w:pPr>
        <w:pStyle w:val="ListParagraph"/>
        <w:numPr>
          <w:ilvl w:val="1"/>
          <w:numId w:val="37"/>
        </w:numPr>
        <w:spacing w:before="120" w:after="120"/>
        <w:rPr>
          <w:rFonts w:ascii="Arial" w:hAnsi="Arial" w:cs="Arial"/>
        </w:rPr>
      </w:pPr>
      <w:r w:rsidRPr="00C27A0C">
        <w:rPr>
          <w:rFonts w:ascii="Arial" w:hAnsi="Arial" w:cs="Arial"/>
        </w:rPr>
        <w:t>Make recommendations based on the outcome/s of the case/s to the Board of Examiners meeting</w:t>
      </w:r>
      <w:r w:rsidR="004860C5" w:rsidRPr="00C27A0C">
        <w:rPr>
          <w:rFonts w:ascii="Arial" w:hAnsi="Arial" w:cs="Arial"/>
        </w:rPr>
        <w:t>.</w:t>
      </w:r>
    </w:p>
    <w:p w14:paraId="2E8BCEA4" w14:textId="77777777" w:rsidR="00CC246B" w:rsidRPr="00C27A0C" w:rsidRDefault="00E12034" w:rsidP="00C27A0C">
      <w:pPr>
        <w:pStyle w:val="ListParagraph"/>
        <w:numPr>
          <w:ilvl w:val="1"/>
          <w:numId w:val="37"/>
        </w:numPr>
        <w:rPr>
          <w:rFonts w:ascii="Arial" w:hAnsi="Arial" w:cs="Arial"/>
        </w:rPr>
      </w:pPr>
      <w:r w:rsidRPr="00C27A0C">
        <w:rPr>
          <w:rFonts w:ascii="Arial" w:hAnsi="Arial" w:cs="Arial"/>
        </w:rPr>
        <w:lastRenderedPageBreak/>
        <w:t>Dispose of any redundant documentation as confidential waste.</w:t>
      </w:r>
    </w:p>
    <w:p w14:paraId="448323DF" w14:textId="77777777" w:rsidR="00D917DF" w:rsidRDefault="00D917DF" w:rsidP="00D917DF">
      <w:pPr>
        <w:spacing w:after="0" w:line="240" w:lineRule="auto"/>
        <w:ind w:left="1080"/>
        <w:rPr>
          <w:rFonts w:cs="Arial"/>
        </w:rPr>
      </w:pPr>
    </w:p>
    <w:p w14:paraId="17B48B59" w14:textId="77777777" w:rsidR="00C27A0C" w:rsidRPr="00C27A0C" w:rsidRDefault="00C27A0C" w:rsidP="00C27A0C">
      <w:pPr>
        <w:pStyle w:val="ListParagraph"/>
        <w:keepNext/>
        <w:numPr>
          <w:ilvl w:val="0"/>
          <w:numId w:val="38"/>
        </w:numPr>
        <w:outlineLvl w:val="0"/>
        <w:rPr>
          <w:rFonts w:ascii="Arial" w:eastAsia="Times New Roman" w:hAnsi="Arial" w:cs="Times New Roman"/>
          <w:b/>
          <w:vanish/>
          <w:sz w:val="24"/>
          <w:szCs w:val="20"/>
          <w:lang w:val="en-US"/>
        </w:rPr>
      </w:pPr>
      <w:bookmarkStart w:id="67" w:name="_Toc69816576"/>
      <w:bookmarkStart w:id="68" w:name="_Toc69816670"/>
      <w:bookmarkStart w:id="69" w:name="_Toc460510965"/>
      <w:bookmarkStart w:id="70" w:name="_Toc137632550"/>
      <w:bookmarkStart w:id="71" w:name="_Toc137632672"/>
      <w:bookmarkEnd w:id="67"/>
      <w:bookmarkEnd w:id="68"/>
      <w:bookmarkEnd w:id="70"/>
      <w:bookmarkEnd w:id="71"/>
    </w:p>
    <w:p w14:paraId="6FAA4419" w14:textId="77777777" w:rsidR="00C27A0C" w:rsidRPr="00C27A0C" w:rsidRDefault="00C27A0C" w:rsidP="00C27A0C">
      <w:pPr>
        <w:pStyle w:val="ListParagraph"/>
        <w:keepNext/>
        <w:numPr>
          <w:ilvl w:val="0"/>
          <w:numId w:val="38"/>
        </w:numPr>
        <w:outlineLvl w:val="0"/>
        <w:rPr>
          <w:rFonts w:ascii="Arial" w:eastAsia="Times New Roman" w:hAnsi="Arial" w:cs="Times New Roman"/>
          <w:b/>
          <w:vanish/>
          <w:sz w:val="24"/>
          <w:szCs w:val="20"/>
          <w:lang w:val="en-US"/>
        </w:rPr>
      </w:pPr>
      <w:bookmarkStart w:id="72" w:name="_Toc69816577"/>
      <w:bookmarkStart w:id="73" w:name="_Toc69816671"/>
      <w:bookmarkStart w:id="74" w:name="_Toc137632551"/>
      <w:bookmarkStart w:id="75" w:name="_Toc137632673"/>
      <w:bookmarkEnd w:id="72"/>
      <w:bookmarkEnd w:id="73"/>
      <w:bookmarkEnd w:id="74"/>
      <w:bookmarkEnd w:id="75"/>
    </w:p>
    <w:p w14:paraId="07FD799F" w14:textId="77777777" w:rsidR="00C27A0C" w:rsidRPr="00C27A0C" w:rsidRDefault="00C27A0C" w:rsidP="00C27A0C">
      <w:pPr>
        <w:pStyle w:val="ListParagraph"/>
        <w:keepNext/>
        <w:numPr>
          <w:ilvl w:val="0"/>
          <w:numId w:val="38"/>
        </w:numPr>
        <w:outlineLvl w:val="0"/>
        <w:rPr>
          <w:rFonts w:ascii="Arial" w:eastAsia="Times New Roman" w:hAnsi="Arial" w:cs="Times New Roman"/>
          <w:b/>
          <w:vanish/>
          <w:sz w:val="24"/>
          <w:szCs w:val="20"/>
          <w:lang w:val="en-US"/>
        </w:rPr>
      </w:pPr>
      <w:bookmarkStart w:id="76" w:name="_Toc69816578"/>
      <w:bookmarkStart w:id="77" w:name="_Toc69816672"/>
      <w:bookmarkStart w:id="78" w:name="_Toc137632552"/>
      <w:bookmarkStart w:id="79" w:name="_Toc137632674"/>
      <w:bookmarkEnd w:id="76"/>
      <w:bookmarkEnd w:id="77"/>
      <w:bookmarkEnd w:id="78"/>
      <w:bookmarkEnd w:id="79"/>
    </w:p>
    <w:p w14:paraId="10A19A26" w14:textId="77777777" w:rsidR="00C27A0C" w:rsidRPr="00C27A0C" w:rsidRDefault="00C27A0C" w:rsidP="00C27A0C">
      <w:pPr>
        <w:pStyle w:val="ListParagraph"/>
        <w:keepNext/>
        <w:numPr>
          <w:ilvl w:val="0"/>
          <w:numId w:val="38"/>
        </w:numPr>
        <w:outlineLvl w:val="0"/>
        <w:rPr>
          <w:rFonts w:ascii="Arial" w:eastAsia="Times New Roman" w:hAnsi="Arial" w:cs="Times New Roman"/>
          <w:b/>
          <w:vanish/>
          <w:sz w:val="24"/>
          <w:szCs w:val="20"/>
          <w:lang w:val="en-US"/>
        </w:rPr>
      </w:pPr>
      <w:bookmarkStart w:id="80" w:name="_Toc69816579"/>
      <w:bookmarkStart w:id="81" w:name="_Toc69816673"/>
      <w:bookmarkStart w:id="82" w:name="_Toc137632553"/>
      <w:bookmarkStart w:id="83" w:name="_Toc137632675"/>
      <w:bookmarkEnd w:id="80"/>
      <w:bookmarkEnd w:id="81"/>
      <w:bookmarkEnd w:id="82"/>
      <w:bookmarkEnd w:id="83"/>
    </w:p>
    <w:p w14:paraId="70666AAB" w14:textId="77777777" w:rsidR="00C27A0C" w:rsidRPr="00C27A0C" w:rsidRDefault="00C27A0C" w:rsidP="00C27A0C">
      <w:pPr>
        <w:pStyle w:val="ListParagraph"/>
        <w:keepNext/>
        <w:numPr>
          <w:ilvl w:val="0"/>
          <w:numId w:val="38"/>
        </w:numPr>
        <w:outlineLvl w:val="0"/>
        <w:rPr>
          <w:rFonts w:ascii="Arial" w:eastAsia="Times New Roman" w:hAnsi="Arial" w:cs="Times New Roman"/>
          <w:b/>
          <w:vanish/>
          <w:sz w:val="24"/>
          <w:szCs w:val="20"/>
          <w:lang w:val="en-US"/>
        </w:rPr>
      </w:pPr>
      <w:bookmarkStart w:id="84" w:name="_Toc69816580"/>
      <w:bookmarkStart w:id="85" w:name="_Toc69816674"/>
      <w:bookmarkStart w:id="86" w:name="_Toc137632554"/>
      <w:bookmarkStart w:id="87" w:name="_Toc137632676"/>
      <w:bookmarkEnd w:id="84"/>
      <w:bookmarkEnd w:id="85"/>
      <w:bookmarkEnd w:id="86"/>
      <w:bookmarkEnd w:id="87"/>
    </w:p>
    <w:p w14:paraId="25EBA325" w14:textId="77777777" w:rsidR="00C27A0C" w:rsidRPr="00C27A0C" w:rsidRDefault="00C27A0C" w:rsidP="00C27A0C">
      <w:pPr>
        <w:pStyle w:val="ListParagraph"/>
        <w:keepNext/>
        <w:numPr>
          <w:ilvl w:val="0"/>
          <w:numId w:val="38"/>
        </w:numPr>
        <w:outlineLvl w:val="0"/>
        <w:rPr>
          <w:rFonts w:ascii="Arial" w:eastAsia="Times New Roman" w:hAnsi="Arial" w:cs="Times New Roman"/>
          <w:b/>
          <w:vanish/>
          <w:sz w:val="24"/>
          <w:szCs w:val="20"/>
          <w:lang w:val="en-US"/>
        </w:rPr>
      </w:pPr>
      <w:bookmarkStart w:id="88" w:name="_Toc69816581"/>
      <w:bookmarkStart w:id="89" w:name="_Toc69816675"/>
      <w:bookmarkStart w:id="90" w:name="_Toc137632555"/>
      <w:bookmarkStart w:id="91" w:name="_Toc137632677"/>
      <w:bookmarkEnd w:id="88"/>
      <w:bookmarkEnd w:id="89"/>
      <w:bookmarkEnd w:id="90"/>
      <w:bookmarkEnd w:id="91"/>
    </w:p>
    <w:p w14:paraId="016F9DC3" w14:textId="77777777" w:rsidR="00C27A0C" w:rsidRPr="00C27A0C" w:rsidRDefault="00C27A0C" w:rsidP="00C27A0C">
      <w:pPr>
        <w:pStyle w:val="ListParagraph"/>
        <w:keepNext/>
        <w:numPr>
          <w:ilvl w:val="0"/>
          <w:numId w:val="38"/>
        </w:numPr>
        <w:outlineLvl w:val="0"/>
        <w:rPr>
          <w:rFonts w:ascii="Arial" w:eastAsia="Times New Roman" w:hAnsi="Arial" w:cs="Times New Roman"/>
          <w:b/>
          <w:vanish/>
          <w:sz w:val="24"/>
          <w:szCs w:val="20"/>
          <w:lang w:val="en-US"/>
        </w:rPr>
      </w:pPr>
      <w:bookmarkStart w:id="92" w:name="_Toc69816582"/>
      <w:bookmarkStart w:id="93" w:name="_Toc69816676"/>
      <w:bookmarkStart w:id="94" w:name="_Toc137632556"/>
      <w:bookmarkStart w:id="95" w:name="_Toc137632678"/>
      <w:bookmarkEnd w:id="92"/>
      <w:bookmarkEnd w:id="93"/>
      <w:bookmarkEnd w:id="94"/>
      <w:bookmarkEnd w:id="95"/>
    </w:p>
    <w:p w14:paraId="5BA7E474" w14:textId="77777777" w:rsidR="00C27A0C" w:rsidRPr="00C27A0C" w:rsidRDefault="00C27A0C" w:rsidP="00C27A0C">
      <w:pPr>
        <w:pStyle w:val="ListParagraph"/>
        <w:keepNext/>
        <w:numPr>
          <w:ilvl w:val="0"/>
          <w:numId w:val="38"/>
        </w:numPr>
        <w:outlineLvl w:val="0"/>
        <w:rPr>
          <w:rFonts w:ascii="Arial" w:eastAsia="Times New Roman" w:hAnsi="Arial" w:cs="Times New Roman"/>
          <w:b/>
          <w:vanish/>
          <w:sz w:val="24"/>
          <w:szCs w:val="20"/>
          <w:lang w:val="en-US"/>
        </w:rPr>
      </w:pPr>
      <w:bookmarkStart w:id="96" w:name="_Toc69816583"/>
      <w:bookmarkStart w:id="97" w:name="_Toc69816677"/>
      <w:bookmarkStart w:id="98" w:name="_Toc137632557"/>
      <w:bookmarkStart w:id="99" w:name="_Toc137632679"/>
      <w:bookmarkEnd w:id="96"/>
      <w:bookmarkEnd w:id="97"/>
      <w:bookmarkEnd w:id="98"/>
      <w:bookmarkEnd w:id="99"/>
    </w:p>
    <w:p w14:paraId="794DC3C8" w14:textId="77777777" w:rsidR="00C27A0C" w:rsidRPr="00C27A0C" w:rsidRDefault="00C27A0C" w:rsidP="00C27A0C">
      <w:pPr>
        <w:pStyle w:val="ListParagraph"/>
        <w:keepNext/>
        <w:numPr>
          <w:ilvl w:val="0"/>
          <w:numId w:val="38"/>
        </w:numPr>
        <w:outlineLvl w:val="0"/>
        <w:rPr>
          <w:rFonts w:ascii="Arial" w:eastAsia="Times New Roman" w:hAnsi="Arial" w:cs="Times New Roman"/>
          <w:b/>
          <w:vanish/>
          <w:sz w:val="24"/>
          <w:szCs w:val="20"/>
          <w:lang w:val="en-US"/>
        </w:rPr>
      </w:pPr>
      <w:bookmarkStart w:id="100" w:name="_Toc69816584"/>
      <w:bookmarkStart w:id="101" w:name="_Toc69816678"/>
      <w:bookmarkStart w:id="102" w:name="_Toc137632558"/>
      <w:bookmarkStart w:id="103" w:name="_Toc137632680"/>
      <w:bookmarkEnd w:id="100"/>
      <w:bookmarkEnd w:id="101"/>
      <w:bookmarkEnd w:id="102"/>
      <w:bookmarkEnd w:id="103"/>
    </w:p>
    <w:p w14:paraId="760407FC" w14:textId="71C092A9" w:rsidR="00597B2D" w:rsidRDefault="007931A0" w:rsidP="00C27A0C">
      <w:pPr>
        <w:pStyle w:val="Heading1"/>
        <w:numPr>
          <w:ilvl w:val="0"/>
          <w:numId w:val="38"/>
        </w:numPr>
      </w:pPr>
      <w:bookmarkStart w:id="104" w:name="_Toc137632681"/>
      <w:r w:rsidRPr="00C27A0C">
        <w:t>Applying</w:t>
      </w:r>
      <w:r w:rsidR="000814AA" w:rsidRPr="00C27A0C">
        <w:t xml:space="preserve"> penalties</w:t>
      </w:r>
      <w:bookmarkEnd w:id="69"/>
      <w:bookmarkEnd w:id="104"/>
    </w:p>
    <w:p w14:paraId="03C7433A" w14:textId="77777777" w:rsidR="00C27A0C" w:rsidRPr="00C27A0C" w:rsidRDefault="00C27A0C" w:rsidP="00C27A0C">
      <w:pPr>
        <w:rPr>
          <w:lang w:val="en-US"/>
        </w:rPr>
      </w:pPr>
    </w:p>
    <w:p w14:paraId="13B356EB" w14:textId="77777777" w:rsidR="000814AA" w:rsidRPr="00C27A0C" w:rsidRDefault="000814AA" w:rsidP="00C27A0C">
      <w:pPr>
        <w:pStyle w:val="ListParagraph"/>
        <w:numPr>
          <w:ilvl w:val="1"/>
          <w:numId w:val="38"/>
        </w:numPr>
        <w:rPr>
          <w:rFonts w:ascii="Arial" w:hAnsi="Arial" w:cs="Arial"/>
        </w:rPr>
      </w:pPr>
      <w:r w:rsidRPr="00C27A0C">
        <w:rPr>
          <w:rFonts w:ascii="Arial" w:hAnsi="Arial" w:cs="Arial"/>
        </w:rPr>
        <w:t xml:space="preserve">Only the Board of Examiners </w:t>
      </w:r>
      <w:r w:rsidR="005C3387" w:rsidRPr="00C27A0C">
        <w:rPr>
          <w:rFonts w:ascii="Arial" w:hAnsi="Arial" w:cs="Arial"/>
        </w:rPr>
        <w:t>– on receipt of a recommendation made at an</w:t>
      </w:r>
      <w:r w:rsidRPr="00C27A0C">
        <w:rPr>
          <w:rFonts w:ascii="Arial" w:hAnsi="Arial" w:cs="Arial"/>
        </w:rPr>
        <w:t xml:space="preserve"> </w:t>
      </w:r>
      <w:r w:rsidR="005C3387" w:rsidRPr="00C27A0C">
        <w:rPr>
          <w:rFonts w:ascii="Arial" w:hAnsi="Arial" w:cs="Arial"/>
        </w:rPr>
        <w:t xml:space="preserve">Unfair Practice Hearing </w:t>
      </w:r>
      <w:r w:rsidR="00D917DF" w:rsidRPr="00C27A0C">
        <w:rPr>
          <w:rFonts w:ascii="Arial" w:hAnsi="Arial" w:cs="Arial"/>
        </w:rPr>
        <w:t>– can apply</w:t>
      </w:r>
      <w:r w:rsidRPr="00C27A0C">
        <w:rPr>
          <w:rFonts w:ascii="Arial" w:hAnsi="Arial" w:cs="Arial"/>
        </w:rPr>
        <w:t xml:space="preserve"> </w:t>
      </w:r>
      <w:r w:rsidR="005C3387" w:rsidRPr="00C27A0C">
        <w:rPr>
          <w:rFonts w:ascii="Arial" w:hAnsi="Arial" w:cs="Arial"/>
        </w:rPr>
        <w:t xml:space="preserve">a </w:t>
      </w:r>
      <w:r w:rsidR="00D917DF" w:rsidRPr="00C27A0C">
        <w:rPr>
          <w:rFonts w:ascii="Arial" w:hAnsi="Arial" w:cs="Arial"/>
        </w:rPr>
        <w:t>penalt</w:t>
      </w:r>
      <w:r w:rsidR="005C3387" w:rsidRPr="00C27A0C">
        <w:rPr>
          <w:rFonts w:ascii="Arial" w:hAnsi="Arial" w:cs="Arial"/>
        </w:rPr>
        <w:t>y</w:t>
      </w:r>
      <w:r w:rsidRPr="00C27A0C">
        <w:rPr>
          <w:rFonts w:ascii="Arial" w:hAnsi="Arial" w:cs="Arial"/>
        </w:rPr>
        <w:t>.</w:t>
      </w:r>
    </w:p>
    <w:p w14:paraId="621A3F53" w14:textId="77777777" w:rsidR="007931A0" w:rsidRDefault="007931A0" w:rsidP="007931A0">
      <w:pPr>
        <w:spacing w:after="0" w:line="240" w:lineRule="auto"/>
        <w:ind w:left="1080"/>
        <w:rPr>
          <w:rFonts w:cs="Arial"/>
        </w:rPr>
      </w:pPr>
    </w:p>
    <w:p w14:paraId="6B36B4D0" w14:textId="77777777" w:rsidR="00C27A0C" w:rsidRPr="00C27A0C" w:rsidRDefault="00C27A0C" w:rsidP="00C27A0C">
      <w:pPr>
        <w:pStyle w:val="ListParagraph"/>
        <w:keepNext/>
        <w:numPr>
          <w:ilvl w:val="0"/>
          <w:numId w:val="39"/>
        </w:numPr>
        <w:outlineLvl w:val="0"/>
        <w:rPr>
          <w:rFonts w:ascii="Arial" w:eastAsia="Times New Roman" w:hAnsi="Arial" w:cs="Times New Roman"/>
          <w:b/>
          <w:vanish/>
          <w:sz w:val="24"/>
          <w:szCs w:val="20"/>
          <w:lang w:val="en-US"/>
        </w:rPr>
      </w:pPr>
      <w:bookmarkStart w:id="105" w:name="_Toc69816586"/>
      <w:bookmarkStart w:id="106" w:name="_Toc69816680"/>
      <w:bookmarkStart w:id="107" w:name="_Toc137632560"/>
      <w:bookmarkStart w:id="108" w:name="_Toc137632682"/>
      <w:bookmarkEnd w:id="105"/>
      <w:bookmarkEnd w:id="106"/>
      <w:bookmarkEnd w:id="107"/>
      <w:bookmarkEnd w:id="108"/>
    </w:p>
    <w:p w14:paraId="64A02D42" w14:textId="77777777" w:rsidR="00C27A0C" w:rsidRPr="00C27A0C" w:rsidRDefault="00C27A0C" w:rsidP="00C27A0C">
      <w:pPr>
        <w:pStyle w:val="ListParagraph"/>
        <w:keepNext/>
        <w:numPr>
          <w:ilvl w:val="0"/>
          <w:numId w:val="39"/>
        </w:numPr>
        <w:outlineLvl w:val="0"/>
        <w:rPr>
          <w:rFonts w:ascii="Arial" w:eastAsia="Times New Roman" w:hAnsi="Arial" w:cs="Times New Roman"/>
          <w:b/>
          <w:vanish/>
          <w:sz w:val="24"/>
          <w:szCs w:val="20"/>
          <w:lang w:val="en-US"/>
        </w:rPr>
      </w:pPr>
      <w:bookmarkStart w:id="109" w:name="_Toc69816587"/>
      <w:bookmarkStart w:id="110" w:name="_Toc69816681"/>
      <w:bookmarkStart w:id="111" w:name="_Toc137632561"/>
      <w:bookmarkStart w:id="112" w:name="_Toc137632683"/>
      <w:bookmarkEnd w:id="109"/>
      <w:bookmarkEnd w:id="110"/>
      <w:bookmarkEnd w:id="111"/>
      <w:bookmarkEnd w:id="112"/>
    </w:p>
    <w:p w14:paraId="2DAC05B9" w14:textId="77777777" w:rsidR="00C27A0C" w:rsidRPr="00C27A0C" w:rsidRDefault="00C27A0C" w:rsidP="00C27A0C">
      <w:pPr>
        <w:pStyle w:val="ListParagraph"/>
        <w:keepNext/>
        <w:numPr>
          <w:ilvl w:val="0"/>
          <w:numId w:val="39"/>
        </w:numPr>
        <w:outlineLvl w:val="0"/>
        <w:rPr>
          <w:rFonts w:ascii="Arial" w:eastAsia="Times New Roman" w:hAnsi="Arial" w:cs="Times New Roman"/>
          <w:b/>
          <w:vanish/>
          <w:sz w:val="24"/>
          <w:szCs w:val="20"/>
          <w:lang w:val="en-US"/>
        </w:rPr>
      </w:pPr>
      <w:bookmarkStart w:id="113" w:name="_Toc69816588"/>
      <w:bookmarkStart w:id="114" w:name="_Toc69816682"/>
      <w:bookmarkStart w:id="115" w:name="_Toc137632562"/>
      <w:bookmarkStart w:id="116" w:name="_Toc137632684"/>
      <w:bookmarkEnd w:id="113"/>
      <w:bookmarkEnd w:id="114"/>
      <w:bookmarkEnd w:id="115"/>
      <w:bookmarkEnd w:id="116"/>
    </w:p>
    <w:p w14:paraId="1114E370" w14:textId="77777777" w:rsidR="00C27A0C" w:rsidRPr="00C27A0C" w:rsidRDefault="00C27A0C" w:rsidP="00C27A0C">
      <w:pPr>
        <w:pStyle w:val="ListParagraph"/>
        <w:keepNext/>
        <w:numPr>
          <w:ilvl w:val="0"/>
          <w:numId w:val="39"/>
        </w:numPr>
        <w:outlineLvl w:val="0"/>
        <w:rPr>
          <w:rFonts w:ascii="Arial" w:eastAsia="Times New Roman" w:hAnsi="Arial" w:cs="Times New Roman"/>
          <w:b/>
          <w:vanish/>
          <w:sz w:val="24"/>
          <w:szCs w:val="20"/>
          <w:lang w:val="en-US"/>
        </w:rPr>
      </w:pPr>
      <w:bookmarkStart w:id="117" w:name="_Toc69816589"/>
      <w:bookmarkStart w:id="118" w:name="_Toc69816683"/>
      <w:bookmarkStart w:id="119" w:name="_Toc137632563"/>
      <w:bookmarkStart w:id="120" w:name="_Toc137632685"/>
      <w:bookmarkEnd w:id="117"/>
      <w:bookmarkEnd w:id="118"/>
      <w:bookmarkEnd w:id="119"/>
      <w:bookmarkEnd w:id="120"/>
    </w:p>
    <w:p w14:paraId="0750E262" w14:textId="77777777" w:rsidR="00C27A0C" w:rsidRPr="00C27A0C" w:rsidRDefault="00C27A0C" w:rsidP="00C27A0C">
      <w:pPr>
        <w:pStyle w:val="ListParagraph"/>
        <w:keepNext/>
        <w:numPr>
          <w:ilvl w:val="0"/>
          <w:numId w:val="39"/>
        </w:numPr>
        <w:outlineLvl w:val="0"/>
        <w:rPr>
          <w:rFonts w:ascii="Arial" w:eastAsia="Times New Roman" w:hAnsi="Arial" w:cs="Times New Roman"/>
          <w:b/>
          <w:vanish/>
          <w:sz w:val="24"/>
          <w:szCs w:val="20"/>
          <w:lang w:val="en-US"/>
        </w:rPr>
      </w:pPr>
      <w:bookmarkStart w:id="121" w:name="_Toc69816590"/>
      <w:bookmarkStart w:id="122" w:name="_Toc69816684"/>
      <w:bookmarkStart w:id="123" w:name="_Toc137632564"/>
      <w:bookmarkStart w:id="124" w:name="_Toc137632686"/>
      <w:bookmarkEnd w:id="121"/>
      <w:bookmarkEnd w:id="122"/>
      <w:bookmarkEnd w:id="123"/>
      <w:bookmarkEnd w:id="124"/>
    </w:p>
    <w:p w14:paraId="16558DDB" w14:textId="77777777" w:rsidR="00C27A0C" w:rsidRPr="00C27A0C" w:rsidRDefault="00C27A0C" w:rsidP="00C27A0C">
      <w:pPr>
        <w:pStyle w:val="ListParagraph"/>
        <w:keepNext/>
        <w:numPr>
          <w:ilvl w:val="0"/>
          <w:numId w:val="39"/>
        </w:numPr>
        <w:outlineLvl w:val="0"/>
        <w:rPr>
          <w:rFonts w:ascii="Arial" w:eastAsia="Times New Roman" w:hAnsi="Arial" w:cs="Times New Roman"/>
          <w:b/>
          <w:vanish/>
          <w:sz w:val="24"/>
          <w:szCs w:val="20"/>
          <w:lang w:val="en-US"/>
        </w:rPr>
      </w:pPr>
      <w:bookmarkStart w:id="125" w:name="_Toc69816591"/>
      <w:bookmarkStart w:id="126" w:name="_Toc69816685"/>
      <w:bookmarkStart w:id="127" w:name="_Toc137632565"/>
      <w:bookmarkStart w:id="128" w:name="_Toc137632687"/>
      <w:bookmarkEnd w:id="125"/>
      <w:bookmarkEnd w:id="126"/>
      <w:bookmarkEnd w:id="127"/>
      <w:bookmarkEnd w:id="128"/>
    </w:p>
    <w:p w14:paraId="24A80DC4" w14:textId="77777777" w:rsidR="00C27A0C" w:rsidRPr="00C27A0C" w:rsidRDefault="00C27A0C" w:rsidP="00C27A0C">
      <w:pPr>
        <w:pStyle w:val="ListParagraph"/>
        <w:keepNext/>
        <w:numPr>
          <w:ilvl w:val="0"/>
          <w:numId w:val="39"/>
        </w:numPr>
        <w:outlineLvl w:val="0"/>
        <w:rPr>
          <w:rFonts w:ascii="Arial" w:eastAsia="Times New Roman" w:hAnsi="Arial" w:cs="Times New Roman"/>
          <w:b/>
          <w:vanish/>
          <w:sz w:val="24"/>
          <w:szCs w:val="20"/>
          <w:lang w:val="en-US"/>
        </w:rPr>
      </w:pPr>
      <w:bookmarkStart w:id="129" w:name="_Toc69816592"/>
      <w:bookmarkStart w:id="130" w:name="_Toc69816686"/>
      <w:bookmarkStart w:id="131" w:name="_Toc137632566"/>
      <w:bookmarkStart w:id="132" w:name="_Toc137632688"/>
      <w:bookmarkEnd w:id="129"/>
      <w:bookmarkEnd w:id="130"/>
      <w:bookmarkEnd w:id="131"/>
      <w:bookmarkEnd w:id="132"/>
    </w:p>
    <w:p w14:paraId="4918F0AB" w14:textId="77777777" w:rsidR="00C27A0C" w:rsidRPr="00C27A0C" w:rsidRDefault="00C27A0C" w:rsidP="00C27A0C">
      <w:pPr>
        <w:pStyle w:val="ListParagraph"/>
        <w:keepNext/>
        <w:numPr>
          <w:ilvl w:val="0"/>
          <w:numId w:val="39"/>
        </w:numPr>
        <w:outlineLvl w:val="0"/>
        <w:rPr>
          <w:rFonts w:ascii="Arial" w:eastAsia="Times New Roman" w:hAnsi="Arial" w:cs="Times New Roman"/>
          <w:b/>
          <w:vanish/>
          <w:sz w:val="24"/>
          <w:szCs w:val="20"/>
          <w:lang w:val="en-US"/>
        </w:rPr>
      </w:pPr>
      <w:bookmarkStart w:id="133" w:name="_Toc69816593"/>
      <w:bookmarkStart w:id="134" w:name="_Toc69816687"/>
      <w:bookmarkStart w:id="135" w:name="_Toc137632567"/>
      <w:bookmarkStart w:id="136" w:name="_Toc137632689"/>
      <w:bookmarkEnd w:id="133"/>
      <w:bookmarkEnd w:id="134"/>
      <w:bookmarkEnd w:id="135"/>
      <w:bookmarkEnd w:id="136"/>
    </w:p>
    <w:p w14:paraId="0E7B364C" w14:textId="77777777" w:rsidR="00C27A0C" w:rsidRPr="00C27A0C" w:rsidRDefault="00C27A0C" w:rsidP="00C27A0C">
      <w:pPr>
        <w:pStyle w:val="ListParagraph"/>
        <w:keepNext/>
        <w:numPr>
          <w:ilvl w:val="0"/>
          <w:numId w:val="39"/>
        </w:numPr>
        <w:outlineLvl w:val="0"/>
        <w:rPr>
          <w:rFonts w:ascii="Arial" w:eastAsia="Times New Roman" w:hAnsi="Arial" w:cs="Times New Roman"/>
          <w:b/>
          <w:vanish/>
          <w:sz w:val="24"/>
          <w:szCs w:val="20"/>
          <w:lang w:val="en-US"/>
        </w:rPr>
      </w:pPr>
      <w:bookmarkStart w:id="137" w:name="_Toc69816594"/>
      <w:bookmarkStart w:id="138" w:name="_Toc69816688"/>
      <w:bookmarkStart w:id="139" w:name="_Toc137632568"/>
      <w:bookmarkStart w:id="140" w:name="_Toc137632690"/>
      <w:bookmarkEnd w:id="137"/>
      <w:bookmarkEnd w:id="138"/>
      <w:bookmarkEnd w:id="139"/>
      <w:bookmarkEnd w:id="140"/>
    </w:p>
    <w:p w14:paraId="2773CC0B" w14:textId="77777777" w:rsidR="00C27A0C" w:rsidRPr="00C27A0C" w:rsidRDefault="00C27A0C" w:rsidP="00C27A0C">
      <w:pPr>
        <w:pStyle w:val="ListParagraph"/>
        <w:keepNext/>
        <w:numPr>
          <w:ilvl w:val="0"/>
          <w:numId w:val="39"/>
        </w:numPr>
        <w:outlineLvl w:val="0"/>
        <w:rPr>
          <w:rFonts w:ascii="Arial" w:eastAsia="Times New Roman" w:hAnsi="Arial" w:cs="Times New Roman"/>
          <w:b/>
          <w:vanish/>
          <w:sz w:val="24"/>
          <w:szCs w:val="20"/>
          <w:lang w:val="en-US"/>
        </w:rPr>
      </w:pPr>
      <w:bookmarkStart w:id="141" w:name="_Toc69816595"/>
      <w:bookmarkStart w:id="142" w:name="_Toc69816689"/>
      <w:bookmarkStart w:id="143" w:name="_Toc137632569"/>
      <w:bookmarkStart w:id="144" w:name="_Toc137632691"/>
      <w:bookmarkEnd w:id="141"/>
      <w:bookmarkEnd w:id="142"/>
      <w:bookmarkEnd w:id="143"/>
      <w:bookmarkEnd w:id="144"/>
    </w:p>
    <w:p w14:paraId="23FC37B5" w14:textId="7471A9F1" w:rsidR="007931A0" w:rsidRDefault="007931A0" w:rsidP="00C27A0C">
      <w:pPr>
        <w:pStyle w:val="Heading1"/>
        <w:numPr>
          <w:ilvl w:val="0"/>
          <w:numId w:val="39"/>
        </w:numPr>
      </w:pPr>
      <w:bookmarkStart w:id="145" w:name="_Toc137632692"/>
      <w:r>
        <w:t>Right of Appeal</w:t>
      </w:r>
      <w:bookmarkEnd w:id="145"/>
    </w:p>
    <w:p w14:paraId="4791800E" w14:textId="77777777" w:rsidR="00C27A0C" w:rsidRPr="00C27A0C" w:rsidRDefault="00C27A0C" w:rsidP="00C27A0C">
      <w:pPr>
        <w:rPr>
          <w:lang w:val="en-US"/>
        </w:rPr>
      </w:pPr>
    </w:p>
    <w:p w14:paraId="1DF1EB74" w14:textId="77777777" w:rsidR="007931A0" w:rsidRPr="00C27A0C" w:rsidRDefault="007931A0" w:rsidP="00C27A0C">
      <w:pPr>
        <w:pStyle w:val="ListParagraph"/>
        <w:numPr>
          <w:ilvl w:val="1"/>
          <w:numId w:val="39"/>
        </w:numPr>
        <w:rPr>
          <w:rFonts w:ascii="Arial" w:hAnsi="Arial" w:cs="Arial"/>
        </w:rPr>
      </w:pPr>
      <w:r w:rsidRPr="00C27A0C">
        <w:rPr>
          <w:rFonts w:ascii="Arial" w:hAnsi="Arial" w:cs="Arial"/>
        </w:rPr>
        <w:t>A student may appeal the outcome of a Board of Examiners meeting, according to the Academic Appeals Policy and Procedure.</w:t>
      </w:r>
    </w:p>
    <w:p w14:paraId="64E28CAB" w14:textId="77777777" w:rsidR="00D917DF" w:rsidRPr="00E12034" w:rsidRDefault="00D917DF" w:rsidP="00D917DF">
      <w:pPr>
        <w:spacing w:after="0" w:line="240" w:lineRule="auto"/>
        <w:ind w:left="1080"/>
        <w:rPr>
          <w:rFonts w:cs="Arial"/>
        </w:rPr>
      </w:pPr>
    </w:p>
    <w:p w14:paraId="623B598E" w14:textId="77777777" w:rsidR="00CC246B" w:rsidRPr="00813B0D" w:rsidRDefault="00CC246B" w:rsidP="00C27A0C">
      <w:pPr>
        <w:pStyle w:val="Heading1"/>
        <w:numPr>
          <w:ilvl w:val="0"/>
          <w:numId w:val="39"/>
        </w:numPr>
      </w:pPr>
      <w:bookmarkStart w:id="146" w:name="_Toc460510966"/>
      <w:bookmarkStart w:id="147" w:name="_Toc137632693"/>
      <w:r>
        <w:t>Promonitor</w:t>
      </w:r>
      <w:bookmarkEnd w:id="146"/>
      <w:bookmarkEnd w:id="147"/>
      <w:r w:rsidRPr="00813B0D">
        <w:t xml:space="preserve"> </w:t>
      </w:r>
    </w:p>
    <w:p w14:paraId="19E789D6" w14:textId="77777777" w:rsidR="00CC246B" w:rsidRPr="00813B0D" w:rsidRDefault="00CC246B" w:rsidP="00CC246B">
      <w:pPr>
        <w:pStyle w:val="Default"/>
        <w:rPr>
          <w:rFonts w:ascii="Arial" w:hAnsi="Arial" w:cs="Arial"/>
          <w:color w:val="auto"/>
          <w:sz w:val="22"/>
          <w:szCs w:val="22"/>
        </w:rPr>
      </w:pPr>
    </w:p>
    <w:p w14:paraId="629F83C6" w14:textId="77777777" w:rsidR="007B1326" w:rsidRDefault="00CC246B" w:rsidP="00C27A0C">
      <w:pPr>
        <w:pStyle w:val="Default"/>
        <w:numPr>
          <w:ilvl w:val="1"/>
          <w:numId w:val="39"/>
        </w:numPr>
        <w:rPr>
          <w:rFonts w:ascii="Arial" w:hAnsi="Arial" w:cs="Arial"/>
          <w:color w:val="auto"/>
          <w:sz w:val="22"/>
          <w:szCs w:val="22"/>
        </w:rPr>
      </w:pPr>
      <w:r>
        <w:rPr>
          <w:rFonts w:ascii="Arial" w:hAnsi="Arial" w:cs="Arial"/>
          <w:color w:val="auto"/>
          <w:sz w:val="22"/>
          <w:szCs w:val="22"/>
        </w:rPr>
        <w:t xml:space="preserve">Any record/s </w:t>
      </w:r>
      <w:r w:rsidR="005B11F2">
        <w:rPr>
          <w:rFonts w:ascii="Arial" w:hAnsi="Arial" w:cs="Arial"/>
          <w:color w:val="auto"/>
          <w:sz w:val="22"/>
          <w:szCs w:val="22"/>
        </w:rPr>
        <w:t xml:space="preserve">and </w:t>
      </w:r>
      <w:r w:rsidR="00B60DE3">
        <w:rPr>
          <w:rFonts w:ascii="Arial" w:hAnsi="Arial" w:cs="Arial"/>
          <w:color w:val="auto"/>
          <w:sz w:val="22"/>
          <w:szCs w:val="22"/>
        </w:rPr>
        <w:t xml:space="preserve">uploaded </w:t>
      </w:r>
      <w:r w:rsidR="005B11F2">
        <w:rPr>
          <w:rFonts w:ascii="Arial" w:hAnsi="Arial" w:cs="Arial"/>
          <w:color w:val="auto"/>
          <w:sz w:val="22"/>
          <w:szCs w:val="22"/>
        </w:rPr>
        <w:t xml:space="preserve">copies of documentation relating to </w:t>
      </w:r>
      <w:r>
        <w:rPr>
          <w:rFonts w:ascii="Arial" w:hAnsi="Arial" w:cs="Arial"/>
          <w:color w:val="auto"/>
          <w:sz w:val="22"/>
          <w:szCs w:val="22"/>
        </w:rPr>
        <w:t>unfair practice</w:t>
      </w:r>
      <w:r w:rsidR="00743CA4">
        <w:rPr>
          <w:rFonts w:ascii="Arial" w:hAnsi="Arial" w:cs="Arial"/>
          <w:color w:val="auto"/>
          <w:sz w:val="22"/>
          <w:szCs w:val="22"/>
        </w:rPr>
        <w:t xml:space="preserve"> tutorials and hearings</w:t>
      </w:r>
      <w:r>
        <w:rPr>
          <w:rFonts w:ascii="Arial" w:hAnsi="Arial" w:cs="Arial"/>
          <w:color w:val="auto"/>
          <w:sz w:val="22"/>
          <w:szCs w:val="22"/>
        </w:rPr>
        <w:t xml:space="preserve"> will remain on the student’s Promonitor profile for as long as that profile exists on the system</w:t>
      </w:r>
      <w:r w:rsidRPr="00813B0D">
        <w:rPr>
          <w:rFonts w:ascii="Arial" w:hAnsi="Arial" w:cs="Arial"/>
          <w:color w:val="auto"/>
          <w:sz w:val="22"/>
          <w:szCs w:val="22"/>
        </w:rPr>
        <w:t>.</w:t>
      </w:r>
    </w:p>
    <w:p w14:paraId="1C8F2324" w14:textId="77777777" w:rsidR="00CC246B" w:rsidRDefault="007B1326" w:rsidP="00C27A0C">
      <w:pPr>
        <w:pStyle w:val="Default"/>
        <w:numPr>
          <w:ilvl w:val="1"/>
          <w:numId w:val="39"/>
        </w:numPr>
        <w:rPr>
          <w:rFonts w:ascii="Arial" w:hAnsi="Arial" w:cs="Arial"/>
          <w:color w:val="auto"/>
          <w:sz w:val="22"/>
          <w:szCs w:val="22"/>
        </w:rPr>
      </w:pPr>
      <w:r>
        <w:rPr>
          <w:rFonts w:ascii="Arial" w:hAnsi="Arial" w:cs="Arial"/>
          <w:color w:val="auto"/>
          <w:sz w:val="22"/>
          <w:szCs w:val="22"/>
        </w:rPr>
        <w:t>Promonitor records may be used by the College when compiling an academic reference for a student.</w:t>
      </w:r>
      <w:r w:rsidR="00CC246B" w:rsidRPr="00813B0D">
        <w:rPr>
          <w:rFonts w:ascii="Arial" w:hAnsi="Arial" w:cs="Arial"/>
          <w:color w:val="auto"/>
          <w:sz w:val="22"/>
          <w:szCs w:val="22"/>
        </w:rPr>
        <w:t xml:space="preserve"> </w:t>
      </w:r>
    </w:p>
    <w:p w14:paraId="57898A24" w14:textId="77777777" w:rsidR="00843E18" w:rsidRDefault="00843E18" w:rsidP="00843E18">
      <w:pPr>
        <w:pStyle w:val="Default"/>
        <w:rPr>
          <w:rFonts w:ascii="Arial" w:hAnsi="Arial" w:cs="Arial"/>
          <w:color w:val="auto"/>
          <w:sz w:val="22"/>
          <w:szCs w:val="22"/>
        </w:rPr>
      </w:pPr>
    </w:p>
    <w:p w14:paraId="4A4600A4" w14:textId="22627AED" w:rsidR="009857CD" w:rsidRDefault="00843E18" w:rsidP="001237CB">
      <w:pPr>
        <w:pStyle w:val="Heading1"/>
        <w:numPr>
          <w:ilvl w:val="0"/>
          <w:numId w:val="41"/>
        </w:numPr>
      </w:pPr>
      <w:bookmarkStart w:id="148" w:name="_Toc137632694"/>
      <w:r>
        <w:t>Sustainable Development Goals</w:t>
      </w:r>
      <w:bookmarkEnd w:id="148"/>
    </w:p>
    <w:p w14:paraId="17C62194" w14:textId="77777777" w:rsidR="004B6180" w:rsidRDefault="004B6180" w:rsidP="004B6180">
      <w:pPr>
        <w:pStyle w:val="Default"/>
        <w:rPr>
          <w:rFonts w:ascii="Arial" w:eastAsia="Calibri" w:hAnsi="Arial" w:cs="Arial"/>
          <w:color w:val="auto"/>
          <w:sz w:val="22"/>
          <w:szCs w:val="22"/>
        </w:rPr>
      </w:pPr>
    </w:p>
    <w:tbl>
      <w:tblPr>
        <w:tblW w:w="0" w:type="auto"/>
        <w:tblInd w:w="15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10"/>
        <w:gridCol w:w="1575"/>
        <w:gridCol w:w="1500"/>
        <w:gridCol w:w="5085"/>
      </w:tblGrid>
      <w:tr w:rsidR="004B6180" w14:paraId="64015F96" w14:textId="77777777" w:rsidTr="004F4332">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702D88C" w14:textId="77777777" w:rsidR="004B6180" w:rsidRDefault="004B6180" w:rsidP="004F4332">
            <w:pPr>
              <w:spacing w:after="0" w:line="240" w:lineRule="auto"/>
              <w:rPr>
                <w:rFonts w:eastAsia="Arial" w:cs="Arial"/>
                <w:color w:val="000000" w:themeColor="text1"/>
              </w:rPr>
            </w:pPr>
            <w:r w:rsidRPr="34A2F5BE">
              <w:rPr>
                <w:rFonts w:eastAsia="Arial" w:cs="Arial"/>
                <w:b/>
                <w:bCs/>
                <w:color w:val="000000" w:themeColor="text1"/>
              </w:rPr>
              <w:t>SDG</w:t>
            </w:r>
            <w:r w:rsidRPr="34A2F5BE">
              <w:rPr>
                <w:rFonts w:eastAsia="Arial" w:cs="Arial"/>
                <w:color w:val="000000" w:themeColor="text1"/>
              </w:rPr>
              <w:t> </w:t>
            </w:r>
          </w:p>
        </w:tc>
        <w:tc>
          <w:tcPr>
            <w:tcW w:w="15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33A4C06" w14:textId="77777777" w:rsidR="004B6180" w:rsidRDefault="004B6180" w:rsidP="004F4332">
            <w:pPr>
              <w:spacing w:after="0" w:line="240" w:lineRule="auto"/>
              <w:rPr>
                <w:rFonts w:eastAsia="Arial" w:cs="Arial"/>
                <w:color w:val="000000" w:themeColor="text1"/>
              </w:rPr>
            </w:pPr>
            <w:r w:rsidRPr="34A2F5BE">
              <w:rPr>
                <w:rFonts w:eastAsia="Arial" w:cs="Arial"/>
                <w:b/>
                <w:bCs/>
                <w:color w:val="000000" w:themeColor="text1"/>
              </w:rPr>
              <w:t>Current Rating (1-4)</w:t>
            </w:r>
            <w:r w:rsidRPr="34A2F5BE">
              <w:rPr>
                <w:rFonts w:eastAsia="Arial" w:cs="Arial"/>
                <w:color w:val="000000" w:themeColor="text1"/>
              </w:rPr>
              <w:t> </w:t>
            </w:r>
          </w:p>
        </w:tc>
        <w:tc>
          <w:tcPr>
            <w:tcW w:w="15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E8361DD" w14:textId="77777777" w:rsidR="004B6180" w:rsidRDefault="004B6180" w:rsidP="004F4332">
            <w:pPr>
              <w:spacing w:after="0" w:line="240" w:lineRule="auto"/>
              <w:rPr>
                <w:rFonts w:eastAsia="Arial" w:cs="Arial"/>
                <w:color w:val="000000" w:themeColor="text1"/>
              </w:rPr>
            </w:pPr>
            <w:r w:rsidRPr="34A2F5BE">
              <w:rPr>
                <w:rFonts w:eastAsia="Arial" w:cs="Arial"/>
                <w:b/>
                <w:bCs/>
                <w:color w:val="000000" w:themeColor="text1"/>
              </w:rPr>
              <w:t>Target Rating (1-4)</w:t>
            </w:r>
            <w:r w:rsidRPr="34A2F5BE">
              <w:rPr>
                <w:rFonts w:eastAsia="Arial" w:cs="Arial"/>
                <w:color w:val="000000" w:themeColor="text1"/>
              </w:rPr>
              <w:t> </w:t>
            </w:r>
          </w:p>
        </w:tc>
        <w:tc>
          <w:tcPr>
            <w:tcW w:w="50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14E3366" w14:textId="77777777" w:rsidR="004B6180" w:rsidRDefault="004B6180" w:rsidP="004F4332">
            <w:pPr>
              <w:spacing w:after="0" w:line="240" w:lineRule="auto"/>
              <w:rPr>
                <w:rFonts w:eastAsia="Arial" w:cs="Arial"/>
                <w:color w:val="000000" w:themeColor="text1"/>
              </w:rPr>
            </w:pPr>
            <w:r w:rsidRPr="34A2F5BE">
              <w:rPr>
                <w:rFonts w:eastAsia="Arial" w:cs="Arial"/>
                <w:b/>
                <w:bCs/>
                <w:color w:val="000000" w:themeColor="text1"/>
              </w:rPr>
              <w:t xml:space="preserve">Action Plan </w:t>
            </w:r>
            <w:r w:rsidRPr="34A2F5BE">
              <w:rPr>
                <w:rFonts w:eastAsia="Arial" w:cs="Arial"/>
                <w:color w:val="000000" w:themeColor="text1"/>
              </w:rPr>
              <w:t> </w:t>
            </w:r>
          </w:p>
          <w:p w14:paraId="6016C145" w14:textId="77777777" w:rsidR="004B6180" w:rsidRDefault="004B6180" w:rsidP="004F4332">
            <w:pPr>
              <w:spacing w:after="0" w:line="240" w:lineRule="auto"/>
              <w:rPr>
                <w:rFonts w:eastAsia="Arial" w:cs="Arial"/>
                <w:color w:val="000000" w:themeColor="text1"/>
              </w:rPr>
            </w:pPr>
            <w:r w:rsidRPr="34A2F5BE">
              <w:rPr>
                <w:rFonts w:eastAsia="Arial" w:cs="Arial"/>
                <w:color w:val="000000" w:themeColor="text1"/>
                <w:lang w:val="en-US"/>
              </w:rPr>
              <w:t> </w:t>
            </w:r>
          </w:p>
        </w:tc>
      </w:tr>
      <w:tr w:rsidR="004B6180" w14:paraId="50AEEED2" w14:textId="77777777" w:rsidTr="004F4332">
        <w:trPr>
          <w:trHeight w:val="300"/>
        </w:trPr>
        <w:tc>
          <w:tcPr>
            <w:tcW w:w="1410" w:type="dxa"/>
            <w:tcBorders>
              <w:top w:val="single" w:sz="6" w:space="0" w:color="auto"/>
              <w:left w:val="single" w:sz="6" w:space="0" w:color="auto"/>
              <w:bottom w:val="single" w:sz="6" w:space="0" w:color="auto"/>
              <w:right w:val="single" w:sz="6" w:space="0" w:color="auto"/>
            </w:tcBorders>
          </w:tcPr>
          <w:p w14:paraId="23BCF06F" w14:textId="77777777" w:rsidR="004B6180" w:rsidRDefault="004B6180" w:rsidP="004F4332">
            <w:pPr>
              <w:pStyle w:val="Heading4"/>
              <w:rPr>
                <w:rFonts w:eastAsia="Arial" w:cs="Arial"/>
                <w:i w:val="0"/>
                <w:iCs w:val="0"/>
                <w:color w:val="333333"/>
                <w:sz w:val="24"/>
                <w:szCs w:val="24"/>
              </w:rPr>
            </w:pPr>
            <w:r w:rsidRPr="34A2F5BE">
              <w:rPr>
                <w:rFonts w:ascii="Arial" w:eastAsia="Arial" w:hAnsi="Arial" w:cs="Arial"/>
                <w:sz w:val="24"/>
                <w:szCs w:val="24"/>
              </w:rPr>
              <w:t> </w:t>
            </w:r>
            <w:r w:rsidRPr="34A2F5BE">
              <w:rPr>
                <w:rFonts w:ascii="Arial" w:eastAsia="Arial" w:hAnsi="Arial" w:cs="Arial"/>
                <w:color w:val="333333"/>
                <w:sz w:val="24"/>
                <w:szCs w:val="24"/>
              </w:rPr>
              <w:t>12.2</w:t>
            </w:r>
          </w:p>
          <w:p w14:paraId="22609E3B" w14:textId="77777777" w:rsidR="004B6180" w:rsidRDefault="004B6180" w:rsidP="004F4332">
            <w:pPr>
              <w:pStyle w:val="goal-text"/>
              <w:spacing w:before="0" w:beforeAutospacing="0" w:after="0" w:afterAutospacing="0"/>
              <w:rPr>
                <w:rFonts w:eastAsia="Arial" w:cs="Arial"/>
                <w:color w:val="4D4D4D"/>
              </w:rPr>
            </w:pPr>
            <w:r w:rsidRPr="34A2F5BE">
              <w:rPr>
                <w:rFonts w:ascii="Arial" w:eastAsia="Arial" w:hAnsi="Arial" w:cs="Arial"/>
                <w:color w:val="4D4D4D"/>
              </w:rPr>
              <w:t>By 2030, achieve the sustainable management and efficient use of natural resources</w:t>
            </w:r>
          </w:p>
        </w:tc>
        <w:tc>
          <w:tcPr>
            <w:tcW w:w="1575" w:type="dxa"/>
            <w:tcBorders>
              <w:top w:val="single" w:sz="6" w:space="0" w:color="auto"/>
              <w:left w:val="single" w:sz="6" w:space="0" w:color="auto"/>
              <w:bottom w:val="single" w:sz="6" w:space="0" w:color="auto"/>
              <w:right w:val="single" w:sz="6" w:space="0" w:color="auto"/>
            </w:tcBorders>
          </w:tcPr>
          <w:p w14:paraId="6FA2F0FB" w14:textId="77777777" w:rsidR="004B6180" w:rsidRDefault="004B6180" w:rsidP="004F4332">
            <w:pPr>
              <w:spacing w:after="0" w:line="240" w:lineRule="auto"/>
              <w:rPr>
                <w:rFonts w:eastAsia="Arial" w:cs="Arial"/>
                <w:color w:val="000000" w:themeColor="text1"/>
              </w:rPr>
            </w:pPr>
            <w:r w:rsidRPr="34A2F5BE">
              <w:rPr>
                <w:rFonts w:eastAsia="Arial" w:cs="Arial"/>
                <w:color w:val="000000" w:themeColor="text1"/>
              </w:rPr>
              <w:t> 3</w:t>
            </w:r>
          </w:p>
          <w:p w14:paraId="5903CC30" w14:textId="77777777" w:rsidR="004B6180" w:rsidRDefault="004B6180" w:rsidP="004F4332">
            <w:pPr>
              <w:spacing w:after="0" w:line="240" w:lineRule="auto"/>
              <w:rPr>
                <w:rFonts w:eastAsia="Arial" w:cs="Arial"/>
                <w:color w:val="000000" w:themeColor="text1"/>
              </w:rPr>
            </w:pPr>
            <w:r w:rsidRPr="34A2F5BE">
              <w:rPr>
                <w:rFonts w:eastAsia="Arial" w:cs="Arial"/>
                <w:color w:val="000000" w:themeColor="text1"/>
              </w:rPr>
              <w:t> </w:t>
            </w:r>
          </w:p>
          <w:p w14:paraId="01BD22C9" w14:textId="77777777" w:rsidR="004B6180" w:rsidRDefault="004B6180" w:rsidP="004F4332">
            <w:pPr>
              <w:spacing w:after="0" w:line="240" w:lineRule="auto"/>
              <w:rPr>
                <w:rFonts w:eastAsia="Arial" w:cs="Arial"/>
                <w:color w:val="000000" w:themeColor="text1"/>
              </w:rPr>
            </w:pPr>
            <w:r w:rsidRPr="34A2F5BE">
              <w:rPr>
                <w:rFonts w:eastAsia="Arial" w:cs="Arial"/>
                <w:color w:val="000000" w:themeColor="text1"/>
              </w:rPr>
              <w:t> </w:t>
            </w:r>
          </w:p>
          <w:p w14:paraId="4FEC2839" w14:textId="77777777" w:rsidR="004B6180" w:rsidRDefault="004B6180" w:rsidP="004F4332">
            <w:pPr>
              <w:spacing w:after="0" w:line="240" w:lineRule="auto"/>
              <w:rPr>
                <w:rFonts w:eastAsia="Arial" w:cs="Arial"/>
                <w:color w:val="000000" w:themeColor="text1"/>
              </w:rPr>
            </w:pPr>
            <w:r w:rsidRPr="34A2F5BE">
              <w:rPr>
                <w:rFonts w:eastAsia="Arial" w:cs="Arial"/>
                <w:color w:val="000000" w:themeColor="text1"/>
              </w:rPr>
              <w:t> </w:t>
            </w:r>
          </w:p>
        </w:tc>
        <w:tc>
          <w:tcPr>
            <w:tcW w:w="1500" w:type="dxa"/>
            <w:tcBorders>
              <w:top w:val="single" w:sz="6" w:space="0" w:color="auto"/>
              <w:left w:val="single" w:sz="6" w:space="0" w:color="auto"/>
              <w:bottom w:val="single" w:sz="6" w:space="0" w:color="auto"/>
              <w:right w:val="single" w:sz="6" w:space="0" w:color="auto"/>
            </w:tcBorders>
          </w:tcPr>
          <w:p w14:paraId="31CFFD2F" w14:textId="77777777" w:rsidR="004B6180" w:rsidRDefault="004B6180" w:rsidP="004F4332">
            <w:pPr>
              <w:spacing w:after="0" w:line="240" w:lineRule="auto"/>
              <w:rPr>
                <w:rFonts w:eastAsia="Arial" w:cs="Arial"/>
                <w:color w:val="000000" w:themeColor="text1"/>
              </w:rPr>
            </w:pPr>
            <w:r w:rsidRPr="34A2F5BE">
              <w:rPr>
                <w:rFonts w:eastAsia="Arial" w:cs="Arial"/>
                <w:color w:val="000000" w:themeColor="text1"/>
              </w:rPr>
              <w:t> 4</w:t>
            </w:r>
          </w:p>
        </w:tc>
        <w:tc>
          <w:tcPr>
            <w:tcW w:w="5085" w:type="dxa"/>
            <w:tcBorders>
              <w:top w:val="single" w:sz="6" w:space="0" w:color="auto"/>
              <w:left w:val="single" w:sz="6" w:space="0" w:color="auto"/>
              <w:bottom w:val="single" w:sz="6" w:space="0" w:color="auto"/>
              <w:right w:val="single" w:sz="6" w:space="0" w:color="auto"/>
            </w:tcBorders>
          </w:tcPr>
          <w:p w14:paraId="1330C2D4" w14:textId="77777777" w:rsidR="004B6180" w:rsidRDefault="004B6180" w:rsidP="004F4332">
            <w:pPr>
              <w:spacing w:after="0" w:line="240" w:lineRule="auto"/>
              <w:rPr>
                <w:rFonts w:eastAsia="Arial" w:cs="Arial"/>
                <w:color w:val="000000" w:themeColor="text1"/>
              </w:rPr>
            </w:pPr>
            <w:r w:rsidRPr="34A2F5BE">
              <w:rPr>
                <w:rFonts w:eastAsia="Arial" w:cs="Arial"/>
                <w:color w:val="000000" w:themeColor="text1"/>
              </w:rPr>
              <w:t> Remove paper forms form unfair practice procedure, commit to using electronic only</w:t>
            </w:r>
          </w:p>
        </w:tc>
      </w:tr>
    </w:tbl>
    <w:p w14:paraId="620CC3C8" w14:textId="77777777" w:rsidR="004B6180" w:rsidRDefault="004B6180" w:rsidP="004B6180">
      <w:pPr>
        <w:pStyle w:val="Default"/>
        <w:rPr>
          <w:rFonts w:eastAsia="Calibri"/>
          <w:color w:val="000000" w:themeColor="text1"/>
        </w:rPr>
      </w:pPr>
    </w:p>
    <w:p w14:paraId="03D47A6F" w14:textId="77777777" w:rsidR="00E103CB" w:rsidRPr="00C27A0C" w:rsidRDefault="00E103CB" w:rsidP="008C28BC">
      <w:pPr>
        <w:pStyle w:val="Heading1"/>
        <w:numPr>
          <w:ilvl w:val="0"/>
          <w:numId w:val="42"/>
        </w:numPr>
        <w:rPr>
          <w:caps/>
        </w:rPr>
      </w:pPr>
      <w:bookmarkStart w:id="149" w:name="_Toc137632695"/>
      <w:r w:rsidRPr="00C27A0C">
        <w:t>Monitoring</w:t>
      </w:r>
      <w:bookmarkEnd w:id="149"/>
    </w:p>
    <w:p w14:paraId="3742BF08" w14:textId="77777777" w:rsidR="00E103CB" w:rsidRPr="00C27A0C" w:rsidRDefault="00E103CB" w:rsidP="00E103CB">
      <w:pPr>
        <w:pStyle w:val="NoSpacing"/>
        <w:rPr>
          <w:rFonts w:ascii="Arial" w:hAnsi="Arial" w:cs="Arial"/>
        </w:rPr>
      </w:pPr>
      <w:r w:rsidRPr="00C27A0C">
        <w:rPr>
          <w:rFonts w:ascii="Arial" w:hAnsi="Arial" w:cs="Arial"/>
        </w:rPr>
        <w:t>This document will be reviewed in line with Open University regulations and updated bi-annually.</w:t>
      </w:r>
    </w:p>
    <w:p w14:paraId="16A76123" w14:textId="77777777" w:rsidR="00E103CB" w:rsidRPr="009B1A68" w:rsidRDefault="00E103CB" w:rsidP="00E103CB">
      <w:pPr>
        <w:tabs>
          <w:tab w:val="left" w:pos="709"/>
        </w:tabs>
        <w:autoSpaceDE w:val="0"/>
        <w:autoSpaceDN w:val="0"/>
        <w:jc w:val="both"/>
        <w:rPr>
          <w:rFonts w:eastAsia="Times New Roman" w:cs="Arial"/>
          <w:b/>
          <w:bCs/>
          <w:caps/>
        </w:rPr>
      </w:pPr>
    </w:p>
    <w:p w14:paraId="2AB79112" w14:textId="3F740986" w:rsidR="00E103CB" w:rsidRDefault="00C27A0C" w:rsidP="008C28BC">
      <w:pPr>
        <w:pStyle w:val="Heading1"/>
        <w:numPr>
          <w:ilvl w:val="0"/>
          <w:numId w:val="42"/>
        </w:numPr>
      </w:pPr>
      <w:bookmarkStart w:id="150" w:name="_Toc137632696"/>
      <w:r w:rsidRPr="009B1A68">
        <w:t>Policy review</w:t>
      </w:r>
      <w:bookmarkEnd w:id="150"/>
    </w:p>
    <w:p w14:paraId="619E3624" w14:textId="77777777" w:rsidR="00C27A0C" w:rsidRPr="00C27A0C" w:rsidRDefault="00C27A0C" w:rsidP="00C27A0C">
      <w:pPr>
        <w:rPr>
          <w:lang w:val="en-US"/>
        </w:rPr>
      </w:pPr>
    </w:p>
    <w:tbl>
      <w:tblPr>
        <w:tblStyle w:val="TableGrid"/>
        <w:tblW w:w="9639" w:type="dxa"/>
        <w:tblInd w:w="250" w:type="dxa"/>
        <w:tblLook w:val="04A0" w:firstRow="1" w:lastRow="0" w:firstColumn="1" w:lastColumn="0" w:noHBand="0" w:noVBand="1"/>
      </w:tblPr>
      <w:tblGrid>
        <w:gridCol w:w="4536"/>
        <w:gridCol w:w="5103"/>
      </w:tblGrid>
      <w:tr w:rsidR="00E103CB" w14:paraId="0AF40ADF" w14:textId="77777777" w:rsidTr="00A1115D">
        <w:tc>
          <w:tcPr>
            <w:tcW w:w="4536" w:type="dxa"/>
            <w:shd w:val="clear" w:color="auto" w:fill="D9D9D9" w:themeFill="background1" w:themeFillShade="D9"/>
          </w:tcPr>
          <w:p w14:paraId="5F45290B" w14:textId="77777777" w:rsidR="00E103CB" w:rsidRPr="00DE0E7F" w:rsidRDefault="00E103CB" w:rsidP="00A1115D">
            <w:pPr>
              <w:autoSpaceDE w:val="0"/>
              <w:autoSpaceDN w:val="0"/>
              <w:jc w:val="both"/>
              <w:rPr>
                <w:rFonts w:eastAsia="Times New Roman" w:cs="Arial"/>
                <w:b/>
              </w:rPr>
            </w:pPr>
            <w:r w:rsidRPr="00DE0E7F">
              <w:rPr>
                <w:rFonts w:eastAsia="Times New Roman" w:cs="Arial"/>
                <w:b/>
              </w:rPr>
              <w:t>Change(s) Made</w:t>
            </w:r>
          </w:p>
        </w:tc>
        <w:tc>
          <w:tcPr>
            <w:tcW w:w="5103" w:type="dxa"/>
            <w:shd w:val="clear" w:color="auto" w:fill="D9D9D9" w:themeFill="background1" w:themeFillShade="D9"/>
          </w:tcPr>
          <w:p w14:paraId="7B446C1A" w14:textId="77777777" w:rsidR="00E103CB" w:rsidRPr="00DE0E7F" w:rsidRDefault="00E103CB" w:rsidP="00A1115D">
            <w:pPr>
              <w:autoSpaceDE w:val="0"/>
              <w:autoSpaceDN w:val="0"/>
              <w:jc w:val="both"/>
              <w:rPr>
                <w:rFonts w:eastAsia="Times New Roman" w:cs="Arial"/>
                <w:b/>
              </w:rPr>
            </w:pPr>
            <w:r w:rsidRPr="00DE0E7F">
              <w:rPr>
                <w:rFonts w:eastAsia="Times New Roman" w:cs="Arial"/>
                <w:b/>
              </w:rPr>
              <w:t>Reason for Change</w:t>
            </w:r>
          </w:p>
        </w:tc>
      </w:tr>
      <w:tr w:rsidR="00E103CB" w14:paraId="7C014568" w14:textId="77777777" w:rsidTr="00A1115D">
        <w:tc>
          <w:tcPr>
            <w:tcW w:w="4536" w:type="dxa"/>
          </w:tcPr>
          <w:p w14:paraId="58110D47" w14:textId="77777777" w:rsidR="00595296" w:rsidRDefault="00595296" w:rsidP="00595296">
            <w:pPr>
              <w:autoSpaceDE w:val="0"/>
              <w:autoSpaceDN w:val="0"/>
              <w:jc w:val="both"/>
              <w:rPr>
                <w:rFonts w:eastAsia="Times New Roman" w:cs="Arial"/>
              </w:rPr>
            </w:pPr>
            <w:r>
              <w:rPr>
                <w:rFonts w:eastAsia="Times New Roman" w:cs="Arial"/>
              </w:rPr>
              <w:t xml:space="preserve">4.8 amended to include the following wording; </w:t>
            </w:r>
          </w:p>
          <w:p w14:paraId="21372F97" w14:textId="77777777" w:rsidR="00595296" w:rsidRDefault="00595296" w:rsidP="00595296">
            <w:pPr>
              <w:pStyle w:val="Default"/>
              <w:rPr>
                <w:rFonts w:ascii="Arial" w:hAnsi="Arial" w:cs="Arial"/>
                <w:color w:val="auto"/>
                <w:sz w:val="22"/>
                <w:szCs w:val="22"/>
              </w:rPr>
            </w:pPr>
            <w:r>
              <w:rPr>
                <w:rFonts w:ascii="Arial" w:hAnsi="Arial" w:cs="Arial"/>
                <w:color w:val="auto"/>
                <w:sz w:val="22"/>
                <w:szCs w:val="22"/>
              </w:rPr>
              <w:t>‘-the use of AI to generate work (in whole or part) which is then submitted as that of the student</w:t>
            </w:r>
          </w:p>
          <w:p w14:paraId="5D2982AE" w14:textId="77777777" w:rsidR="00595296" w:rsidRDefault="00595296" w:rsidP="00595296">
            <w:pPr>
              <w:pStyle w:val="Default"/>
              <w:rPr>
                <w:rFonts w:cs="Arial"/>
              </w:rPr>
            </w:pPr>
            <w:r>
              <w:rPr>
                <w:rFonts w:cs="Arial"/>
              </w:rPr>
              <w:t>-</w:t>
            </w:r>
            <w:r w:rsidRPr="002C17A1">
              <w:rPr>
                <w:rFonts w:cs="Arial"/>
              </w:rPr>
              <w:t xml:space="preserve">any other inappropriate activity or behaviour which may give that student (or </w:t>
            </w:r>
            <w:r w:rsidRPr="002C17A1">
              <w:rPr>
                <w:rFonts w:cs="Arial"/>
              </w:rPr>
              <w:lastRenderedPageBreak/>
              <w:t>another) an unpermitted academic advantage in a summative assessment</w:t>
            </w:r>
            <w:r>
              <w:rPr>
                <w:rFonts w:cs="Arial"/>
              </w:rPr>
              <w:t>’</w:t>
            </w:r>
          </w:p>
          <w:p w14:paraId="1C872A59" w14:textId="77777777" w:rsidR="00595296" w:rsidRDefault="00595296" w:rsidP="00595296">
            <w:pPr>
              <w:spacing w:before="120" w:after="120"/>
              <w:rPr>
                <w:rFonts w:cs="Arial"/>
              </w:rPr>
            </w:pPr>
            <w:r>
              <w:rPr>
                <w:rFonts w:cs="Arial"/>
              </w:rPr>
              <w:t>New points added to the policy as follows;</w:t>
            </w:r>
          </w:p>
          <w:p w14:paraId="087069B5" w14:textId="77777777" w:rsidR="00595296" w:rsidRDefault="00595296" w:rsidP="00595296">
            <w:pPr>
              <w:spacing w:before="120" w:after="120"/>
              <w:rPr>
                <w:rFonts w:cs="Arial"/>
              </w:rPr>
            </w:pPr>
          </w:p>
          <w:p w14:paraId="5B940245" w14:textId="178B0399" w:rsidR="00595296" w:rsidRPr="00D144A0" w:rsidRDefault="00595296" w:rsidP="00595296">
            <w:pPr>
              <w:spacing w:before="120" w:after="120"/>
              <w:rPr>
                <w:rFonts w:cs="Arial"/>
              </w:rPr>
            </w:pPr>
            <w:r>
              <w:rPr>
                <w:rFonts w:cs="Arial"/>
              </w:rPr>
              <w:t>5</w:t>
            </w:r>
            <w:r>
              <w:rPr>
                <w:rFonts w:cs="Arial"/>
              </w:rPr>
              <w:t>.</w:t>
            </w:r>
            <w:proofErr w:type="gramStart"/>
            <w:r>
              <w:rPr>
                <w:rFonts w:cs="Arial"/>
              </w:rPr>
              <w:t>5.</w:t>
            </w:r>
            <w:r w:rsidRPr="00D144A0">
              <w:rPr>
                <w:rFonts w:cs="Arial"/>
              </w:rPr>
              <w:t>Students</w:t>
            </w:r>
            <w:proofErr w:type="gramEnd"/>
            <w:r w:rsidRPr="00D144A0">
              <w:rPr>
                <w:rFonts w:cs="Arial"/>
              </w:rPr>
              <w:t xml:space="preserve"> may only use AI in a limited number of specific situations and with the express permission of their course tutor, agreed prior to commencement of the work. For example, students in art and design may use AI to gather resources to support the generation of ideas during the development phase. In all cases, this should be clearly acknowledged. </w:t>
            </w:r>
          </w:p>
          <w:p w14:paraId="5827EFC6" w14:textId="77777777" w:rsidR="00595296" w:rsidRDefault="00595296" w:rsidP="00595296">
            <w:pPr>
              <w:pStyle w:val="ListParagraph"/>
              <w:spacing w:before="120" w:after="120"/>
              <w:ind w:left="0"/>
              <w:rPr>
                <w:rFonts w:ascii="Arial" w:hAnsi="Arial" w:cs="Arial"/>
              </w:rPr>
            </w:pPr>
          </w:p>
          <w:p w14:paraId="0F266F8D" w14:textId="23F9875E" w:rsidR="00595296" w:rsidRPr="00595296" w:rsidRDefault="00595296" w:rsidP="00595296">
            <w:pPr>
              <w:spacing w:before="120" w:after="120"/>
              <w:rPr>
                <w:rFonts w:cs="Arial"/>
              </w:rPr>
            </w:pPr>
            <w:r>
              <w:rPr>
                <w:rFonts w:cs="Arial"/>
              </w:rPr>
              <w:t xml:space="preserve">6.7 </w:t>
            </w:r>
            <w:r w:rsidRPr="00595296">
              <w:rPr>
                <w:rFonts w:cs="Arial"/>
              </w:rPr>
              <w:t xml:space="preserve">Turnitin also now includes the capacity to check for suspected use of AI. Where work is flagged as potentially created through the use of AI, the default position of the University Centre will be that the match is correct unless contradictory evidence is provided by the student. </w:t>
            </w:r>
          </w:p>
          <w:p w14:paraId="509227EC" w14:textId="77777777" w:rsidR="00595296" w:rsidRPr="007B4262" w:rsidRDefault="00595296" w:rsidP="00595296">
            <w:pPr>
              <w:pStyle w:val="ListParagraph"/>
              <w:spacing w:before="120" w:after="120"/>
              <w:ind w:left="0"/>
              <w:rPr>
                <w:rFonts w:ascii="Arial" w:hAnsi="Arial" w:cs="Arial"/>
              </w:rPr>
            </w:pPr>
            <w:r w:rsidRPr="34A2F5BE">
              <w:rPr>
                <w:rFonts w:ascii="Arial" w:eastAsia="Calibri" w:hAnsi="Arial" w:cs="Arial"/>
              </w:rPr>
              <w:t>5.Added SDG</w:t>
            </w:r>
          </w:p>
          <w:p w14:paraId="073A2141" w14:textId="77777777" w:rsidR="00E103CB" w:rsidRDefault="00E103CB" w:rsidP="00A1115D">
            <w:pPr>
              <w:autoSpaceDE w:val="0"/>
              <w:autoSpaceDN w:val="0"/>
              <w:jc w:val="both"/>
              <w:rPr>
                <w:rFonts w:eastAsia="Times New Roman" w:cs="Arial"/>
              </w:rPr>
            </w:pPr>
          </w:p>
        </w:tc>
        <w:tc>
          <w:tcPr>
            <w:tcW w:w="5103" w:type="dxa"/>
          </w:tcPr>
          <w:p w14:paraId="5C1A677E" w14:textId="67F40D1D" w:rsidR="00E103CB" w:rsidRDefault="008C28BC" w:rsidP="00902E71">
            <w:pPr>
              <w:autoSpaceDE w:val="0"/>
              <w:autoSpaceDN w:val="0"/>
              <w:jc w:val="both"/>
              <w:rPr>
                <w:rFonts w:eastAsia="Times New Roman" w:cs="Arial"/>
              </w:rPr>
            </w:pPr>
            <w:r>
              <w:rPr>
                <w:rFonts w:eastAsia="Times New Roman" w:cs="Arial"/>
              </w:rPr>
              <w:lastRenderedPageBreak/>
              <w:t xml:space="preserve">Increasing </w:t>
            </w:r>
            <w:r w:rsidR="00E96F45">
              <w:rPr>
                <w:rFonts w:eastAsia="Times New Roman" w:cs="Arial"/>
              </w:rPr>
              <w:t>risk of use of AI by students in production of assignments</w:t>
            </w:r>
          </w:p>
        </w:tc>
      </w:tr>
    </w:tbl>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12"/>
        <w:gridCol w:w="1867"/>
        <w:gridCol w:w="2820"/>
        <w:gridCol w:w="1814"/>
        <w:gridCol w:w="1063"/>
        <w:gridCol w:w="1063"/>
      </w:tblGrid>
      <w:tr w:rsidR="00E103CB" w:rsidRPr="00BC423E" w14:paraId="1F03AD97" w14:textId="77777777" w:rsidTr="00A1115D">
        <w:trPr>
          <w:trHeight w:val="359"/>
        </w:trPr>
        <w:tc>
          <w:tcPr>
            <w:tcW w:w="1012" w:type="dxa"/>
            <w:shd w:val="clear" w:color="auto" w:fill="D9D9D9"/>
            <w:tcMar>
              <w:top w:w="0" w:type="dxa"/>
              <w:left w:w="108" w:type="dxa"/>
              <w:bottom w:w="0" w:type="dxa"/>
              <w:right w:w="108" w:type="dxa"/>
            </w:tcMar>
            <w:vAlign w:val="center"/>
          </w:tcPr>
          <w:p w14:paraId="57D0918E" w14:textId="77777777" w:rsidR="00E103CB" w:rsidRPr="00BC423E" w:rsidRDefault="00E103CB" w:rsidP="00A1115D">
            <w:pPr>
              <w:jc w:val="center"/>
              <w:rPr>
                <w:rFonts w:cs="Arial"/>
                <w:b/>
                <w:bCs/>
                <w:lang w:eastAsia="en-GB"/>
              </w:rPr>
            </w:pPr>
            <w:r w:rsidRPr="009B1A68">
              <w:rPr>
                <w:rFonts w:eastAsia="Times New Roman" w:cs="Arial"/>
                <w:b/>
                <w:bCs/>
                <w:lang w:eastAsia="en-GB"/>
              </w:rPr>
              <w:t>Review Date</w:t>
            </w:r>
          </w:p>
        </w:tc>
        <w:tc>
          <w:tcPr>
            <w:tcW w:w="1867" w:type="dxa"/>
            <w:shd w:val="clear" w:color="auto" w:fill="D9D9D9"/>
            <w:vAlign w:val="center"/>
          </w:tcPr>
          <w:p w14:paraId="776CC847" w14:textId="77777777" w:rsidR="00E103CB" w:rsidRPr="00BC423E" w:rsidRDefault="00E103CB" w:rsidP="00A1115D">
            <w:pPr>
              <w:rPr>
                <w:rFonts w:cs="Arial"/>
                <w:b/>
                <w:bCs/>
                <w:lang w:eastAsia="en-GB"/>
              </w:rPr>
            </w:pPr>
            <w:r>
              <w:rPr>
                <w:rFonts w:cs="Arial"/>
                <w:b/>
                <w:bCs/>
                <w:lang w:eastAsia="en-GB"/>
              </w:rPr>
              <w:t>Reviewed</w:t>
            </w:r>
            <w:r w:rsidRPr="00BC423E">
              <w:rPr>
                <w:rFonts w:cs="Arial"/>
                <w:b/>
                <w:bCs/>
                <w:lang w:eastAsia="en-GB"/>
              </w:rPr>
              <w:t xml:space="preserve"> by</w:t>
            </w:r>
            <w:r>
              <w:rPr>
                <w:rFonts w:cs="Arial"/>
                <w:b/>
                <w:bCs/>
                <w:lang w:eastAsia="en-GB"/>
              </w:rPr>
              <w:t>:</w:t>
            </w:r>
          </w:p>
        </w:tc>
        <w:tc>
          <w:tcPr>
            <w:tcW w:w="2820" w:type="dxa"/>
            <w:shd w:val="clear" w:color="auto" w:fill="D9D9D9"/>
            <w:vAlign w:val="center"/>
          </w:tcPr>
          <w:p w14:paraId="234C47E0" w14:textId="77777777" w:rsidR="00E103CB" w:rsidRPr="00BC423E" w:rsidRDefault="00E103CB" w:rsidP="00A1115D">
            <w:pPr>
              <w:ind w:left="164"/>
              <w:rPr>
                <w:rFonts w:cs="Arial"/>
                <w:b/>
                <w:bCs/>
                <w:lang w:eastAsia="en-GB"/>
              </w:rPr>
            </w:pPr>
            <w:r>
              <w:rPr>
                <w:rFonts w:eastAsia="Times New Roman" w:cs="Arial"/>
                <w:b/>
                <w:bCs/>
                <w:lang w:eastAsia="en-GB"/>
              </w:rPr>
              <w:t xml:space="preserve">Initial </w:t>
            </w:r>
            <w:r w:rsidRPr="009B1A68">
              <w:rPr>
                <w:rFonts w:eastAsia="Times New Roman" w:cs="Arial"/>
                <w:b/>
                <w:bCs/>
                <w:lang w:eastAsia="en-GB"/>
              </w:rPr>
              <w:t>A</w:t>
            </w:r>
            <w:r>
              <w:rPr>
                <w:rFonts w:eastAsia="Times New Roman" w:cs="Arial"/>
                <w:b/>
                <w:bCs/>
                <w:lang w:eastAsia="en-GB"/>
              </w:rPr>
              <w:t>pproval by</w:t>
            </w:r>
            <w:r w:rsidRPr="009B1A68">
              <w:rPr>
                <w:rFonts w:eastAsia="Times New Roman" w:cs="Arial"/>
                <w:b/>
                <w:bCs/>
                <w:lang w:eastAsia="en-GB"/>
              </w:rPr>
              <w:t>:</w:t>
            </w:r>
          </w:p>
        </w:tc>
        <w:tc>
          <w:tcPr>
            <w:tcW w:w="1814" w:type="dxa"/>
            <w:tcBorders>
              <w:bottom w:val="single" w:sz="4" w:space="0" w:color="auto"/>
            </w:tcBorders>
            <w:shd w:val="clear" w:color="auto" w:fill="D9D9D9"/>
            <w:tcMar>
              <w:top w:w="0" w:type="dxa"/>
              <w:left w:w="108" w:type="dxa"/>
              <w:bottom w:w="0" w:type="dxa"/>
              <w:right w:w="108" w:type="dxa"/>
            </w:tcMar>
            <w:vAlign w:val="center"/>
          </w:tcPr>
          <w:p w14:paraId="406E2E6C" w14:textId="77777777" w:rsidR="00E103CB" w:rsidRPr="00BC423E" w:rsidRDefault="00E103CB" w:rsidP="00A1115D">
            <w:pPr>
              <w:jc w:val="center"/>
              <w:rPr>
                <w:rFonts w:cs="Arial"/>
                <w:b/>
                <w:bCs/>
                <w:lang w:eastAsia="en-GB"/>
              </w:rPr>
            </w:pPr>
            <w:r>
              <w:rPr>
                <w:rFonts w:eastAsia="Times New Roman" w:cs="Arial"/>
                <w:b/>
                <w:bCs/>
                <w:lang w:eastAsia="en-GB"/>
              </w:rPr>
              <w:t>Final Approval by:</w:t>
            </w:r>
          </w:p>
        </w:tc>
        <w:tc>
          <w:tcPr>
            <w:tcW w:w="1063" w:type="dxa"/>
            <w:shd w:val="clear" w:color="auto" w:fill="D9D9D9"/>
            <w:tcMar>
              <w:top w:w="0" w:type="dxa"/>
              <w:left w:w="108" w:type="dxa"/>
              <w:bottom w:w="0" w:type="dxa"/>
              <w:right w:w="108" w:type="dxa"/>
            </w:tcMar>
            <w:vAlign w:val="center"/>
          </w:tcPr>
          <w:p w14:paraId="5DF7BB1A" w14:textId="77777777" w:rsidR="00E103CB" w:rsidRPr="00BC423E" w:rsidRDefault="00E103CB" w:rsidP="00A1115D">
            <w:pPr>
              <w:jc w:val="center"/>
              <w:rPr>
                <w:rFonts w:cs="Arial"/>
                <w:b/>
                <w:bCs/>
                <w:lang w:eastAsia="en-GB"/>
              </w:rPr>
            </w:pPr>
            <w:r>
              <w:rPr>
                <w:rFonts w:eastAsia="Times New Roman" w:cs="Arial"/>
                <w:b/>
                <w:bCs/>
                <w:lang w:eastAsia="en-GB"/>
              </w:rPr>
              <w:t xml:space="preserve">Next </w:t>
            </w:r>
            <w:r w:rsidRPr="009B1A68">
              <w:rPr>
                <w:rFonts w:eastAsia="Times New Roman" w:cs="Arial"/>
                <w:b/>
                <w:bCs/>
                <w:lang w:eastAsia="en-GB"/>
              </w:rPr>
              <w:t>Review Date:</w:t>
            </w:r>
          </w:p>
        </w:tc>
        <w:tc>
          <w:tcPr>
            <w:tcW w:w="1063" w:type="dxa"/>
            <w:shd w:val="clear" w:color="auto" w:fill="D9D9D9"/>
            <w:tcMar>
              <w:top w:w="0" w:type="dxa"/>
              <w:left w:w="108" w:type="dxa"/>
              <w:bottom w:w="0" w:type="dxa"/>
              <w:right w:w="108" w:type="dxa"/>
            </w:tcMar>
            <w:vAlign w:val="center"/>
          </w:tcPr>
          <w:p w14:paraId="03D1B46F" w14:textId="77777777" w:rsidR="00E103CB" w:rsidRPr="00BC423E" w:rsidRDefault="00E103CB" w:rsidP="00A1115D">
            <w:pPr>
              <w:jc w:val="center"/>
              <w:rPr>
                <w:rFonts w:cs="Arial"/>
                <w:b/>
                <w:bCs/>
                <w:lang w:eastAsia="en-GB"/>
              </w:rPr>
            </w:pPr>
            <w:r>
              <w:rPr>
                <w:rFonts w:eastAsia="Times New Roman" w:cs="Arial"/>
                <w:b/>
                <w:bCs/>
                <w:lang w:eastAsia="en-GB"/>
              </w:rPr>
              <w:t xml:space="preserve">Review Period </w:t>
            </w:r>
          </w:p>
        </w:tc>
      </w:tr>
      <w:tr w:rsidR="00E103CB" w:rsidRPr="00B73A46" w14:paraId="0B147E9C" w14:textId="77777777" w:rsidTr="00A1115D">
        <w:tc>
          <w:tcPr>
            <w:tcW w:w="1012" w:type="dxa"/>
            <w:tcMar>
              <w:top w:w="0" w:type="dxa"/>
              <w:left w:w="108" w:type="dxa"/>
              <w:bottom w:w="0" w:type="dxa"/>
              <w:right w:w="108" w:type="dxa"/>
            </w:tcMar>
          </w:tcPr>
          <w:p w14:paraId="6B273439" w14:textId="77777777" w:rsidR="00E103CB" w:rsidRPr="00B73A46" w:rsidRDefault="00E103CB" w:rsidP="00902E71">
            <w:pPr>
              <w:jc w:val="center"/>
              <w:rPr>
                <w:rFonts w:cs="Arial"/>
                <w:lang w:eastAsia="en-GB"/>
              </w:rPr>
            </w:pPr>
            <w:r>
              <w:rPr>
                <w:rFonts w:cs="Arial"/>
                <w:lang w:eastAsia="en-GB"/>
              </w:rPr>
              <w:t>Sept 20</w:t>
            </w:r>
            <w:r w:rsidR="00902E71">
              <w:rPr>
                <w:rFonts w:cs="Arial"/>
                <w:lang w:eastAsia="en-GB"/>
              </w:rPr>
              <w:t>20</w:t>
            </w:r>
          </w:p>
        </w:tc>
        <w:tc>
          <w:tcPr>
            <w:tcW w:w="1867" w:type="dxa"/>
          </w:tcPr>
          <w:p w14:paraId="5A0B5BA7" w14:textId="77777777" w:rsidR="00E103CB" w:rsidRPr="00902E71" w:rsidRDefault="00902E71" w:rsidP="00902E71">
            <w:pPr>
              <w:rPr>
                <w:rFonts w:cs="Arial"/>
                <w:lang w:eastAsia="en-GB"/>
              </w:rPr>
            </w:pPr>
            <w:r w:rsidRPr="00902E71">
              <w:rPr>
                <w:rFonts w:eastAsia="Times New Roman" w:cs="Arial"/>
                <w:bCs/>
              </w:rPr>
              <w:t>Quality, Partnership and Learner Engagement Manager</w:t>
            </w:r>
          </w:p>
        </w:tc>
        <w:tc>
          <w:tcPr>
            <w:tcW w:w="2820" w:type="dxa"/>
          </w:tcPr>
          <w:p w14:paraId="00C7F3B5" w14:textId="77777777" w:rsidR="00E103CB" w:rsidRPr="00B73A46" w:rsidRDefault="00E103CB" w:rsidP="00E103CB">
            <w:pPr>
              <w:ind w:left="164"/>
              <w:rPr>
                <w:rFonts w:cs="Arial"/>
                <w:lang w:eastAsia="en-GB"/>
              </w:rPr>
            </w:pPr>
            <w:r w:rsidRPr="00902E71">
              <w:rPr>
                <w:rFonts w:cs="Arial"/>
                <w:lang w:eastAsia="en-GB"/>
              </w:rPr>
              <w:t>Academic Board</w:t>
            </w:r>
          </w:p>
        </w:tc>
        <w:tc>
          <w:tcPr>
            <w:tcW w:w="1814" w:type="dxa"/>
            <w:shd w:val="clear" w:color="auto" w:fill="FFFFFF" w:themeFill="background1"/>
            <w:tcMar>
              <w:top w:w="0" w:type="dxa"/>
              <w:left w:w="108" w:type="dxa"/>
              <w:bottom w:w="0" w:type="dxa"/>
              <w:right w:w="108" w:type="dxa"/>
            </w:tcMar>
          </w:tcPr>
          <w:p w14:paraId="11DD18A9" w14:textId="77777777" w:rsidR="00E103CB" w:rsidRPr="00B73A46" w:rsidRDefault="00902E71" w:rsidP="00A1115D">
            <w:pPr>
              <w:rPr>
                <w:rFonts w:cs="Arial"/>
                <w:lang w:eastAsia="en-GB"/>
              </w:rPr>
            </w:pPr>
            <w:r>
              <w:rPr>
                <w:rFonts w:cs="Arial"/>
                <w:lang w:eastAsia="en-GB"/>
              </w:rPr>
              <w:t>Policies and Procedures Committee</w:t>
            </w:r>
          </w:p>
        </w:tc>
        <w:tc>
          <w:tcPr>
            <w:tcW w:w="1063" w:type="dxa"/>
            <w:tcMar>
              <w:top w:w="0" w:type="dxa"/>
              <w:left w:w="108" w:type="dxa"/>
              <w:bottom w:w="0" w:type="dxa"/>
              <w:right w:w="108" w:type="dxa"/>
            </w:tcMar>
          </w:tcPr>
          <w:p w14:paraId="6A07BDD2" w14:textId="77777777" w:rsidR="00E103CB" w:rsidRPr="00B73A46" w:rsidRDefault="00E103CB" w:rsidP="00902E71">
            <w:pPr>
              <w:jc w:val="center"/>
              <w:rPr>
                <w:rFonts w:cs="Arial"/>
                <w:lang w:eastAsia="en-GB"/>
              </w:rPr>
            </w:pPr>
            <w:r>
              <w:rPr>
                <w:rFonts w:cs="Arial"/>
                <w:lang w:eastAsia="en-GB"/>
              </w:rPr>
              <w:t>Sep 202</w:t>
            </w:r>
            <w:r w:rsidR="00902E71">
              <w:rPr>
                <w:rFonts w:cs="Arial"/>
                <w:lang w:eastAsia="en-GB"/>
              </w:rPr>
              <w:t>2</w:t>
            </w:r>
          </w:p>
        </w:tc>
        <w:tc>
          <w:tcPr>
            <w:tcW w:w="1063" w:type="dxa"/>
            <w:tcMar>
              <w:top w:w="0" w:type="dxa"/>
              <w:left w:w="108" w:type="dxa"/>
              <w:bottom w:w="0" w:type="dxa"/>
              <w:right w:w="108" w:type="dxa"/>
            </w:tcMar>
          </w:tcPr>
          <w:p w14:paraId="460A0FFF" w14:textId="77777777" w:rsidR="00E103CB" w:rsidRPr="00B73A46" w:rsidRDefault="00E103CB" w:rsidP="00A1115D">
            <w:pPr>
              <w:jc w:val="center"/>
              <w:rPr>
                <w:rFonts w:cs="Arial"/>
                <w:lang w:eastAsia="en-GB"/>
              </w:rPr>
            </w:pPr>
            <w:r>
              <w:rPr>
                <w:rFonts w:cs="Arial"/>
                <w:lang w:eastAsia="en-GB"/>
              </w:rPr>
              <w:t>2 years</w:t>
            </w:r>
          </w:p>
        </w:tc>
      </w:tr>
      <w:tr w:rsidR="00BF0338" w:rsidRPr="00B73A46" w14:paraId="26AD0FD6" w14:textId="77777777" w:rsidTr="00A1115D">
        <w:tc>
          <w:tcPr>
            <w:tcW w:w="1012" w:type="dxa"/>
            <w:tcMar>
              <w:top w:w="0" w:type="dxa"/>
              <w:left w:w="108" w:type="dxa"/>
              <w:bottom w:w="0" w:type="dxa"/>
              <w:right w:w="108" w:type="dxa"/>
            </w:tcMar>
          </w:tcPr>
          <w:p w14:paraId="4C729A9A" w14:textId="7863FD10" w:rsidR="00BF0338" w:rsidRDefault="00BF0338" w:rsidP="00902E71">
            <w:pPr>
              <w:jc w:val="center"/>
              <w:rPr>
                <w:rFonts w:cs="Arial"/>
                <w:lang w:eastAsia="en-GB"/>
              </w:rPr>
            </w:pPr>
            <w:proofErr w:type="spellStart"/>
            <w:r>
              <w:rPr>
                <w:rFonts w:cs="Arial"/>
                <w:lang w:eastAsia="en-GB"/>
              </w:rPr>
              <w:t>Jne</w:t>
            </w:r>
            <w:proofErr w:type="spellEnd"/>
            <w:r>
              <w:rPr>
                <w:rFonts w:cs="Arial"/>
                <w:lang w:eastAsia="en-GB"/>
              </w:rPr>
              <w:t xml:space="preserve"> 2023</w:t>
            </w:r>
          </w:p>
        </w:tc>
        <w:tc>
          <w:tcPr>
            <w:tcW w:w="1867" w:type="dxa"/>
          </w:tcPr>
          <w:p w14:paraId="63A1D3DE" w14:textId="194AA901" w:rsidR="00BF0338" w:rsidRPr="00902E71" w:rsidRDefault="00BF0338" w:rsidP="00902E71">
            <w:pPr>
              <w:rPr>
                <w:rFonts w:eastAsia="Times New Roman" w:cs="Arial"/>
                <w:bCs/>
              </w:rPr>
            </w:pPr>
            <w:r>
              <w:rPr>
                <w:rFonts w:eastAsia="Times New Roman" w:cs="Arial"/>
                <w:bCs/>
              </w:rPr>
              <w:t>University Centre Quality Manager /CAL</w:t>
            </w:r>
          </w:p>
        </w:tc>
        <w:tc>
          <w:tcPr>
            <w:tcW w:w="2820" w:type="dxa"/>
          </w:tcPr>
          <w:p w14:paraId="5249E841" w14:textId="77777777" w:rsidR="00BF0338" w:rsidRPr="00902E71" w:rsidRDefault="00BF0338" w:rsidP="00E103CB">
            <w:pPr>
              <w:ind w:left="164"/>
              <w:rPr>
                <w:rFonts w:cs="Arial"/>
                <w:lang w:eastAsia="en-GB"/>
              </w:rPr>
            </w:pPr>
          </w:p>
        </w:tc>
        <w:tc>
          <w:tcPr>
            <w:tcW w:w="1814" w:type="dxa"/>
            <w:shd w:val="clear" w:color="auto" w:fill="FFFFFF" w:themeFill="background1"/>
            <w:tcMar>
              <w:top w:w="0" w:type="dxa"/>
              <w:left w:w="108" w:type="dxa"/>
              <w:bottom w:w="0" w:type="dxa"/>
              <w:right w:w="108" w:type="dxa"/>
            </w:tcMar>
          </w:tcPr>
          <w:p w14:paraId="785FE212" w14:textId="77777777" w:rsidR="00BF0338" w:rsidRDefault="00BF0338" w:rsidP="00A1115D">
            <w:pPr>
              <w:rPr>
                <w:rFonts w:cs="Arial"/>
                <w:lang w:eastAsia="en-GB"/>
              </w:rPr>
            </w:pPr>
          </w:p>
        </w:tc>
        <w:tc>
          <w:tcPr>
            <w:tcW w:w="1063" w:type="dxa"/>
            <w:tcMar>
              <w:top w:w="0" w:type="dxa"/>
              <w:left w:w="108" w:type="dxa"/>
              <w:bottom w:w="0" w:type="dxa"/>
              <w:right w:w="108" w:type="dxa"/>
            </w:tcMar>
          </w:tcPr>
          <w:p w14:paraId="1170D24A" w14:textId="2C95EAD7" w:rsidR="00BF0338" w:rsidRDefault="00BF0338" w:rsidP="00902E71">
            <w:pPr>
              <w:jc w:val="center"/>
              <w:rPr>
                <w:rFonts w:cs="Arial"/>
                <w:lang w:eastAsia="en-GB"/>
              </w:rPr>
            </w:pPr>
            <w:r>
              <w:rPr>
                <w:rFonts w:cs="Arial"/>
                <w:lang w:eastAsia="en-GB"/>
              </w:rPr>
              <w:t xml:space="preserve">June </w:t>
            </w:r>
            <w:r w:rsidR="002E3761">
              <w:rPr>
                <w:rFonts w:cs="Arial"/>
                <w:lang w:eastAsia="en-GB"/>
              </w:rPr>
              <w:t>25</w:t>
            </w:r>
          </w:p>
        </w:tc>
        <w:tc>
          <w:tcPr>
            <w:tcW w:w="1063" w:type="dxa"/>
            <w:tcMar>
              <w:top w:w="0" w:type="dxa"/>
              <w:left w:w="108" w:type="dxa"/>
              <w:bottom w:w="0" w:type="dxa"/>
              <w:right w:w="108" w:type="dxa"/>
            </w:tcMar>
          </w:tcPr>
          <w:p w14:paraId="30401D34" w14:textId="594A4C7F" w:rsidR="00BF0338" w:rsidRDefault="002E3761" w:rsidP="00A1115D">
            <w:pPr>
              <w:jc w:val="center"/>
              <w:rPr>
                <w:rFonts w:cs="Arial"/>
                <w:lang w:eastAsia="en-GB"/>
              </w:rPr>
            </w:pPr>
            <w:r>
              <w:rPr>
                <w:rFonts w:cs="Arial"/>
                <w:lang w:eastAsia="en-GB"/>
              </w:rPr>
              <w:t>2 Years</w:t>
            </w:r>
          </w:p>
        </w:tc>
      </w:tr>
    </w:tbl>
    <w:p w14:paraId="00B40B4C" w14:textId="77777777" w:rsidR="00E103CB" w:rsidRPr="009B1A68" w:rsidRDefault="00E103CB" w:rsidP="00E103CB">
      <w:pPr>
        <w:autoSpaceDE w:val="0"/>
        <w:autoSpaceDN w:val="0"/>
        <w:rPr>
          <w:rFonts w:ascii="Times New Roman" w:eastAsia="Times New Roman" w:hAnsi="Times New Roman" w:cs="Times New Roman"/>
          <w:sz w:val="24"/>
          <w:szCs w:val="24"/>
        </w:rPr>
      </w:pPr>
    </w:p>
    <w:p w14:paraId="16220C59" w14:textId="70BEE47D" w:rsidR="00E103CB" w:rsidRDefault="00E103CB" w:rsidP="008C28BC">
      <w:pPr>
        <w:pStyle w:val="Heading1"/>
        <w:numPr>
          <w:ilvl w:val="0"/>
          <w:numId w:val="42"/>
        </w:numPr>
      </w:pPr>
      <w:bookmarkStart w:id="151" w:name="_Toc137632697"/>
      <w:r w:rsidRPr="00DE2D49">
        <w:t>E</w:t>
      </w:r>
      <w:r w:rsidR="00C27A0C">
        <w:t>quality impact assessment</w:t>
      </w:r>
      <w:bookmarkEnd w:id="151"/>
      <w:r w:rsidR="00C27A0C">
        <w:t xml:space="preserve"> </w:t>
      </w:r>
    </w:p>
    <w:p w14:paraId="66508FFC" w14:textId="77777777" w:rsidR="00C27A0C" w:rsidRPr="00C27A0C" w:rsidRDefault="00C27A0C" w:rsidP="00C27A0C">
      <w:pPr>
        <w:rPr>
          <w:lang w:val="en-US"/>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2410"/>
        <w:gridCol w:w="2410"/>
        <w:gridCol w:w="2410"/>
      </w:tblGrid>
      <w:tr w:rsidR="00E103CB" w:rsidRPr="00F47E34" w14:paraId="72693CDF" w14:textId="77777777" w:rsidTr="00A1115D">
        <w:tc>
          <w:tcPr>
            <w:tcW w:w="2409" w:type="dxa"/>
            <w:tcBorders>
              <w:right w:val="single" w:sz="4" w:space="0" w:color="auto"/>
            </w:tcBorders>
            <w:shd w:val="clear" w:color="auto" w:fill="D9D9D9" w:themeFill="background1" w:themeFillShade="D9"/>
          </w:tcPr>
          <w:p w14:paraId="33406C7B" w14:textId="77777777" w:rsidR="00E103CB" w:rsidRPr="00F47E34" w:rsidRDefault="00E103CB" w:rsidP="00A1115D">
            <w:pPr>
              <w:rPr>
                <w:rFonts w:eastAsia="Times New Roman" w:cs="Arial"/>
                <w:b/>
                <w:bCs/>
                <w:lang w:eastAsia="en-GB"/>
              </w:rPr>
            </w:pPr>
            <w:r>
              <w:rPr>
                <w:rFonts w:eastAsia="Times New Roman" w:cs="Arial"/>
                <w:b/>
                <w:bCs/>
                <w:lang w:eastAsia="en-GB"/>
              </w:rPr>
              <w:t>First Assessment Conducted by:</w:t>
            </w:r>
          </w:p>
        </w:tc>
        <w:tc>
          <w:tcPr>
            <w:tcW w:w="2410" w:type="dxa"/>
            <w:tcBorders>
              <w:left w:val="single" w:sz="4" w:space="0" w:color="auto"/>
            </w:tcBorders>
            <w:shd w:val="clear" w:color="auto" w:fill="D9D9D9" w:themeFill="background1" w:themeFillShade="D9"/>
          </w:tcPr>
          <w:p w14:paraId="498E67DD" w14:textId="77777777" w:rsidR="00E103CB" w:rsidRPr="00F47E34" w:rsidRDefault="00E103CB" w:rsidP="00A1115D">
            <w:pPr>
              <w:rPr>
                <w:rFonts w:eastAsia="Times New Roman" w:cs="Arial"/>
                <w:b/>
                <w:bCs/>
                <w:lang w:eastAsia="en-GB"/>
              </w:rPr>
            </w:pPr>
            <w:r w:rsidRPr="00F47E34">
              <w:rPr>
                <w:rFonts w:eastAsia="Times New Roman" w:cs="Arial"/>
                <w:b/>
                <w:bCs/>
                <w:lang w:eastAsia="en-GB"/>
              </w:rPr>
              <w:t>Date</w:t>
            </w:r>
            <w:r>
              <w:rPr>
                <w:rFonts w:eastAsia="Times New Roman" w:cs="Arial"/>
                <w:b/>
                <w:bCs/>
                <w:lang w:eastAsia="en-GB"/>
              </w:rPr>
              <w:t>:</w:t>
            </w:r>
          </w:p>
        </w:tc>
        <w:tc>
          <w:tcPr>
            <w:tcW w:w="2410" w:type="dxa"/>
            <w:tcBorders>
              <w:left w:val="single" w:sz="4" w:space="0" w:color="auto"/>
            </w:tcBorders>
            <w:shd w:val="clear" w:color="auto" w:fill="D9D9D9" w:themeFill="background1" w:themeFillShade="D9"/>
          </w:tcPr>
          <w:p w14:paraId="77335BD1" w14:textId="77777777" w:rsidR="00E103CB" w:rsidRPr="00F47E34" w:rsidRDefault="00E103CB" w:rsidP="00A1115D">
            <w:pPr>
              <w:rPr>
                <w:rFonts w:eastAsia="Times New Roman" w:cs="Arial"/>
                <w:b/>
                <w:bCs/>
                <w:lang w:eastAsia="en-GB"/>
              </w:rPr>
            </w:pPr>
            <w:r>
              <w:rPr>
                <w:rFonts w:eastAsia="Times New Roman" w:cs="Arial"/>
                <w:b/>
                <w:bCs/>
                <w:lang w:eastAsia="en-GB"/>
              </w:rPr>
              <w:t>Final/</w:t>
            </w:r>
            <w:proofErr w:type="gramStart"/>
            <w:r>
              <w:rPr>
                <w:rFonts w:eastAsia="Times New Roman" w:cs="Arial"/>
                <w:b/>
                <w:bCs/>
                <w:lang w:eastAsia="en-GB"/>
              </w:rPr>
              <w:t>Approved  Assessment</w:t>
            </w:r>
            <w:proofErr w:type="gramEnd"/>
            <w:r>
              <w:rPr>
                <w:rFonts w:eastAsia="Times New Roman" w:cs="Arial"/>
                <w:b/>
                <w:bCs/>
                <w:lang w:eastAsia="en-GB"/>
              </w:rPr>
              <w:t xml:space="preserve"> Conducted by:</w:t>
            </w:r>
          </w:p>
        </w:tc>
        <w:tc>
          <w:tcPr>
            <w:tcW w:w="2410" w:type="dxa"/>
            <w:tcBorders>
              <w:left w:val="single" w:sz="4" w:space="0" w:color="auto"/>
            </w:tcBorders>
            <w:shd w:val="clear" w:color="auto" w:fill="D9D9D9" w:themeFill="background1" w:themeFillShade="D9"/>
          </w:tcPr>
          <w:p w14:paraId="085650DF" w14:textId="77777777" w:rsidR="00E103CB" w:rsidRPr="00F47E34" w:rsidRDefault="00E103CB" w:rsidP="00A1115D">
            <w:pPr>
              <w:rPr>
                <w:rFonts w:eastAsia="Times New Roman" w:cs="Arial"/>
                <w:b/>
                <w:bCs/>
                <w:lang w:eastAsia="en-GB"/>
              </w:rPr>
            </w:pPr>
            <w:r w:rsidRPr="00F47E34">
              <w:rPr>
                <w:rFonts w:eastAsia="Times New Roman" w:cs="Arial"/>
                <w:b/>
                <w:bCs/>
                <w:lang w:eastAsia="en-GB"/>
              </w:rPr>
              <w:t>Date</w:t>
            </w:r>
            <w:r>
              <w:rPr>
                <w:rFonts w:eastAsia="Times New Roman" w:cs="Arial"/>
                <w:b/>
                <w:bCs/>
                <w:lang w:eastAsia="en-GB"/>
              </w:rPr>
              <w:t>:</w:t>
            </w:r>
          </w:p>
        </w:tc>
      </w:tr>
      <w:tr w:rsidR="00E103CB" w:rsidRPr="00F47E34" w14:paraId="3020992C" w14:textId="77777777" w:rsidTr="00A1115D">
        <w:trPr>
          <w:trHeight w:val="505"/>
        </w:trPr>
        <w:tc>
          <w:tcPr>
            <w:tcW w:w="2409" w:type="dxa"/>
          </w:tcPr>
          <w:p w14:paraId="4A512A40" w14:textId="77777777" w:rsidR="00E103CB" w:rsidRPr="00902E71" w:rsidRDefault="00902E71" w:rsidP="00902E71">
            <w:pPr>
              <w:autoSpaceDE w:val="0"/>
              <w:autoSpaceDN w:val="0"/>
              <w:rPr>
                <w:rFonts w:eastAsia="Times New Roman" w:cs="Arial"/>
              </w:rPr>
            </w:pPr>
            <w:r>
              <w:rPr>
                <w:rFonts w:eastAsia="Times New Roman" w:cs="Arial"/>
              </w:rPr>
              <w:t>Quality Systems Administrator</w:t>
            </w:r>
          </w:p>
        </w:tc>
        <w:tc>
          <w:tcPr>
            <w:tcW w:w="2410" w:type="dxa"/>
          </w:tcPr>
          <w:p w14:paraId="26CEC12D" w14:textId="77777777" w:rsidR="00E103CB" w:rsidRPr="00902E71" w:rsidRDefault="00902E71" w:rsidP="00A1115D">
            <w:pPr>
              <w:autoSpaceDE w:val="0"/>
              <w:autoSpaceDN w:val="0"/>
              <w:rPr>
                <w:rFonts w:eastAsia="Times New Roman" w:cs="Arial"/>
              </w:rPr>
            </w:pPr>
            <w:r>
              <w:rPr>
                <w:rFonts w:eastAsia="Times New Roman" w:cs="Arial"/>
              </w:rPr>
              <w:t>September 2019</w:t>
            </w:r>
          </w:p>
        </w:tc>
        <w:tc>
          <w:tcPr>
            <w:tcW w:w="2410" w:type="dxa"/>
          </w:tcPr>
          <w:p w14:paraId="64D5B2B6" w14:textId="77777777" w:rsidR="00E103CB" w:rsidRPr="00902E71" w:rsidRDefault="00902E71" w:rsidP="00A1115D">
            <w:pPr>
              <w:autoSpaceDE w:val="0"/>
              <w:autoSpaceDN w:val="0"/>
              <w:rPr>
                <w:rFonts w:eastAsia="Times New Roman" w:cs="Arial"/>
              </w:rPr>
            </w:pPr>
            <w:r>
              <w:rPr>
                <w:rFonts w:eastAsia="Times New Roman" w:cs="Arial"/>
              </w:rPr>
              <w:t>Quality Systems Administrator</w:t>
            </w:r>
          </w:p>
        </w:tc>
        <w:tc>
          <w:tcPr>
            <w:tcW w:w="2410" w:type="dxa"/>
          </w:tcPr>
          <w:p w14:paraId="7535E860" w14:textId="77777777" w:rsidR="00E103CB" w:rsidRPr="00902E71" w:rsidRDefault="00902E71" w:rsidP="00A1115D">
            <w:pPr>
              <w:autoSpaceDE w:val="0"/>
              <w:autoSpaceDN w:val="0"/>
              <w:rPr>
                <w:rFonts w:eastAsia="Times New Roman" w:cs="Arial"/>
              </w:rPr>
            </w:pPr>
            <w:r>
              <w:rPr>
                <w:rFonts w:eastAsia="Times New Roman" w:cs="Arial"/>
              </w:rPr>
              <w:t>09.09.2020</w:t>
            </w:r>
          </w:p>
        </w:tc>
      </w:tr>
    </w:tbl>
    <w:p w14:paraId="38E22072" w14:textId="77777777" w:rsidR="00C27A0C" w:rsidRDefault="00C27A0C" w:rsidP="00E103CB">
      <w:pPr>
        <w:autoSpaceDE w:val="0"/>
        <w:autoSpaceDN w:val="0"/>
        <w:jc w:val="both"/>
        <w:rPr>
          <w:rFonts w:eastAsia="Times New Roman" w:cs="Arial"/>
          <w:b/>
        </w:rPr>
      </w:pPr>
    </w:p>
    <w:p w14:paraId="51F7C7B5" w14:textId="7B0BC51B" w:rsidR="00E103CB" w:rsidRDefault="00C27A0C" w:rsidP="008C28BC">
      <w:pPr>
        <w:pStyle w:val="Heading1"/>
        <w:numPr>
          <w:ilvl w:val="0"/>
          <w:numId w:val="42"/>
        </w:numPr>
      </w:pPr>
      <w:bookmarkStart w:id="152" w:name="_Toc137632698"/>
      <w:r>
        <w:lastRenderedPageBreak/>
        <w:t>P</w:t>
      </w:r>
      <w:r w:rsidRPr="009B1A68">
        <w:t>ublication</w:t>
      </w:r>
      <w:bookmarkEnd w:id="152"/>
    </w:p>
    <w:p w14:paraId="0D959539" w14:textId="77777777" w:rsidR="00C27A0C" w:rsidRPr="00C27A0C" w:rsidRDefault="00C27A0C" w:rsidP="00C27A0C">
      <w:pPr>
        <w:rPr>
          <w:lang w:val="en-US"/>
        </w:rPr>
      </w:pPr>
    </w:p>
    <w:tbl>
      <w:tblPr>
        <w:tblpPr w:leftFromText="180" w:rightFromText="180" w:vertAnchor="text" w:tblpX="2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126"/>
      </w:tblGrid>
      <w:tr w:rsidR="00E103CB" w:rsidRPr="009B1A68" w14:paraId="09E963AA" w14:textId="77777777" w:rsidTr="00A1115D">
        <w:trPr>
          <w:trHeight w:val="452"/>
        </w:trPr>
        <w:tc>
          <w:tcPr>
            <w:tcW w:w="2410" w:type="dxa"/>
            <w:shd w:val="clear" w:color="auto" w:fill="D9D9D9"/>
            <w:vAlign w:val="center"/>
          </w:tcPr>
          <w:p w14:paraId="29B552AE" w14:textId="77777777" w:rsidR="00E103CB" w:rsidRPr="009B1A68" w:rsidRDefault="00E103CB" w:rsidP="00A1115D">
            <w:pPr>
              <w:autoSpaceDE w:val="0"/>
              <w:autoSpaceDN w:val="0"/>
              <w:rPr>
                <w:rFonts w:eastAsia="Times New Roman" w:cs="Arial"/>
                <w:b/>
              </w:rPr>
            </w:pPr>
            <w:r w:rsidRPr="009B1A68">
              <w:rPr>
                <w:rFonts w:eastAsia="Times New Roman" w:cs="Arial"/>
                <w:b/>
              </w:rPr>
              <w:t>Audience:</w:t>
            </w:r>
          </w:p>
        </w:tc>
        <w:tc>
          <w:tcPr>
            <w:tcW w:w="2126" w:type="dxa"/>
            <w:shd w:val="clear" w:color="auto" w:fill="D9D9D9"/>
            <w:vAlign w:val="center"/>
          </w:tcPr>
          <w:p w14:paraId="2C31B494" w14:textId="77777777" w:rsidR="00E103CB" w:rsidRPr="009B1A68" w:rsidRDefault="00E103CB" w:rsidP="00A1115D">
            <w:pPr>
              <w:autoSpaceDE w:val="0"/>
              <w:autoSpaceDN w:val="0"/>
              <w:rPr>
                <w:rFonts w:eastAsia="Times New Roman" w:cs="Arial"/>
                <w:b/>
              </w:rPr>
            </w:pPr>
            <w:r w:rsidRPr="009B1A68">
              <w:rPr>
                <w:rFonts w:eastAsia="Times New Roman" w:cs="Arial"/>
                <w:b/>
              </w:rPr>
              <w:t>Published:</w:t>
            </w:r>
          </w:p>
        </w:tc>
      </w:tr>
      <w:tr w:rsidR="00E103CB" w:rsidRPr="009B1A68" w14:paraId="7AF53822" w14:textId="77777777" w:rsidTr="00A1115D">
        <w:trPr>
          <w:trHeight w:val="417"/>
        </w:trPr>
        <w:tc>
          <w:tcPr>
            <w:tcW w:w="2410" w:type="dxa"/>
            <w:shd w:val="clear" w:color="auto" w:fill="auto"/>
            <w:vAlign w:val="center"/>
          </w:tcPr>
          <w:p w14:paraId="59A138B0" w14:textId="77777777" w:rsidR="00E103CB" w:rsidRPr="00717891" w:rsidRDefault="00E103CB" w:rsidP="00A1115D">
            <w:pPr>
              <w:autoSpaceDE w:val="0"/>
              <w:autoSpaceDN w:val="0"/>
              <w:rPr>
                <w:rFonts w:eastAsia="Times New Roman" w:cs="Arial"/>
              </w:rPr>
            </w:pPr>
            <w:r w:rsidRPr="00717891">
              <w:rPr>
                <w:rFonts w:eastAsia="Times New Roman" w:cs="Arial"/>
              </w:rPr>
              <w:t>Staff</w:t>
            </w:r>
          </w:p>
        </w:tc>
        <w:tc>
          <w:tcPr>
            <w:tcW w:w="2126" w:type="dxa"/>
            <w:shd w:val="clear" w:color="auto" w:fill="auto"/>
            <w:vAlign w:val="center"/>
          </w:tcPr>
          <w:p w14:paraId="1908A02A" w14:textId="77777777" w:rsidR="00E103CB" w:rsidRPr="00717891" w:rsidRDefault="00E103CB" w:rsidP="00A1115D">
            <w:pPr>
              <w:autoSpaceDE w:val="0"/>
              <w:autoSpaceDN w:val="0"/>
              <w:rPr>
                <w:rFonts w:eastAsia="Times New Roman" w:cs="Arial"/>
              </w:rPr>
            </w:pPr>
            <w:r w:rsidRPr="00717891">
              <w:rPr>
                <w:rFonts w:eastAsia="Times New Roman" w:cs="Arial"/>
              </w:rPr>
              <w:t>Staff Intranet</w:t>
            </w:r>
          </w:p>
        </w:tc>
      </w:tr>
      <w:tr w:rsidR="00E103CB" w:rsidRPr="009B1A68" w14:paraId="3FFEC9E1" w14:textId="77777777" w:rsidTr="00A1115D">
        <w:trPr>
          <w:trHeight w:val="417"/>
        </w:trPr>
        <w:tc>
          <w:tcPr>
            <w:tcW w:w="2410" w:type="dxa"/>
            <w:shd w:val="clear" w:color="auto" w:fill="auto"/>
            <w:vAlign w:val="center"/>
          </w:tcPr>
          <w:p w14:paraId="2C775821" w14:textId="77777777" w:rsidR="00E103CB" w:rsidRPr="00717891" w:rsidRDefault="00E103CB" w:rsidP="00A1115D">
            <w:pPr>
              <w:autoSpaceDE w:val="0"/>
              <w:autoSpaceDN w:val="0"/>
              <w:rPr>
                <w:rFonts w:eastAsia="Times New Roman" w:cs="Arial"/>
              </w:rPr>
            </w:pPr>
            <w:r w:rsidRPr="00717891">
              <w:rPr>
                <w:rFonts w:eastAsia="Times New Roman" w:cs="Arial"/>
              </w:rPr>
              <w:t>Learners</w:t>
            </w:r>
          </w:p>
        </w:tc>
        <w:tc>
          <w:tcPr>
            <w:tcW w:w="2126" w:type="dxa"/>
            <w:shd w:val="clear" w:color="auto" w:fill="auto"/>
            <w:vAlign w:val="center"/>
          </w:tcPr>
          <w:p w14:paraId="797CB37D" w14:textId="77777777" w:rsidR="00E103CB" w:rsidRPr="00717891" w:rsidRDefault="00E103CB" w:rsidP="00A1115D">
            <w:pPr>
              <w:autoSpaceDE w:val="0"/>
              <w:autoSpaceDN w:val="0"/>
              <w:rPr>
                <w:rFonts w:eastAsia="Times New Roman" w:cs="Arial"/>
              </w:rPr>
            </w:pPr>
            <w:r w:rsidRPr="00717891">
              <w:rPr>
                <w:rFonts w:eastAsia="Times New Roman" w:cs="Arial"/>
              </w:rPr>
              <w:t>Moodle</w:t>
            </w:r>
          </w:p>
        </w:tc>
      </w:tr>
    </w:tbl>
    <w:p w14:paraId="2C93A62A" w14:textId="7A2BE431" w:rsidR="00DC2E13" w:rsidRDefault="00E103CB" w:rsidP="00902E71">
      <w:pPr>
        <w:autoSpaceDE w:val="0"/>
        <w:autoSpaceDN w:val="0"/>
        <w:jc w:val="both"/>
        <w:rPr>
          <w:rFonts w:cs="Arial"/>
        </w:rPr>
      </w:pPr>
      <w:r>
        <w:rPr>
          <w:rFonts w:eastAsia="Times New Roman" w:cs="Arial"/>
        </w:rPr>
        <w:br w:type="textWrapping" w:clear="all"/>
      </w:r>
    </w:p>
    <w:p w14:paraId="00DE22CB" w14:textId="77777777" w:rsidR="00DC2E13" w:rsidRDefault="00DC2E13">
      <w:pPr>
        <w:rPr>
          <w:rFonts w:cs="Arial"/>
        </w:rPr>
      </w:pPr>
      <w:r>
        <w:rPr>
          <w:rFonts w:cs="Arial"/>
        </w:rPr>
        <w:br w:type="page"/>
      </w:r>
    </w:p>
    <w:p w14:paraId="03554B06" w14:textId="77777777" w:rsidR="004F6E2D" w:rsidRPr="00743A94" w:rsidRDefault="004F6E2D" w:rsidP="00902E71">
      <w:pPr>
        <w:autoSpaceDE w:val="0"/>
        <w:autoSpaceDN w:val="0"/>
        <w:jc w:val="both"/>
        <w:rPr>
          <w:rFonts w:cs="Arial"/>
        </w:rPr>
      </w:pPr>
    </w:p>
    <w:p w14:paraId="21831456" w14:textId="3D4E27E9" w:rsidR="004F6E2D" w:rsidRDefault="000E4603" w:rsidP="00C27A0C">
      <w:pPr>
        <w:rPr>
          <w:rFonts w:cs="Arial"/>
          <w:b/>
        </w:rPr>
      </w:pPr>
      <w:bookmarkStart w:id="153" w:name="_Toc460510967"/>
      <w:bookmarkStart w:id="154" w:name="_Toc137632699"/>
      <w:r w:rsidRPr="00C27A0C">
        <w:rPr>
          <w:rStyle w:val="Heading1Char"/>
          <w:rFonts w:eastAsiaTheme="minorHAnsi"/>
        </w:rPr>
        <w:t>Appendix 1</w:t>
      </w:r>
      <w:r w:rsidR="00E24B40" w:rsidRPr="00C27A0C">
        <w:rPr>
          <w:rStyle w:val="Heading1Char"/>
          <w:rFonts w:eastAsiaTheme="minorHAnsi"/>
        </w:rPr>
        <w:t xml:space="preserve"> – </w:t>
      </w:r>
      <w:r w:rsidR="004F6E2D" w:rsidRPr="00C27A0C">
        <w:rPr>
          <w:rStyle w:val="Heading1Char"/>
          <w:rFonts w:eastAsiaTheme="minorHAnsi"/>
        </w:rPr>
        <w:t>UP Referral Form</w:t>
      </w:r>
      <w:bookmarkEnd w:id="154"/>
      <w:r w:rsidR="00A23108">
        <w:rPr>
          <w:rFonts w:cs="Arial"/>
          <w:b/>
        </w:rPr>
        <w:t xml:space="preserve"> (two pages)</w:t>
      </w:r>
      <w:bookmarkEnd w:id="153"/>
    </w:p>
    <w:p w14:paraId="3CAFF6AB" w14:textId="77777777" w:rsidR="007F1766" w:rsidRDefault="007F1766" w:rsidP="000E4603">
      <w:pPr>
        <w:pStyle w:val="NoSpacing"/>
        <w:rPr>
          <w:rFonts w:ascii="Arial" w:hAnsi="Arial" w:cs="Arial"/>
          <w:b/>
        </w:rPr>
      </w:pPr>
    </w:p>
    <w:p w14:paraId="4596C647" w14:textId="77777777" w:rsidR="003E35FB" w:rsidRPr="005A2149" w:rsidRDefault="00180F0F" w:rsidP="000E4603">
      <w:pPr>
        <w:pStyle w:val="NoSpacing"/>
        <w:rPr>
          <w:rFonts w:ascii="Arial" w:hAnsi="Arial" w:cs="Arial"/>
          <w:i/>
          <w:sz w:val="20"/>
          <w:u w:val="single"/>
        </w:rPr>
      </w:pPr>
      <w:r>
        <w:rPr>
          <w:rFonts w:ascii="Arial" w:hAnsi="Arial" w:cs="Arial"/>
          <w:i/>
          <w:sz w:val="20"/>
          <w:u w:val="single"/>
        </w:rPr>
        <w:t>PLEASE READ these g</w:t>
      </w:r>
      <w:r w:rsidR="0074742C" w:rsidRPr="005A2149">
        <w:rPr>
          <w:rFonts w:ascii="Arial" w:hAnsi="Arial" w:cs="Arial"/>
          <w:i/>
          <w:sz w:val="20"/>
          <w:u w:val="single"/>
        </w:rPr>
        <w:t>uidance n</w:t>
      </w:r>
      <w:r w:rsidR="003E35FB" w:rsidRPr="005A2149">
        <w:rPr>
          <w:rFonts w:ascii="Arial" w:hAnsi="Arial" w:cs="Arial"/>
          <w:i/>
          <w:sz w:val="20"/>
          <w:u w:val="single"/>
        </w:rPr>
        <w:t>otes on the use of this referral</w:t>
      </w:r>
      <w:r w:rsidR="00A23108" w:rsidRPr="005A2149">
        <w:rPr>
          <w:rFonts w:ascii="Arial" w:hAnsi="Arial" w:cs="Arial"/>
          <w:i/>
          <w:sz w:val="20"/>
          <w:u w:val="single"/>
        </w:rPr>
        <w:t xml:space="preserve"> form</w:t>
      </w:r>
    </w:p>
    <w:p w14:paraId="4441688F" w14:textId="77777777" w:rsidR="00C627FE" w:rsidRPr="005A2149" w:rsidRDefault="00C627FE" w:rsidP="000E4603">
      <w:pPr>
        <w:pStyle w:val="NoSpacing"/>
        <w:rPr>
          <w:rFonts w:ascii="Arial" w:hAnsi="Arial" w:cs="Arial"/>
          <w:i/>
          <w:sz w:val="20"/>
        </w:rPr>
      </w:pPr>
    </w:p>
    <w:p w14:paraId="1C551CD4" w14:textId="77777777" w:rsidR="00C627FE" w:rsidRPr="005A2149" w:rsidRDefault="00C627FE" w:rsidP="000E4603">
      <w:pPr>
        <w:pStyle w:val="NoSpacing"/>
        <w:rPr>
          <w:rFonts w:ascii="Arial" w:hAnsi="Arial" w:cs="Arial"/>
          <w:i/>
          <w:sz w:val="20"/>
        </w:rPr>
      </w:pPr>
      <w:r w:rsidRPr="005A2149">
        <w:rPr>
          <w:rFonts w:ascii="Arial" w:hAnsi="Arial" w:cs="Arial"/>
          <w:i/>
          <w:sz w:val="20"/>
        </w:rPr>
        <w:t xml:space="preserve">By filling in </w:t>
      </w:r>
      <w:r w:rsidR="00D625F8" w:rsidRPr="005A2149">
        <w:rPr>
          <w:rFonts w:ascii="Arial" w:hAnsi="Arial" w:cs="Arial"/>
          <w:i/>
          <w:sz w:val="20"/>
        </w:rPr>
        <w:t xml:space="preserve">both pages of </w:t>
      </w:r>
      <w:r w:rsidRPr="005A2149">
        <w:rPr>
          <w:rFonts w:ascii="Arial" w:hAnsi="Arial" w:cs="Arial"/>
          <w:i/>
          <w:sz w:val="20"/>
        </w:rPr>
        <w:t xml:space="preserve">the </w:t>
      </w:r>
      <w:r w:rsidR="004D30EF">
        <w:rPr>
          <w:rFonts w:ascii="Arial" w:hAnsi="Arial" w:cs="Arial"/>
          <w:i/>
          <w:sz w:val="20"/>
        </w:rPr>
        <w:t xml:space="preserve">referral </w:t>
      </w:r>
      <w:r w:rsidRPr="005A2149">
        <w:rPr>
          <w:rFonts w:ascii="Arial" w:hAnsi="Arial" w:cs="Arial"/>
          <w:i/>
          <w:sz w:val="20"/>
        </w:rPr>
        <w:t xml:space="preserve">form </w:t>
      </w:r>
      <w:r w:rsidR="00180F0F">
        <w:rPr>
          <w:rFonts w:ascii="Arial" w:hAnsi="Arial" w:cs="Arial"/>
          <w:i/>
          <w:sz w:val="20"/>
        </w:rPr>
        <w:t>a total number of points will</w:t>
      </w:r>
      <w:r w:rsidRPr="005A2149">
        <w:rPr>
          <w:rFonts w:ascii="Arial" w:hAnsi="Arial" w:cs="Arial"/>
          <w:i/>
          <w:sz w:val="20"/>
        </w:rPr>
        <w:t xml:space="preserve"> be accrued, and the following actions apply:</w:t>
      </w:r>
    </w:p>
    <w:p w14:paraId="083FB38E" w14:textId="77777777" w:rsidR="004F6E2D" w:rsidRPr="005A2149" w:rsidRDefault="004F6E2D" w:rsidP="001520C8">
      <w:pPr>
        <w:pStyle w:val="NoSpacing"/>
        <w:rPr>
          <w:rFonts w:ascii="Arial" w:hAnsi="Arial" w:cs="Arial"/>
          <w:b/>
          <w:sz w:val="20"/>
        </w:rPr>
      </w:pPr>
    </w:p>
    <w:tbl>
      <w:tblPr>
        <w:tblStyle w:val="TableGrid"/>
        <w:tblW w:w="0" w:type="auto"/>
        <w:tblLook w:val="04A0" w:firstRow="1" w:lastRow="0" w:firstColumn="1" w:lastColumn="0" w:noHBand="0" w:noVBand="1"/>
      </w:tblPr>
      <w:tblGrid>
        <w:gridCol w:w="1384"/>
        <w:gridCol w:w="2551"/>
        <w:gridCol w:w="2552"/>
      </w:tblGrid>
      <w:tr w:rsidR="00195505" w:rsidRPr="005A2149" w14:paraId="4A8164BC" w14:textId="77777777" w:rsidTr="00A239F8">
        <w:tc>
          <w:tcPr>
            <w:tcW w:w="1384" w:type="dxa"/>
          </w:tcPr>
          <w:p w14:paraId="0ED80D74" w14:textId="77777777" w:rsidR="00195505" w:rsidRPr="005A2149" w:rsidRDefault="00195505" w:rsidP="001520C8">
            <w:pPr>
              <w:pStyle w:val="NoSpacing"/>
              <w:rPr>
                <w:rFonts w:ascii="Arial" w:hAnsi="Arial" w:cs="Arial"/>
                <w:b/>
                <w:i/>
                <w:sz w:val="20"/>
              </w:rPr>
            </w:pPr>
            <w:r w:rsidRPr="005A2149">
              <w:rPr>
                <w:rFonts w:ascii="Arial" w:hAnsi="Arial" w:cs="Arial"/>
                <w:b/>
                <w:i/>
                <w:sz w:val="20"/>
              </w:rPr>
              <w:t>Total points</w:t>
            </w:r>
          </w:p>
        </w:tc>
        <w:tc>
          <w:tcPr>
            <w:tcW w:w="2551" w:type="dxa"/>
          </w:tcPr>
          <w:p w14:paraId="1188DDD4" w14:textId="77777777" w:rsidR="00195505" w:rsidRPr="005A2149" w:rsidRDefault="00195505" w:rsidP="001520C8">
            <w:pPr>
              <w:pStyle w:val="NoSpacing"/>
              <w:jc w:val="center"/>
              <w:rPr>
                <w:rFonts w:ascii="Arial" w:hAnsi="Arial" w:cs="Arial"/>
                <w:b/>
                <w:i/>
                <w:sz w:val="20"/>
              </w:rPr>
            </w:pPr>
            <w:r>
              <w:rPr>
                <w:rFonts w:ascii="Arial" w:hAnsi="Arial" w:cs="Arial"/>
                <w:b/>
                <w:i/>
                <w:sz w:val="20"/>
              </w:rPr>
              <w:t>0 – 279</w:t>
            </w:r>
          </w:p>
        </w:tc>
        <w:tc>
          <w:tcPr>
            <w:tcW w:w="2552" w:type="dxa"/>
            <w:vAlign w:val="center"/>
          </w:tcPr>
          <w:p w14:paraId="4AB2DAD1" w14:textId="77777777" w:rsidR="00195505" w:rsidRPr="005A2149" w:rsidRDefault="00195505" w:rsidP="001520C8">
            <w:pPr>
              <w:pStyle w:val="NoSpacing"/>
              <w:jc w:val="center"/>
              <w:rPr>
                <w:rFonts w:ascii="Arial" w:hAnsi="Arial" w:cs="Arial"/>
                <w:b/>
                <w:i/>
                <w:sz w:val="20"/>
              </w:rPr>
            </w:pPr>
            <w:r w:rsidRPr="005A2149">
              <w:rPr>
                <w:rFonts w:ascii="Arial" w:hAnsi="Arial" w:cs="Arial"/>
                <w:b/>
                <w:i/>
                <w:sz w:val="20"/>
              </w:rPr>
              <w:t>28</w:t>
            </w:r>
            <w:r>
              <w:rPr>
                <w:rFonts w:ascii="Arial" w:hAnsi="Arial" w:cs="Arial"/>
                <w:b/>
                <w:i/>
                <w:sz w:val="20"/>
              </w:rPr>
              <w:t>0+</w:t>
            </w:r>
          </w:p>
        </w:tc>
      </w:tr>
      <w:tr w:rsidR="00195505" w:rsidRPr="005A2149" w14:paraId="245A01C2" w14:textId="77777777" w:rsidTr="00A239F8">
        <w:trPr>
          <w:trHeight w:val="1856"/>
        </w:trPr>
        <w:tc>
          <w:tcPr>
            <w:tcW w:w="1384" w:type="dxa"/>
            <w:vAlign w:val="center"/>
          </w:tcPr>
          <w:p w14:paraId="61024DD9" w14:textId="77777777" w:rsidR="00195505" w:rsidRPr="005A2149" w:rsidRDefault="00195505" w:rsidP="001520C8">
            <w:pPr>
              <w:pStyle w:val="NoSpacing"/>
              <w:rPr>
                <w:rFonts w:ascii="Arial" w:hAnsi="Arial" w:cs="Arial"/>
                <w:b/>
                <w:i/>
                <w:sz w:val="20"/>
              </w:rPr>
            </w:pPr>
            <w:r w:rsidRPr="005A2149">
              <w:rPr>
                <w:rFonts w:ascii="Arial" w:hAnsi="Arial" w:cs="Arial"/>
                <w:b/>
                <w:i/>
                <w:sz w:val="20"/>
              </w:rPr>
              <w:t>Action</w:t>
            </w:r>
          </w:p>
        </w:tc>
        <w:tc>
          <w:tcPr>
            <w:tcW w:w="2551" w:type="dxa"/>
            <w:vAlign w:val="center"/>
          </w:tcPr>
          <w:p w14:paraId="30715799" w14:textId="77777777" w:rsidR="00195505" w:rsidRPr="00EE48A3" w:rsidRDefault="00195505" w:rsidP="00180F0F">
            <w:pPr>
              <w:pStyle w:val="NoSpacing"/>
              <w:rPr>
                <w:rFonts w:ascii="Arial" w:hAnsi="Arial" w:cs="Arial"/>
                <w:i/>
                <w:sz w:val="20"/>
                <w:szCs w:val="20"/>
              </w:rPr>
            </w:pPr>
            <w:r w:rsidRPr="00EE48A3">
              <w:rPr>
                <w:rFonts w:ascii="Arial" w:hAnsi="Arial" w:cs="Arial"/>
                <w:i/>
                <w:sz w:val="20"/>
                <w:szCs w:val="20"/>
              </w:rPr>
              <w:t>There is no case of suspected unfair practice to answer however an informal tutorial may be used by the tutor to highlight and address any academic skills dev</w:t>
            </w:r>
            <w:r>
              <w:rPr>
                <w:rFonts w:ascii="Arial" w:hAnsi="Arial" w:cs="Arial"/>
                <w:i/>
                <w:sz w:val="20"/>
                <w:szCs w:val="20"/>
              </w:rPr>
              <w:t>elopment required.</w:t>
            </w:r>
          </w:p>
        </w:tc>
        <w:tc>
          <w:tcPr>
            <w:tcW w:w="2552" w:type="dxa"/>
            <w:vAlign w:val="center"/>
          </w:tcPr>
          <w:p w14:paraId="073A534A" w14:textId="77777777" w:rsidR="00195505" w:rsidRDefault="00195505" w:rsidP="00195505">
            <w:pPr>
              <w:pStyle w:val="NoSpacing"/>
              <w:rPr>
                <w:rFonts w:ascii="Arial" w:hAnsi="Arial" w:cs="Arial"/>
                <w:i/>
                <w:sz w:val="20"/>
              </w:rPr>
            </w:pPr>
            <w:r w:rsidRPr="005A2149">
              <w:rPr>
                <w:rFonts w:ascii="Arial" w:hAnsi="Arial" w:cs="Arial"/>
                <w:i/>
                <w:sz w:val="20"/>
              </w:rPr>
              <w:t xml:space="preserve">Referral to </w:t>
            </w:r>
            <w:r>
              <w:rPr>
                <w:rFonts w:ascii="Arial" w:hAnsi="Arial" w:cs="Arial"/>
                <w:i/>
                <w:sz w:val="20"/>
              </w:rPr>
              <w:t>DUPLO</w:t>
            </w:r>
            <w:r w:rsidRPr="005A2149">
              <w:rPr>
                <w:rFonts w:ascii="Arial" w:hAnsi="Arial" w:cs="Arial"/>
                <w:i/>
                <w:sz w:val="20"/>
              </w:rPr>
              <w:t xml:space="preserve"> for further action</w:t>
            </w:r>
            <w:r>
              <w:rPr>
                <w:rFonts w:ascii="Arial" w:hAnsi="Arial" w:cs="Arial"/>
                <w:i/>
                <w:sz w:val="20"/>
              </w:rPr>
              <w:t>:</w:t>
            </w:r>
          </w:p>
          <w:p w14:paraId="6399F507" w14:textId="77777777" w:rsidR="00195505" w:rsidRPr="005A2149" w:rsidRDefault="00195505" w:rsidP="00195505">
            <w:pPr>
              <w:pStyle w:val="NoSpacing"/>
              <w:rPr>
                <w:rFonts w:ascii="Arial" w:hAnsi="Arial" w:cs="Arial"/>
                <w:i/>
                <w:sz w:val="20"/>
              </w:rPr>
            </w:pPr>
            <w:r>
              <w:rPr>
                <w:rFonts w:ascii="Arial" w:hAnsi="Arial" w:cs="Arial"/>
                <w:i/>
                <w:sz w:val="20"/>
              </w:rPr>
              <w:t>An unfair practice hearing will take place</w:t>
            </w:r>
          </w:p>
        </w:tc>
      </w:tr>
    </w:tbl>
    <w:p w14:paraId="2C023EC1" w14:textId="77777777" w:rsidR="001520C8" w:rsidRPr="005A2149" w:rsidRDefault="001520C8" w:rsidP="001520C8">
      <w:pPr>
        <w:pStyle w:val="NoSpacing"/>
        <w:rPr>
          <w:rFonts w:ascii="Arial" w:hAnsi="Arial" w:cs="Arial"/>
          <w:b/>
          <w:sz w:val="20"/>
        </w:rPr>
      </w:pPr>
    </w:p>
    <w:p w14:paraId="6D2E2C55" w14:textId="77777777" w:rsidR="00D625F8" w:rsidRPr="005A2149" w:rsidRDefault="00D625F8" w:rsidP="00D625F8">
      <w:pPr>
        <w:pStyle w:val="NoSpacing"/>
        <w:rPr>
          <w:rFonts w:ascii="Arial" w:hAnsi="Arial" w:cs="Arial"/>
          <w:i/>
          <w:sz w:val="20"/>
        </w:rPr>
      </w:pPr>
      <w:r w:rsidRPr="005A2149">
        <w:rPr>
          <w:rFonts w:ascii="Arial" w:hAnsi="Arial" w:cs="Arial"/>
          <w:i/>
          <w:sz w:val="20"/>
        </w:rPr>
        <w:t xml:space="preserve">If you </w:t>
      </w:r>
      <w:r w:rsidR="004D30EF">
        <w:rPr>
          <w:rFonts w:ascii="Arial" w:hAnsi="Arial" w:cs="Arial"/>
          <w:i/>
          <w:sz w:val="20"/>
        </w:rPr>
        <w:t xml:space="preserve">feel </w:t>
      </w:r>
      <w:r w:rsidRPr="005A2149">
        <w:rPr>
          <w:rFonts w:ascii="Arial" w:hAnsi="Arial" w:cs="Arial"/>
          <w:i/>
          <w:sz w:val="20"/>
        </w:rPr>
        <w:t xml:space="preserve">unsure </w:t>
      </w:r>
      <w:r w:rsidR="004D30EF">
        <w:rPr>
          <w:rFonts w:ascii="Arial" w:hAnsi="Arial" w:cs="Arial"/>
          <w:i/>
          <w:sz w:val="20"/>
        </w:rPr>
        <w:t xml:space="preserve">about </w:t>
      </w:r>
      <w:r w:rsidRPr="005A2149">
        <w:rPr>
          <w:rFonts w:ascii="Arial" w:hAnsi="Arial" w:cs="Arial"/>
          <w:i/>
          <w:sz w:val="20"/>
        </w:rPr>
        <w:t xml:space="preserve">how to </w:t>
      </w:r>
      <w:r w:rsidR="004D30EF">
        <w:rPr>
          <w:rFonts w:ascii="Arial" w:hAnsi="Arial" w:cs="Arial"/>
          <w:i/>
          <w:sz w:val="20"/>
        </w:rPr>
        <w:t xml:space="preserve">fill in this form or how to </w:t>
      </w:r>
      <w:r w:rsidRPr="005A2149">
        <w:rPr>
          <w:rFonts w:ascii="Arial" w:hAnsi="Arial" w:cs="Arial"/>
          <w:i/>
          <w:sz w:val="20"/>
        </w:rPr>
        <w:t xml:space="preserve">apply the tariff and penalties, then contact the </w:t>
      </w:r>
      <w:r w:rsidR="0026373F">
        <w:rPr>
          <w:rFonts w:ascii="Arial" w:hAnsi="Arial" w:cs="Arial"/>
          <w:i/>
          <w:sz w:val="20"/>
        </w:rPr>
        <w:t>DUPLO</w:t>
      </w:r>
      <w:r w:rsidRPr="005A2149">
        <w:rPr>
          <w:rFonts w:ascii="Arial" w:hAnsi="Arial" w:cs="Arial"/>
          <w:i/>
          <w:sz w:val="20"/>
        </w:rPr>
        <w:t xml:space="preserve"> for an informal meeting to discuss the work.</w:t>
      </w:r>
    </w:p>
    <w:p w14:paraId="1F6797E4" w14:textId="77777777" w:rsidR="00D625F8" w:rsidRPr="005A2149" w:rsidRDefault="00D625F8" w:rsidP="00D625F8">
      <w:pPr>
        <w:pStyle w:val="NoSpacing"/>
        <w:rPr>
          <w:rFonts w:ascii="Arial" w:hAnsi="Arial" w:cs="Arial"/>
          <w:i/>
          <w:sz w:val="20"/>
        </w:rPr>
      </w:pPr>
    </w:p>
    <w:p w14:paraId="643AC597" w14:textId="77777777" w:rsidR="00D625F8" w:rsidRPr="005A2149" w:rsidRDefault="004F7F6E" w:rsidP="00D625F8">
      <w:pPr>
        <w:pStyle w:val="NoSpacing"/>
        <w:rPr>
          <w:rFonts w:ascii="Arial" w:hAnsi="Arial" w:cs="Arial"/>
          <w:i/>
          <w:sz w:val="20"/>
        </w:rPr>
      </w:pPr>
      <w:r>
        <w:rPr>
          <w:rFonts w:ascii="Arial" w:hAnsi="Arial" w:cs="Arial"/>
          <w:i/>
          <w:sz w:val="20"/>
        </w:rPr>
        <w:t>Only one assessed component may be referred on this form</w:t>
      </w:r>
      <w:r w:rsidR="00D625F8" w:rsidRPr="005A2149">
        <w:rPr>
          <w:rFonts w:ascii="Arial" w:hAnsi="Arial" w:cs="Arial"/>
          <w:i/>
          <w:sz w:val="20"/>
        </w:rPr>
        <w:t xml:space="preserve">. Where there are concerns about work from two or more </w:t>
      </w:r>
      <w:r>
        <w:rPr>
          <w:rFonts w:ascii="Arial" w:hAnsi="Arial" w:cs="Arial"/>
          <w:i/>
          <w:sz w:val="20"/>
        </w:rPr>
        <w:t xml:space="preserve">components </w:t>
      </w:r>
      <w:r w:rsidR="00D625F8" w:rsidRPr="005A2149">
        <w:rPr>
          <w:rFonts w:ascii="Arial" w:hAnsi="Arial" w:cs="Arial"/>
          <w:i/>
          <w:sz w:val="20"/>
        </w:rPr>
        <w:t xml:space="preserve">then </w:t>
      </w:r>
      <w:r w:rsidR="005A2149" w:rsidRPr="005A2149">
        <w:rPr>
          <w:rFonts w:ascii="Arial" w:hAnsi="Arial" w:cs="Arial"/>
          <w:i/>
          <w:sz w:val="20"/>
        </w:rPr>
        <w:t xml:space="preserve">corresponding </w:t>
      </w:r>
      <w:r w:rsidR="00D625F8" w:rsidRPr="005A2149">
        <w:rPr>
          <w:rFonts w:ascii="Arial" w:hAnsi="Arial" w:cs="Arial"/>
          <w:i/>
          <w:sz w:val="20"/>
        </w:rPr>
        <w:t>separate referrals need to be produced.</w:t>
      </w:r>
    </w:p>
    <w:p w14:paraId="3DBB21CC" w14:textId="77777777" w:rsidR="007C558A" w:rsidRPr="005A2149" w:rsidRDefault="007C558A" w:rsidP="00D625F8">
      <w:pPr>
        <w:pStyle w:val="NoSpacing"/>
        <w:rPr>
          <w:rFonts w:ascii="Arial" w:hAnsi="Arial" w:cs="Arial"/>
          <w:i/>
          <w:sz w:val="20"/>
        </w:rPr>
      </w:pPr>
    </w:p>
    <w:p w14:paraId="4F0C772F" w14:textId="77777777" w:rsidR="007C558A" w:rsidRPr="005A2149" w:rsidRDefault="007C558A" w:rsidP="00D625F8">
      <w:pPr>
        <w:pStyle w:val="NoSpacing"/>
        <w:rPr>
          <w:rFonts w:ascii="Arial" w:hAnsi="Arial" w:cs="Arial"/>
          <w:i/>
          <w:sz w:val="20"/>
        </w:rPr>
      </w:pPr>
      <w:r w:rsidRPr="005A2149">
        <w:rPr>
          <w:rFonts w:ascii="Arial" w:hAnsi="Arial" w:cs="Arial"/>
          <w:i/>
          <w:sz w:val="20"/>
        </w:rPr>
        <w:t>For a student’s referral history, check Promonitor.</w:t>
      </w:r>
    </w:p>
    <w:p w14:paraId="2C452B61" w14:textId="77777777" w:rsidR="001520C8" w:rsidRPr="00743A94" w:rsidRDefault="001520C8" w:rsidP="004F6E2D">
      <w:pPr>
        <w:pStyle w:val="NoSpacing"/>
        <w:jc w:val="center"/>
        <w:rPr>
          <w:rFonts w:ascii="Arial" w:hAnsi="Arial" w:cs="Arial"/>
          <w:b/>
        </w:rPr>
      </w:pPr>
    </w:p>
    <w:tbl>
      <w:tblPr>
        <w:tblStyle w:val="TableGrid"/>
        <w:tblW w:w="9967" w:type="dxa"/>
        <w:shd w:val="clear" w:color="auto" w:fill="F2F2F2" w:themeFill="background1" w:themeFillShade="F2"/>
        <w:tblLayout w:type="fixed"/>
        <w:tblLook w:val="04A0" w:firstRow="1" w:lastRow="0" w:firstColumn="1" w:lastColumn="0" w:noHBand="0" w:noVBand="1"/>
      </w:tblPr>
      <w:tblGrid>
        <w:gridCol w:w="531"/>
        <w:gridCol w:w="24"/>
        <w:gridCol w:w="1965"/>
        <w:gridCol w:w="496"/>
        <w:gridCol w:w="624"/>
        <w:gridCol w:w="298"/>
        <w:gridCol w:w="326"/>
        <w:gridCol w:w="2096"/>
        <w:gridCol w:w="426"/>
        <w:gridCol w:w="1750"/>
        <w:gridCol w:w="119"/>
        <w:gridCol w:w="561"/>
        <w:gridCol w:w="8"/>
        <w:gridCol w:w="58"/>
        <w:gridCol w:w="664"/>
        <w:gridCol w:w="21"/>
      </w:tblGrid>
      <w:tr w:rsidR="007F1766" w:rsidRPr="00743A94" w14:paraId="34748DEC" w14:textId="77777777" w:rsidTr="004F7F6E">
        <w:trPr>
          <w:gridAfter w:val="1"/>
          <w:wAfter w:w="21" w:type="dxa"/>
          <w:trHeight w:val="340"/>
        </w:trPr>
        <w:tc>
          <w:tcPr>
            <w:tcW w:w="531" w:type="dxa"/>
            <w:shd w:val="clear" w:color="auto" w:fill="BFBFBF" w:themeFill="background1" w:themeFillShade="BF"/>
            <w:vAlign w:val="center"/>
          </w:tcPr>
          <w:p w14:paraId="749DF1E4" w14:textId="77777777" w:rsidR="007F1766" w:rsidRPr="00743A94" w:rsidRDefault="007F1766" w:rsidP="0072476F">
            <w:pPr>
              <w:pStyle w:val="NoSpacing"/>
              <w:rPr>
                <w:rFonts w:ascii="Arial" w:hAnsi="Arial" w:cs="Arial"/>
                <w:b/>
              </w:rPr>
            </w:pPr>
            <w:r w:rsidRPr="00743A94">
              <w:rPr>
                <w:rFonts w:ascii="Arial" w:hAnsi="Arial" w:cs="Arial"/>
                <w:b/>
              </w:rPr>
              <w:t>1</w:t>
            </w:r>
          </w:p>
        </w:tc>
        <w:tc>
          <w:tcPr>
            <w:tcW w:w="1989" w:type="dxa"/>
            <w:gridSpan w:val="2"/>
            <w:shd w:val="clear" w:color="auto" w:fill="auto"/>
            <w:vAlign w:val="center"/>
          </w:tcPr>
          <w:p w14:paraId="6A55A6DF" w14:textId="77777777" w:rsidR="007F1766" w:rsidRPr="00743A94" w:rsidRDefault="007F1766" w:rsidP="0072476F">
            <w:pPr>
              <w:pStyle w:val="NoSpacing"/>
              <w:rPr>
                <w:rFonts w:ascii="Arial" w:hAnsi="Arial" w:cs="Arial"/>
                <w:b/>
              </w:rPr>
            </w:pPr>
            <w:r>
              <w:rPr>
                <w:rFonts w:ascii="Arial" w:hAnsi="Arial" w:cs="Arial"/>
                <w:b/>
              </w:rPr>
              <w:t>Student’s</w:t>
            </w:r>
            <w:r w:rsidRPr="00743A94">
              <w:rPr>
                <w:rFonts w:ascii="Arial" w:hAnsi="Arial" w:cs="Arial"/>
                <w:b/>
              </w:rPr>
              <w:t xml:space="preserve"> Name:</w:t>
            </w:r>
          </w:p>
        </w:tc>
        <w:tc>
          <w:tcPr>
            <w:tcW w:w="3840" w:type="dxa"/>
            <w:gridSpan w:val="5"/>
            <w:shd w:val="clear" w:color="auto" w:fill="auto"/>
            <w:vAlign w:val="center"/>
          </w:tcPr>
          <w:p w14:paraId="72EF9A57" w14:textId="77777777" w:rsidR="007F1766" w:rsidRPr="00743A94" w:rsidRDefault="007F1766" w:rsidP="0072476F">
            <w:pPr>
              <w:pStyle w:val="NoSpacing"/>
              <w:rPr>
                <w:rFonts w:ascii="Arial" w:hAnsi="Arial" w:cs="Arial"/>
                <w:b/>
              </w:rPr>
            </w:pPr>
          </w:p>
        </w:tc>
        <w:tc>
          <w:tcPr>
            <w:tcW w:w="426" w:type="dxa"/>
            <w:vMerge w:val="restart"/>
            <w:shd w:val="clear" w:color="auto" w:fill="BFBFBF" w:themeFill="background1" w:themeFillShade="BF"/>
            <w:vAlign w:val="center"/>
          </w:tcPr>
          <w:p w14:paraId="6D00F9EF" w14:textId="77777777" w:rsidR="007F1766" w:rsidRPr="00743A94" w:rsidRDefault="007F1766" w:rsidP="0072476F">
            <w:pPr>
              <w:pStyle w:val="NoSpacing"/>
              <w:rPr>
                <w:rFonts w:ascii="Arial" w:hAnsi="Arial" w:cs="Arial"/>
                <w:b/>
              </w:rPr>
            </w:pPr>
            <w:r w:rsidRPr="00743A94">
              <w:rPr>
                <w:rFonts w:ascii="Arial" w:hAnsi="Arial" w:cs="Arial"/>
                <w:b/>
              </w:rPr>
              <w:t>4</w:t>
            </w:r>
          </w:p>
        </w:tc>
        <w:tc>
          <w:tcPr>
            <w:tcW w:w="1869" w:type="dxa"/>
            <w:gridSpan w:val="2"/>
            <w:vMerge w:val="restart"/>
            <w:tcBorders>
              <w:right w:val="single" w:sz="12" w:space="0" w:color="auto"/>
            </w:tcBorders>
            <w:shd w:val="clear" w:color="auto" w:fill="auto"/>
            <w:vAlign w:val="center"/>
          </w:tcPr>
          <w:p w14:paraId="59812941" w14:textId="77777777" w:rsidR="007F1766" w:rsidRDefault="007F1766" w:rsidP="0074742C">
            <w:pPr>
              <w:pStyle w:val="NoSpacing"/>
              <w:rPr>
                <w:rFonts w:ascii="Arial" w:hAnsi="Arial" w:cs="Arial"/>
                <w:b/>
              </w:rPr>
            </w:pPr>
            <w:r w:rsidRPr="00743A94">
              <w:rPr>
                <w:rFonts w:ascii="Arial" w:hAnsi="Arial" w:cs="Arial"/>
                <w:b/>
              </w:rPr>
              <w:t>Level o</w:t>
            </w:r>
            <w:r>
              <w:rPr>
                <w:rFonts w:ascii="Arial" w:hAnsi="Arial" w:cs="Arial"/>
                <w:b/>
              </w:rPr>
              <w:t>f study</w:t>
            </w:r>
          </w:p>
          <w:p w14:paraId="4B187DF3" w14:textId="77777777" w:rsidR="0074742C" w:rsidRPr="0074742C" w:rsidRDefault="0074742C" w:rsidP="0074742C">
            <w:pPr>
              <w:pStyle w:val="NoSpacing"/>
              <w:rPr>
                <w:rFonts w:ascii="Arial" w:hAnsi="Arial" w:cs="Arial"/>
              </w:rPr>
            </w:pPr>
            <w:r>
              <w:rPr>
                <w:rFonts w:ascii="Arial" w:hAnsi="Arial" w:cs="Arial"/>
              </w:rPr>
              <w:t>(</w:t>
            </w:r>
            <w:proofErr w:type="gramStart"/>
            <w:r>
              <w:rPr>
                <w:rFonts w:ascii="Arial" w:hAnsi="Arial" w:cs="Arial"/>
              </w:rPr>
              <w:t>please</w:t>
            </w:r>
            <w:proofErr w:type="gramEnd"/>
            <w:r>
              <w:rPr>
                <w:rFonts w:ascii="Arial" w:hAnsi="Arial" w:cs="Arial"/>
              </w:rPr>
              <w:t xml:space="preserve"> circle</w:t>
            </w:r>
            <w:r w:rsidR="00F07CD9">
              <w:rPr>
                <w:rFonts w:ascii="Arial" w:hAnsi="Arial" w:cs="Arial"/>
              </w:rPr>
              <w:t xml:space="preserve"> or highlight</w:t>
            </w:r>
            <w:r>
              <w:rPr>
                <w:rFonts w:ascii="Arial" w:hAnsi="Arial" w:cs="Arial"/>
              </w:rPr>
              <w:t>)</w:t>
            </w:r>
          </w:p>
        </w:tc>
        <w:tc>
          <w:tcPr>
            <w:tcW w:w="56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5A4BD3B" w14:textId="77777777" w:rsidR="007F1766" w:rsidRPr="007F1766" w:rsidRDefault="007F1766" w:rsidP="007F1766">
            <w:pPr>
              <w:pStyle w:val="NoSpacing"/>
              <w:jc w:val="center"/>
              <w:rPr>
                <w:rFonts w:ascii="Arial" w:hAnsi="Arial" w:cs="Arial"/>
              </w:rPr>
            </w:pPr>
            <w:r w:rsidRPr="007F1766">
              <w:rPr>
                <w:rFonts w:ascii="Arial" w:hAnsi="Arial" w:cs="Arial"/>
              </w:rPr>
              <w:t>4</w:t>
            </w:r>
          </w:p>
        </w:tc>
        <w:tc>
          <w:tcPr>
            <w:tcW w:w="722" w:type="dxa"/>
            <w:gridSpan w:val="2"/>
            <w:tcBorders>
              <w:top w:val="single" w:sz="8" w:space="0" w:color="auto"/>
              <w:left w:val="single" w:sz="12" w:space="0" w:color="auto"/>
              <w:bottom w:val="single" w:sz="8" w:space="0" w:color="auto"/>
              <w:right w:val="single" w:sz="8" w:space="0" w:color="auto"/>
            </w:tcBorders>
            <w:shd w:val="clear" w:color="auto" w:fill="auto"/>
            <w:vAlign w:val="center"/>
          </w:tcPr>
          <w:p w14:paraId="1BFC2DC5" w14:textId="77777777" w:rsidR="007F1766" w:rsidRPr="00743A94" w:rsidRDefault="007F1766" w:rsidP="007F1766">
            <w:pPr>
              <w:pStyle w:val="NoSpacing"/>
              <w:jc w:val="center"/>
              <w:rPr>
                <w:rFonts w:ascii="Arial" w:hAnsi="Arial" w:cs="Arial"/>
                <w:b/>
              </w:rPr>
            </w:pPr>
            <w:r>
              <w:rPr>
                <w:rFonts w:ascii="Arial" w:hAnsi="Arial" w:cs="Arial"/>
                <w:b/>
              </w:rPr>
              <w:t>70</w:t>
            </w:r>
          </w:p>
        </w:tc>
      </w:tr>
      <w:tr w:rsidR="007F1766" w:rsidRPr="00743A94" w14:paraId="363E0C47" w14:textId="77777777" w:rsidTr="004F7F6E">
        <w:trPr>
          <w:gridAfter w:val="1"/>
          <w:wAfter w:w="21" w:type="dxa"/>
          <w:trHeight w:val="340"/>
        </w:trPr>
        <w:tc>
          <w:tcPr>
            <w:tcW w:w="531" w:type="dxa"/>
            <w:shd w:val="clear" w:color="auto" w:fill="BFBFBF" w:themeFill="background1" w:themeFillShade="BF"/>
            <w:vAlign w:val="center"/>
          </w:tcPr>
          <w:p w14:paraId="767568C7" w14:textId="77777777" w:rsidR="007F1766" w:rsidRPr="00743A94" w:rsidRDefault="007F1766" w:rsidP="007F1766">
            <w:pPr>
              <w:pStyle w:val="NoSpacing"/>
              <w:rPr>
                <w:rFonts w:ascii="Arial" w:hAnsi="Arial" w:cs="Arial"/>
                <w:b/>
              </w:rPr>
            </w:pPr>
            <w:r w:rsidRPr="00743A94">
              <w:rPr>
                <w:rFonts w:ascii="Arial" w:hAnsi="Arial" w:cs="Arial"/>
                <w:b/>
              </w:rPr>
              <w:t>2</w:t>
            </w:r>
          </w:p>
        </w:tc>
        <w:tc>
          <w:tcPr>
            <w:tcW w:w="1989" w:type="dxa"/>
            <w:gridSpan w:val="2"/>
            <w:tcBorders>
              <w:bottom w:val="single" w:sz="4" w:space="0" w:color="auto"/>
            </w:tcBorders>
            <w:shd w:val="clear" w:color="auto" w:fill="auto"/>
            <w:vAlign w:val="center"/>
          </w:tcPr>
          <w:p w14:paraId="11419687" w14:textId="77777777" w:rsidR="007F1766" w:rsidRPr="00743A94" w:rsidRDefault="007F1766" w:rsidP="007F1766">
            <w:pPr>
              <w:pStyle w:val="NoSpacing"/>
              <w:rPr>
                <w:rFonts w:ascii="Arial" w:hAnsi="Arial" w:cs="Arial"/>
                <w:b/>
              </w:rPr>
            </w:pPr>
            <w:r w:rsidRPr="00743A94">
              <w:rPr>
                <w:rFonts w:ascii="Arial" w:hAnsi="Arial" w:cs="Arial"/>
                <w:b/>
              </w:rPr>
              <w:t>Student</w:t>
            </w:r>
            <w:r>
              <w:rPr>
                <w:rFonts w:ascii="Arial" w:hAnsi="Arial" w:cs="Arial"/>
                <w:b/>
              </w:rPr>
              <w:t>’s</w:t>
            </w:r>
            <w:r w:rsidRPr="00743A94">
              <w:rPr>
                <w:rFonts w:ascii="Arial" w:hAnsi="Arial" w:cs="Arial"/>
                <w:b/>
              </w:rPr>
              <w:t xml:space="preserve"> ID:</w:t>
            </w:r>
          </w:p>
        </w:tc>
        <w:tc>
          <w:tcPr>
            <w:tcW w:w="3840" w:type="dxa"/>
            <w:gridSpan w:val="5"/>
            <w:tcBorders>
              <w:bottom w:val="single" w:sz="4" w:space="0" w:color="auto"/>
            </w:tcBorders>
            <w:shd w:val="clear" w:color="auto" w:fill="auto"/>
            <w:vAlign w:val="center"/>
          </w:tcPr>
          <w:p w14:paraId="1C3872D1" w14:textId="77777777" w:rsidR="007F1766" w:rsidRPr="00743A94" w:rsidRDefault="007F1766" w:rsidP="0072476F">
            <w:pPr>
              <w:pStyle w:val="NoSpacing"/>
              <w:rPr>
                <w:rFonts w:ascii="Arial" w:hAnsi="Arial" w:cs="Arial"/>
                <w:b/>
              </w:rPr>
            </w:pPr>
          </w:p>
        </w:tc>
        <w:tc>
          <w:tcPr>
            <w:tcW w:w="426" w:type="dxa"/>
            <w:vMerge/>
            <w:shd w:val="clear" w:color="auto" w:fill="BFBFBF" w:themeFill="background1" w:themeFillShade="BF"/>
            <w:vAlign w:val="center"/>
          </w:tcPr>
          <w:p w14:paraId="3C997120" w14:textId="77777777" w:rsidR="007F1766" w:rsidRPr="00743A94" w:rsidRDefault="007F1766" w:rsidP="0072476F">
            <w:pPr>
              <w:pStyle w:val="NoSpacing"/>
              <w:rPr>
                <w:rFonts w:ascii="Arial" w:hAnsi="Arial" w:cs="Arial"/>
                <w:b/>
              </w:rPr>
            </w:pPr>
          </w:p>
        </w:tc>
        <w:tc>
          <w:tcPr>
            <w:tcW w:w="1869" w:type="dxa"/>
            <w:gridSpan w:val="2"/>
            <w:vMerge/>
            <w:tcBorders>
              <w:right w:val="single" w:sz="12" w:space="0" w:color="auto"/>
            </w:tcBorders>
            <w:shd w:val="clear" w:color="auto" w:fill="auto"/>
            <w:vAlign w:val="center"/>
          </w:tcPr>
          <w:p w14:paraId="6595B11D" w14:textId="77777777" w:rsidR="007F1766" w:rsidRPr="00743A94" w:rsidRDefault="007F1766" w:rsidP="007F1766">
            <w:pPr>
              <w:pStyle w:val="NoSpacing"/>
              <w:rPr>
                <w:rFonts w:ascii="Arial" w:hAnsi="Arial" w:cs="Arial"/>
                <w:b/>
              </w:rPr>
            </w:pPr>
          </w:p>
        </w:tc>
        <w:tc>
          <w:tcPr>
            <w:tcW w:w="56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AB8933B" w14:textId="77777777" w:rsidR="007F1766" w:rsidRPr="007F1766" w:rsidRDefault="007F1766" w:rsidP="007F1766">
            <w:pPr>
              <w:pStyle w:val="NoSpacing"/>
              <w:jc w:val="center"/>
              <w:rPr>
                <w:rFonts w:ascii="Arial" w:hAnsi="Arial" w:cs="Arial"/>
              </w:rPr>
            </w:pPr>
            <w:r w:rsidRPr="007F1766">
              <w:rPr>
                <w:rFonts w:ascii="Arial" w:hAnsi="Arial" w:cs="Arial"/>
              </w:rPr>
              <w:t>5</w:t>
            </w:r>
          </w:p>
        </w:tc>
        <w:tc>
          <w:tcPr>
            <w:tcW w:w="722" w:type="dxa"/>
            <w:gridSpan w:val="2"/>
            <w:tcBorders>
              <w:top w:val="single" w:sz="8" w:space="0" w:color="auto"/>
              <w:left w:val="single" w:sz="12" w:space="0" w:color="auto"/>
              <w:bottom w:val="single" w:sz="8" w:space="0" w:color="auto"/>
              <w:right w:val="single" w:sz="8" w:space="0" w:color="auto"/>
            </w:tcBorders>
            <w:shd w:val="clear" w:color="auto" w:fill="auto"/>
            <w:vAlign w:val="center"/>
          </w:tcPr>
          <w:p w14:paraId="55F51546" w14:textId="77777777" w:rsidR="007F1766" w:rsidRDefault="007F1766" w:rsidP="007F1766">
            <w:pPr>
              <w:pStyle w:val="NoSpacing"/>
              <w:jc w:val="center"/>
              <w:rPr>
                <w:rFonts w:ascii="Arial" w:hAnsi="Arial" w:cs="Arial"/>
                <w:b/>
              </w:rPr>
            </w:pPr>
            <w:r>
              <w:rPr>
                <w:rFonts w:ascii="Arial" w:hAnsi="Arial" w:cs="Arial"/>
                <w:b/>
              </w:rPr>
              <w:t>115</w:t>
            </w:r>
          </w:p>
        </w:tc>
      </w:tr>
      <w:tr w:rsidR="007F1766" w:rsidRPr="00743A94" w14:paraId="685ECBD6" w14:textId="77777777" w:rsidTr="004F7F6E">
        <w:trPr>
          <w:gridAfter w:val="1"/>
          <w:wAfter w:w="21" w:type="dxa"/>
          <w:trHeight w:val="340"/>
        </w:trPr>
        <w:tc>
          <w:tcPr>
            <w:tcW w:w="531" w:type="dxa"/>
            <w:shd w:val="clear" w:color="auto" w:fill="BFBFBF" w:themeFill="background1" w:themeFillShade="BF"/>
            <w:vAlign w:val="center"/>
          </w:tcPr>
          <w:p w14:paraId="0569BE36" w14:textId="77777777" w:rsidR="007F1766" w:rsidRPr="00743A94" w:rsidRDefault="007F1766" w:rsidP="007F1766">
            <w:pPr>
              <w:pStyle w:val="NoSpacing"/>
              <w:rPr>
                <w:rFonts w:ascii="Arial" w:hAnsi="Arial" w:cs="Arial"/>
                <w:b/>
              </w:rPr>
            </w:pPr>
            <w:r w:rsidRPr="00743A94">
              <w:rPr>
                <w:rFonts w:ascii="Arial" w:hAnsi="Arial" w:cs="Arial"/>
                <w:b/>
              </w:rPr>
              <w:t>3</w:t>
            </w:r>
          </w:p>
        </w:tc>
        <w:tc>
          <w:tcPr>
            <w:tcW w:w="1989" w:type="dxa"/>
            <w:gridSpan w:val="2"/>
            <w:tcBorders>
              <w:bottom w:val="single" w:sz="4" w:space="0" w:color="auto"/>
            </w:tcBorders>
            <w:shd w:val="clear" w:color="auto" w:fill="auto"/>
            <w:vAlign w:val="center"/>
          </w:tcPr>
          <w:p w14:paraId="44B2DCDB" w14:textId="77777777" w:rsidR="007F1766" w:rsidRPr="00743A94" w:rsidRDefault="00F719B6" w:rsidP="007F1766">
            <w:pPr>
              <w:pStyle w:val="NoSpacing"/>
              <w:rPr>
                <w:rFonts w:ascii="Arial" w:hAnsi="Arial" w:cs="Arial"/>
                <w:b/>
              </w:rPr>
            </w:pPr>
            <w:r>
              <w:rPr>
                <w:rFonts w:ascii="Arial" w:hAnsi="Arial" w:cs="Arial"/>
                <w:b/>
              </w:rPr>
              <w:t>Programme</w:t>
            </w:r>
            <w:r w:rsidR="007F1766" w:rsidRPr="00743A94">
              <w:rPr>
                <w:rFonts w:ascii="Arial" w:hAnsi="Arial" w:cs="Arial"/>
                <w:b/>
              </w:rPr>
              <w:t>:</w:t>
            </w:r>
          </w:p>
        </w:tc>
        <w:tc>
          <w:tcPr>
            <w:tcW w:w="3840" w:type="dxa"/>
            <w:gridSpan w:val="5"/>
            <w:tcBorders>
              <w:bottom w:val="single" w:sz="4" w:space="0" w:color="auto"/>
            </w:tcBorders>
            <w:shd w:val="clear" w:color="auto" w:fill="auto"/>
            <w:vAlign w:val="center"/>
          </w:tcPr>
          <w:p w14:paraId="1CCFA317" w14:textId="77777777" w:rsidR="007F1766" w:rsidRPr="00743A94" w:rsidRDefault="007F1766" w:rsidP="0072476F">
            <w:pPr>
              <w:pStyle w:val="NoSpacing"/>
              <w:rPr>
                <w:rFonts w:ascii="Arial" w:hAnsi="Arial" w:cs="Arial"/>
                <w:b/>
              </w:rPr>
            </w:pPr>
          </w:p>
        </w:tc>
        <w:tc>
          <w:tcPr>
            <w:tcW w:w="426" w:type="dxa"/>
            <w:vMerge/>
            <w:shd w:val="clear" w:color="auto" w:fill="BFBFBF" w:themeFill="background1" w:themeFillShade="BF"/>
            <w:vAlign w:val="center"/>
          </w:tcPr>
          <w:p w14:paraId="64B0618D" w14:textId="77777777" w:rsidR="007F1766" w:rsidRPr="00743A94" w:rsidRDefault="007F1766" w:rsidP="0072476F">
            <w:pPr>
              <w:pStyle w:val="NoSpacing"/>
              <w:rPr>
                <w:rFonts w:ascii="Arial" w:hAnsi="Arial" w:cs="Arial"/>
                <w:b/>
              </w:rPr>
            </w:pPr>
          </w:p>
        </w:tc>
        <w:tc>
          <w:tcPr>
            <w:tcW w:w="1869" w:type="dxa"/>
            <w:gridSpan w:val="2"/>
            <w:vMerge/>
            <w:tcBorders>
              <w:right w:val="single" w:sz="12" w:space="0" w:color="auto"/>
            </w:tcBorders>
            <w:shd w:val="clear" w:color="auto" w:fill="auto"/>
            <w:vAlign w:val="center"/>
          </w:tcPr>
          <w:p w14:paraId="5D9B40E7" w14:textId="77777777" w:rsidR="007F1766" w:rsidRDefault="007F1766" w:rsidP="001B7FB9">
            <w:pPr>
              <w:pStyle w:val="NoSpacing"/>
              <w:jc w:val="center"/>
              <w:rPr>
                <w:rFonts w:ascii="Arial" w:hAnsi="Arial" w:cs="Arial"/>
                <w:b/>
              </w:rPr>
            </w:pPr>
          </w:p>
        </w:tc>
        <w:tc>
          <w:tcPr>
            <w:tcW w:w="56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815C03A" w14:textId="77777777" w:rsidR="007F1766" w:rsidRPr="007F1766" w:rsidRDefault="007F1766" w:rsidP="007F1766">
            <w:pPr>
              <w:pStyle w:val="NoSpacing"/>
              <w:jc w:val="center"/>
              <w:rPr>
                <w:rFonts w:ascii="Arial" w:hAnsi="Arial" w:cs="Arial"/>
              </w:rPr>
            </w:pPr>
            <w:r w:rsidRPr="007F1766">
              <w:rPr>
                <w:rFonts w:ascii="Arial" w:hAnsi="Arial" w:cs="Arial"/>
              </w:rPr>
              <w:t>6</w:t>
            </w:r>
          </w:p>
        </w:tc>
        <w:tc>
          <w:tcPr>
            <w:tcW w:w="722" w:type="dxa"/>
            <w:gridSpan w:val="2"/>
            <w:tcBorders>
              <w:top w:val="single" w:sz="8" w:space="0" w:color="auto"/>
              <w:left w:val="single" w:sz="12" w:space="0" w:color="auto"/>
              <w:bottom w:val="single" w:sz="8" w:space="0" w:color="auto"/>
              <w:right w:val="single" w:sz="8" w:space="0" w:color="auto"/>
            </w:tcBorders>
            <w:shd w:val="clear" w:color="auto" w:fill="auto"/>
            <w:vAlign w:val="center"/>
          </w:tcPr>
          <w:p w14:paraId="657C3088" w14:textId="77777777" w:rsidR="007F1766" w:rsidRDefault="007F1766" w:rsidP="007F1766">
            <w:pPr>
              <w:pStyle w:val="NoSpacing"/>
              <w:jc w:val="center"/>
              <w:rPr>
                <w:rFonts w:ascii="Arial" w:hAnsi="Arial" w:cs="Arial"/>
                <w:b/>
              </w:rPr>
            </w:pPr>
            <w:r>
              <w:rPr>
                <w:rFonts w:ascii="Arial" w:hAnsi="Arial" w:cs="Arial"/>
                <w:b/>
              </w:rPr>
              <w:t>140</w:t>
            </w:r>
          </w:p>
        </w:tc>
      </w:tr>
      <w:tr w:rsidR="003E35FB" w:rsidRPr="00743A94" w14:paraId="1F326BA6" w14:textId="77777777" w:rsidTr="004F7F6E">
        <w:trPr>
          <w:gridAfter w:val="1"/>
          <w:wAfter w:w="21" w:type="dxa"/>
          <w:trHeight w:val="340"/>
        </w:trPr>
        <w:tc>
          <w:tcPr>
            <w:tcW w:w="531" w:type="dxa"/>
            <w:shd w:val="clear" w:color="auto" w:fill="BFBFBF" w:themeFill="background1" w:themeFillShade="BF"/>
            <w:vAlign w:val="center"/>
          </w:tcPr>
          <w:p w14:paraId="17BEC94E" w14:textId="77777777" w:rsidR="003E35FB" w:rsidRPr="00743A94" w:rsidRDefault="003E35FB" w:rsidP="0072476F">
            <w:pPr>
              <w:pStyle w:val="NoSpacing"/>
              <w:rPr>
                <w:rFonts w:ascii="Arial" w:hAnsi="Arial" w:cs="Arial"/>
                <w:b/>
              </w:rPr>
            </w:pPr>
            <w:r w:rsidRPr="00743A94">
              <w:rPr>
                <w:rFonts w:ascii="Arial" w:hAnsi="Arial" w:cs="Arial"/>
                <w:b/>
              </w:rPr>
              <w:t>5</w:t>
            </w:r>
          </w:p>
        </w:tc>
        <w:tc>
          <w:tcPr>
            <w:tcW w:w="3407" w:type="dxa"/>
            <w:gridSpan w:val="5"/>
            <w:shd w:val="clear" w:color="auto" w:fill="auto"/>
            <w:vAlign w:val="center"/>
          </w:tcPr>
          <w:p w14:paraId="0D3D72C8" w14:textId="77777777" w:rsidR="003E35FB" w:rsidRPr="00743A94" w:rsidRDefault="003E35FB" w:rsidP="0072476F">
            <w:pPr>
              <w:rPr>
                <w:rFonts w:cs="Arial"/>
                <w:b/>
              </w:rPr>
            </w:pPr>
            <w:r w:rsidRPr="00743A94">
              <w:rPr>
                <w:rFonts w:cs="Arial"/>
                <w:b/>
              </w:rPr>
              <w:t xml:space="preserve">Module/Unit Title </w:t>
            </w:r>
          </w:p>
        </w:tc>
        <w:tc>
          <w:tcPr>
            <w:tcW w:w="6008" w:type="dxa"/>
            <w:gridSpan w:val="9"/>
            <w:shd w:val="clear" w:color="auto" w:fill="auto"/>
            <w:vAlign w:val="center"/>
          </w:tcPr>
          <w:p w14:paraId="0969140A" w14:textId="77777777" w:rsidR="003E35FB" w:rsidRPr="004D6DE1" w:rsidRDefault="004F7F6E" w:rsidP="004F7F6E">
            <w:pPr>
              <w:pStyle w:val="NoSpacing"/>
              <w:rPr>
                <w:rFonts w:ascii="Arial" w:hAnsi="Arial" w:cs="Arial"/>
                <w:b/>
                <w:sz w:val="18"/>
              </w:rPr>
            </w:pPr>
            <w:r>
              <w:rPr>
                <w:rFonts w:ascii="Arial" w:hAnsi="Arial" w:cs="Arial"/>
                <w:b/>
              </w:rPr>
              <w:t>Assessed component</w:t>
            </w:r>
          </w:p>
        </w:tc>
      </w:tr>
      <w:tr w:rsidR="0006092C" w:rsidRPr="00743A94" w14:paraId="62AF801F" w14:textId="77777777" w:rsidTr="00A1115D">
        <w:trPr>
          <w:gridAfter w:val="1"/>
          <w:wAfter w:w="21" w:type="dxa"/>
          <w:trHeight w:val="340"/>
        </w:trPr>
        <w:tc>
          <w:tcPr>
            <w:tcW w:w="3938" w:type="dxa"/>
            <w:gridSpan w:val="6"/>
            <w:shd w:val="clear" w:color="auto" w:fill="auto"/>
            <w:vAlign w:val="center"/>
          </w:tcPr>
          <w:p w14:paraId="6C5872A1" w14:textId="77777777" w:rsidR="0006092C" w:rsidRPr="0006092C" w:rsidRDefault="0006092C" w:rsidP="0072476F">
            <w:pPr>
              <w:rPr>
                <w:rFonts w:cs="Arial"/>
              </w:rPr>
            </w:pPr>
          </w:p>
        </w:tc>
        <w:tc>
          <w:tcPr>
            <w:tcW w:w="6008" w:type="dxa"/>
            <w:gridSpan w:val="9"/>
            <w:shd w:val="clear" w:color="auto" w:fill="auto"/>
            <w:vAlign w:val="center"/>
          </w:tcPr>
          <w:p w14:paraId="18327497" w14:textId="77777777" w:rsidR="0006092C" w:rsidRPr="0006092C" w:rsidRDefault="0006092C" w:rsidP="0006092C">
            <w:pPr>
              <w:pStyle w:val="NoSpacing"/>
              <w:rPr>
                <w:rFonts w:ascii="Arial" w:hAnsi="Arial" w:cs="Arial"/>
                <w:b/>
              </w:rPr>
            </w:pPr>
          </w:p>
        </w:tc>
      </w:tr>
      <w:tr w:rsidR="007F1766" w:rsidRPr="00743A94" w14:paraId="5AAC9259" w14:textId="77777777" w:rsidTr="007C558A">
        <w:tblPrEx>
          <w:shd w:val="clear" w:color="auto" w:fill="auto"/>
        </w:tblPrEx>
        <w:trPr>
          <w:trHeight w:val="273"/>
        </w:trPr>
        <w:tc>
          <w:tcPr>
            <w:tcW w:w="9967" w:type="dxa"/>
            <w:gridSpan w:val="16"/>
            <w:tcBorders>
              <w:left w:val="nil"/>
              <w:right w:val="nil"/>
            </w:tcBorders>
          </w:tcPr>
          <w:p w14:paraId="01D3191B" w14:textId="77777777" w:rsidR="007F1766" w:rsidRPr="00014445" w:rsidRDefault="007F1766" w:rsidP="000F5C51">
            <w:pPr>
              <w:pStyle w:val="NoSpacing"/>
              <w:rPr>
                <w:rFonts w:ascii="Arial" w:hAnsi="Arial" w:cs="Arial"/>
                <w:i/>
                <w:sz w:val="16"/>
                <w:szCs w:val="16"/>
              </w:rPr>
            </w:pPr>
          </w:p>
          <w:p w14:paraId="1A76CD3E" w14:textId="77777777" w:rsidR="001520C8" w:rsidRPr="00014445" w:rsidRDefault="001520C8" w:rsidP="007E15B0">
            <w:pPr>
              <w:pStyle w:val="NoSpacing"/>
              <w:rPr>
                <w:rFonts w:ascii="Arial" w:hAnsi="Arial" w:cs="Arial"/>
                <w:i/>
                <w:sz w:val="16"/>
              </w:rPr>
            </w:pPr>
          </w:p>
        </w:tc>
      </w:tr>
      <w:tr w:rsidR="007F1766" w:rsidRPr="00743A94" w14:paraId="5FC2E50B" w14:textId="77777777" w:rsidTr="004F7F6E">
        <w:tblPrEx>
          <w:shd w:val="clear" w:color="auto" w:fill="auto"/>
        </w:tblPrEx>
        <w:trPr>
          <w:trHeight w:val="273"/>
        </w:trPr>
        <w:tc>
          <w:tcPr>
            <w:tcW w:w="555" w:type="dxa"/>
            <w:gridSpan w:val="2"/>
            <w:shd w:val="clear" w:color="auto" w:fill="BFBFBF" w:themeFill="background1" w:themeFillShade="BF"/>
            <w:vAlign w:val="center"/>
          </w:tcPr>
          <w:p w14:paraId="29775479" w14:textId="77777777" w:rsidR="007F1766" w:rsidRPr="00743A94" w:rsidRDefault="001520C8" w:rsidP="00D75153">
            <w:pPr>
              <w:pStyle w:val="NoSpacing"/>
              <w:rPr>
                <w:rFonts w:ascii="Arial" w:hAnsi="Arial" w:cs="Arial"/>
                <w:b/>
              </w:rPr>
            </w:pPr>
            <w:r>
              <w:rPr>
                <w:rFonts w:ascii="Arial" w:hAnsi="Arial" w:cs="Arial"/>
                <w:b/>
              </w:rPr>
              <w:t>6</w:t>
            </w:r>
          </w:p>
        </w:tc>
        <w:tc>
          <w:tcPr>
            <w:tcW w:w="9412" w:type="dxa"/>
            <w:gridSpan w:val="14"/>
            <w:vAlign w:val="center"/>
          </w:tcPr>
          <w:p w14:paraId="61F06E43" w14:textId="77777777" w:rsidR="007F1766" w:rsidRPr="00743A94" w:rsidRDefault="007F1766" w:rsidP="0074742C">
            <w:pPr>
              <w:pStyle w:val="NoSpacing"/>
              <w:rPr>
                <w:rFonts w:ascii="Arial" w:hAnsi="Arial" w:cs="Arial"/>
                <w:b/>
              </w:rPr>
            </w:pPr>
            <w:r w:rsidRPr="00743A94">
              <w:rPr>
                <w:rFonts w:ascii="Arial" w:hAnsi="Arial" w:cs="Arial"/>
                <w:b/>
              </w:rPr>
              <w:t>What is the</w:t>
            </w:r>
            <w:r>
              <w:rPr>
                <w:rFonts w:ascii="Arial" w:hAnsi="Arial" w:cs="Arial"/>
                <w:b/>
              </w:rPr>
              <w:t xml:space="preserve"> amount/extent of the unfair practice</w:t>
            </w:r>
            <w:r w:rsidRPr="00743A94">
              <w:rPr>
                <w:rFonts w:ascii="Arial" w:hAnsi="Arial" w:cs="Arial"/>
                <w:b/>
              </w:rPr>
              <w:t xml:space="preserve">? </w:t>
            </w:r>
            <w:r w:rsidR="0074742C" w:rsidRPr="0074742C">
              <w:rPr>
                <w:rFonts w:ascii="Arial" w:hAnsi="Arial" w:cs="Arial"/>
              </w:rPr>
              <w:t>(</w:t>
            </w:r>
            <w:proofErr w:type="gramStart"/>
            <w:r w:rsidR="00DD6BBA">
              <w:rPr>
                <w:rFonts w:ascii="Arial" w:hAnsi="Arial" w:cs="Arial"/>
              </w:rPr>
              <w:t>put</w:t>
            </w:r>
            <w:proofErr w:type="gramEnd"/>
            <w:r w:rsidR="00DD6BBA">
              <w:rPr>
                <w:rFonts w:ascii="Arial" w:hAnsi="Arial" w:cs="Arial"/>
              </w:rPr>
              <w:t xml:space="preserve"> an X where</w:t>
            </w:r>
            <w:r w:rsidRPr="00743A94">
              <w:rPr>
                <w:rFonts w:ascii="Arial" w:hAnsi="Arial" w:cs="Arial"/>
              </w:rPr>
              <w:t xml:space="preserve"> appropriate</w:t>
            </w:r>
            <w:r w:rsidR="0074742C">
              <w:rPr>
                <w:rFonts w:ascii="Arial" w:hAnsi="Arial" w:cs="Arial"/>
              </w:rPr>
              <w:t>)</w:t>
            </w:r>
          </w:p>
        </w:tc>
      </w:tr>
      <w:tr w:rsidR="007F1766" w:rsidRPr="00743A94" w14:paraId="220AECC2" w14:textId="77777777" w:rsidTr="004F7F6E">
        <w:tblPrEx>
          <w:shd w:val="clear" w:color="auto" w:fill="auto"/>
        </w:tblPrEx>
        <w:trPr>
          <w:trHeight w:val="340"/>
        </w:trPr>
        <w:tc>
          <w:tcPr>
            <w:tcW w:w="8536" w:type="dxa"/>
            <w:gridSpan w:val="10"/>
            <w:tcBorders>
              <w:right w:val="single" w:sz="12" w:space="0" w:color="auto"/>
            </w:tcBorders>
            <w:vAlign w:val="center"/>
          </w:tcPr>
          <w:p w14:paraId="52D9B5A1" w14:textId="77777777" w:rsidR="007F1766" w:rsidRPr="001B7FB9" w:rsidRDefault="007F1766" w:rsidP="00D75153">
            <w:pPr>
              <w:pStyle w:val="NoSpacing"/>
              <w:rPr>
                <w:rFonts w:ascii="Arial" w:hAnsi="Arial" w:cs="Arial"/>
                <w:sz w:val="21"/>
                <w:szCs w:val="21"/>
              </w:rPr>
            </w:pPr>
            <w:r w:rsidRPr="001B7FB9">
              <w:rPr>
                <w:rStyle w:val="A2"/>
                <w:rFonts w:ascii="Arial" w:hAnsi="Arial" w:cs="Arial"/>
                <w:sz w:val="21"/>
                <w:szCs w:val="21"/>
              </w:rPr>
              <w:t xml:space="preserve">Below 5% </w:t>
            </w:r>
            <w:r w:rsidRPr="001B7FB9">
              <w:rPr>
                <w:rStyle w:val="A2"/>
                <w:rFonts w:ascii="Arial" w:hAnsi="Arial" w:cs="Arial"/>
                <w:b/>
                <w:sz w:val="21"/>
                <w:szCs w:val="21"/>
              </w:rPr>
              <w:t>AND</w:t>
            </w:r>
            <w:r w:rsidRPr="001B7FB9">
              <w:rPr>
                <w:rStyle w:val="A2"/>
                <w:rFonts w:ascii="Arial" w:hAnsi="Arial" w:cs="Arial"/>
                <w:sz w:val="21"/>
                <w:szCs w:val="21"/>
              </w:rPr>
              <w:t xml:space="preserve"> less than two sentences</w:t>
            </w:r>
          </w:p>
        </w:tc>
        <w:tc>
          <w:tcPr>
            <w:tcW w:w="680" w:type="dxa"/>
            <w:gridSpan w:val="2"/>
            <w:tcBorders>
              <w:top w:val="single" w:sz="12" w:space="0" w:color="auto"/>
              <w:left w:val="single" w:sz="12" w:space="0" w:color="auto"/>
              <w:bottom w:val="single" w:sz="12" w:space="0" w:color="auto"/>
              <w:right w:val="single" w:sz="12" w:space="0" w:color="auto"/>
            </w:tcBorders>
            <w:vAlign w:val="center"/>
          </w:tcPr>
          <w:p w14:paraId="0519CB24" w14:textId="77777777" w:rsidR="007F1766" w:rsidRPr="00743A94" w:rsidRDefault="007F1766" w:rsidP="00D75153">
            <w:pPr>
              <w:pStyle w:val="NoSpacing"/>
              <w:rPr>
                <w:rFonts w:ascii="Arial" w:hAnsi="Arial" w:cs="Arial"/>
              </w:rPr>
            </w:pPr>
          </w:p>
        </w:tc>
        <w:tc>
          <w:tcPr>
            <w:tcW w:w="751" w:type="dxa"/>
            <w:gridSpan w:val="4"/>
            <w:tcBorders>
              <w:left w:val="single" w:sz="12" w:space="0" w:color="auto"/>
            </w:tcBorders>
            <w:vAlign w:val="center"/>
          </w:tcPr>
          <w:p w14:paraId="4992DBE6" w14:textId="77777777" w:rsidR="007F1766" w:rsidRPr="005B55E2" w:rsidRDefault="007F1766" w:rsidP="005B55E2">
            <w:pPr>
              <w:pStyle w:val="NoSpacing"/>
              <w:jc w:val="center"/>
              <w:rPr>
                <w:rFonts w:ascii="Arial" w:hAnsi="Arial" w:cs="Arial"/>
                <w:b/>
              </w:rPr>
            </w:pPr>
            <w:r>
              <w:rPr>
                <w:rFonts w:ascii="Arial" w:hAnsi="Arial" w:cs="Arial"/>
                <w:b/>
              </w:rPr>
              <w:t>80</w:t>
            </w:r>
          </w:p>
        </w:tc>
      </w:tr>
      <w:tr w:rsidR="007F1766" w:rsidRPr="00743A94" w14:paraId="4848F40A" w14:textId="77777777" w:rsidTr="004F7F6E">
        <w:tblPrEx>
          <w:shd w:val="clear" w:color="auto" w:fill="auto"/>
        </w:tblPrEx>
        <w:trPr>
          <w:trHeight w:val="340"/>
        </w:trPr>
        <w:tc>
          <w:tcPr>
            <w:tcW w:w="8536" w:type="dxa"/>
            <w:gridSpan w:val="10"/>
            <w:tcBorders>
              <w:right w:val="single" w:sz="12" w:space="0" w:color="auto"/>
            </w:tcBorders>
            <w:vAlign w:val="center"/>
          </w:tcPr>
          <w:p w14:paraId="18299F07" w14:textId="77777777" w:rsidR="007F1766" w:rsidRPr="001B7FB9" w:rsidRDefault="007F1766" w:rsidP="00D75153">
            <w:pPr>
              <w:pStyle w:val="NoSpacing"/>
              <w:rPr>
                <w:rFonts w:ascii="Arial" w:hAnsi="Arial" w:cs="Arial"/>
                <w:sz w:val="21"/>
                <w:szCs w:val="21"/>
              </w:rPr>
            </w:pPr>
            <w:r w:rsidRPr="001B7FB9">
              <w:rPr>
                <w:rStyle w:val="A2"/>
                <w:rFonts w:ascii="Arial" w:hAnsi="Arial" w:cs="Arial"/>
                <w:sz w:val="21"/>
                <w:szCs w:val="21"/>
              </w:rPr>
              <w:t xml:space="preserve">As above but with </w:t>
            </w:r>
            <w:r w:rsidRPr="001B7FB9">
              <w:rPr>
                <w:rStyle w:val="A2"/>
                <w:rFonts w:ascii="Arial" w:hAnsi="Arial" w:cs="Arial"/>
                <w:b/>
                <w:sz w:val="21"/>
                <w:szCs w:val="21"/>
              </w:rPr>
              <w:t>critical aspects*</w:t>
            </w:r>
            <w:r w:rsidRPr="001B7FB9">
              <w:rPr>
                <w:rStyle w:val="A2"/>
                <w:rFonts w:ascii="Arial" w:hAnsi="Arial" w:cs="Arial"/>
                <w:sz w:val="21"/>
                <w:szCs w:val="21"/>
              </w:rPr>
              <w:t xml:space="preserve"> plagiarised</w:t>
            </w:r>
          </w:p>
        </w:tc>
        <w:tc>
          <w:tcPr>
            <w:tcW w:w="680" w:type="dxa"/>
            <w:gridSpan w:val="2"/>
            <w:tcBorders>
              <w:top w:val="single" w:sz="12" w:space="0" w:color="auto"/>
              <w:left w:val="single" w:sz="12" w:space="0" w:color="auto"/>
              <w:bottom w:val="single" w:sz="12" w:space="0" w:color="auto"/>
              <w:right w:val="single" w:sz="12" w:space="0" w:color="auto"/>
            </w:tcBorders>
            <w:vAlign w:val="center"/>
          </w:tcPr>
          <w:p w14:paraId="0FC68D23" w14:textId="77777777" w:rsidR="007F1766" w:rsidRPr="00743A94" w:rsidRDefault="007F1766" w:rsidP="00D75153">
            <w:pPr>
              <w:pStyle w:val="NoSpacing"/>
              <w:rPr>
                <w:rFonts w:ascii="Arial" w:hAnsi="Arial" w:cs="Arial"/>
              </w:rPr>
            </w:pPr>
          </w:p>
        </w:tc>
        <w:tc>
          <w:tcPr>
            <w:tcW w:w="751" w:type="dxa"/>
            <w:gridSpan w:val="4"/>
            <w:tcBorders>
              <w:left w:val="single" w:sz="12" w:space="0" w:color="auto"/>
            </w:tcBorders>
            <w:vAlign w:val="center"/>
          </w:tcPr>
          <w:p w14:paraId="4F213707" w14:textId="77777777" w:rsidR="007F1766" w:rsidRPr="005B55E2" w:rsidRDefault="007F1766" w:rsidP="005B55E2">
            <w:pPr>
              <w:pStyle w:val="NoSpacing"/>
              <w:jc w:val="center"/>
              <w:rPr>
                <w:rFonts w:ascii="Arial" w:hAnsi="Arial" w:cs="Arial"/>
                <w:b/>
              </w:rPr>
            </w:pPr>
            <w:r>
              <w:rPr>
                <w:rFonts w:ascii="Arial" w:hAnsi="Arial" w:cs="Arial"/>
                <w:b/>
              </w:rPr>
              <w:t>105</w:t>
            </w:r>
          </w:p>
        </w:tc>
      </w:tr>
      <w:tr w:rsidR="007F1766" w:rsidRPr="00743A94" w14:paraId="76343895" w14:textId="77777777" w:rsidTr="004F7F6E">
        <w:tblPrEx>
          <w:shd w:val="clear" w:color="auto" w:fill="auto"/>
        </w:tblPrEx>
        <w:trPr>
          <w:trHeight w:val="340"/>
        </w:trPr>
        <w:tc>
          <w:tcPr>
            <w:tcW w:w="8536" w:type="dxa"/>
            <w:gridSpan w:val="10"/>
            <w:tcBorders>
              <w:right w:val="single" w:sz="12" w:space="0" w:color="auto"/>
            </w:tcBorders>
            <w:vAlign w:val="center"/>
          </w:tcPr>
          <w:p w14:paraId="31C6FE13" w14:textId="77777777" w:rsidR="007F1766" w:rsidRPr="001B7FB9" w:rsidRDefault="007F1766" w:rsidP="00D75153">
            <w:pPr>
              <w:pStyle w:val="NoSpacing"/>
              <w:rPr>
                <w:rFonts w:ascii="Arial" w:hAnsi="Arial" w:cs="Arial"/>
                <w:sz w:val="21"/>
                <w:szCs w:val="21"/>
              </w:rPr>
            </w:pPr>
            <w:r w:rsidRPr="001B7FB9">
              <w:rPr>
                <w:rStyle w:val="A2"/>
                <w:rFonts w:ascii="Arial" w:hAnsi="Arial" w:cs="Arial"/>
                <w:sz w:val="21"/>
                <w:szCs w:val="21"/>
              </w:rPr>
              <w:t xml:space="preserve">Between 5% and 20% </w:t>
            </w:r>
            <w:r w:rsidRPr="001B7FB9">
              <w:rPr>
                <w:rStyle w:val="A2"/>
                <w:rFonts w:ascii="Arial" w:hAnsi="Arial" w:cs="Arial"/>
                <w:b/>
                <w:sz w:val="21"/>
                <w:szCs w:val="21"/>
              </w:rPr>
              <w:t>OR</w:t>
            </w:r>
            <w:r w:rsidRPr="001B7FB9">
              <w:rPr>
                <w:rStyle w:val="A2"/>
                <w:rFonts w:ascii="Arial" w:hAnsi="Arial" w:cs="Arial"/>
                <w:sz w:val="21"/>
                <w:szCs w:val="21"/>
              </w:rPr>
              <w:t xml:space="preserve"> more than two sentences but not more than two paragraphs</w:t>
            </w:r>
          </w:p>
        </w:tc>
        <w:tc>
          <w:tcPr>
            <w:tcW w:w="680" w:type="dxa"/>
            <w:gridSpan w:val="2"/>
            <w:tcBorders>
              <w:top w:val="single" w:sz="12" w:space="0" w:color="auto"/>
              <w:left w:val="single" w:sz="12" w:space="0" w:color="auto"/>
              <w:bottom w:val="single" w:sz="12" w:space="0" w:color="auto"/>
              <w:right w:val="single" w:sz="12" w:space="0" w:color="auto"/>
            </w:tcBorders>
            <w:vAlign w:val="center"/>
          </w:tcPr>
          <w:p w14:paraId="3A0DDB98" w14:textId="77777777" w:rsidR="007F1766" w:rsidRPr="00743A94" w:rsidRDefault="007F1766" w:rsidP="00D75153">
            <w:pPr>
              <w:pStyle w:val="NoSpacing"/>
              <w:rPr>
                <w:rFonts w:ascii="Arial" w:hAnsi="Arial" w:cs="Arial"/>
              </w:rPr>
            </w:pPr>
          </w:p>
        </w:tc>
        <w:tc>
          <w:tcPr>
            <w:tcW w:w="751" w:type="dxa"/>
            <w:gridSpan w:val="4"/>
            <w:tcBorders>
              <w:left w:val="single" w:sz="12" w:space="0" w:color="auto"/>
            </w:tcBorders>
            <w:vAlign w:val="center"/>
          </w:tcPr>
          <w:p w14:paraId="40AE3501" w14:textId="77777777" w:rsidR="007F1766" w:rsidRPr="005B55E2" w:rsidRDefault="007F1766" w:rsidP="005B55E2">
            <w:pPr>
              <w:pStyle w:val="NoSpacing"/>
              <w:jc w:val="center"/>
              <w:rPr>
                <w:rFonts w:ascii="Arial" w:hAnsi="Arial" w:cs="Arial"/>
                <w:b/>
              </w:rPr>
            </w:pPr>
            <w:r>
              <w:rPr>
                <w:rFonts w:ascii="Arial" w:hAnsi="Arial" w:cs="Arial"/>
                <w:b/>
              </w:rPr>
              <w:t>105</w:t>
            </w:r>
          </w:p>
        </w:tc>
      </w:tr>
      <w:tr w:rsidR="007F1766" w:rsidRPr="00743A94" w14:paraId="3BBF209C" w14:textId="77777777" w:rsidTr="004F7F6E">
        <w:tblPrEx>
          <w:shd w:val="clear" w:color="auto" w:fill="auto"/>
        </w:tblPrEx>
        <w:trPr>
          <w:trHeight w:val="340"/>
        </w:trPr>
        <w:tc>
          <w:tcPr>
            <w:tcW w:w="8536" w:type="dxa"/>
            <w:gridSpan w:val="10"/>
            <w:tcBorders>
              <w:right w:val="single" w:sz="12" w:space="0" w:color="auto"/>
            </w:tcBorders>
            <w:vAlign w:val="center"/>
          </w:tcPr>
          <w:p w14:paraId="4C6BA86F" w14:textId="77777777" w:rsidR="007F1766" w:rsidRPr="001B7FB9" w:rsidRDefault="007F1766" w:rsidP="00D75153">
            <w:pPr>
              <w:pStyle w:val="NoSpacing"/>
              <w:rPr>
                <w:rFonts w:ascii="Arial" w:hAnsi="Arial" w:cs="Arial"/>
                <w:sz w:val="21"/>
                <w:szCs w:val="21"/>
              </w:rPr>
            </w:pPr>
            <w:r w:rsidRPr="001B7FB9">
              <w:rPr>
                <w:rStyle w:val="A2"/>
                <w:rFonts w:ascii="Arial" w:hAnsi="Arial" w:cs="Arial"/>
                <w:sz w:val="21"/>
                <w:szCs w:val="21"/>
              </w:rPr>
              <w:t xml:space="preserve">As above but with </w:t>
            </w:r>
            <w:r w:rsidRPr="001B7FB9">
              <w:rPr>
                <w:rStyle w:val="A2"/>
                <w:rFonts w:ascii="Arial" w:hAnsi="Arial" w:cs="Arial"/>
                <w:b/>
                <w:sz w:val="21"/>
                <w:szCs w:val="21"/>
              </w:rPr>
              <w:t>critical aspects*</w:t>
            </w:r>
            <w:r w:rsidRPr="001B7FB9">
              <w:rPr>
                <w:rStyle w:val="A2"/>
                <w:rFonts w:ascii="Arial" w:hAnsi="Arial" w:cs="Arial"/>
                <w:sz w:val="21"/>
                <w:szCs w:val="21"/>
              </w:rPr>
              <w:t xml:space="preserve"> plagiarised</w:t>
            </w:r>
          </w:p>
        </w:tc>
        <w:tc>
          <w:tcPr>
            <w:tcW w:w="680" w:type="dxa"/>
            <w:gridSpan w:val="2"/>
            <w:tcBorders>
              <w:top w:val="single" w:sz="12" w:space="0" w:color="auto"/>
              <w:left w:val="single" w:sz="12" w:space="0" w:color="auto"/>
              <w:bottom w:val="single" w:sz="12" w:space="0" w:color="auto"/>
              <w:right w:val="single" w:sz="12" w:space="0" w:color="auto"/>
            </w:tcBorders>
            <w:vAlign w:val="center"/>
          </w:tcPr>
          <w:p w14:paraId="59299159" w14:textId="77777777" w:rsidR="007F1766" w:rsidRPr="00743A94" w:rsidRDefault="007F1766" w:rsidP="00D75153">
            <w:pPr>
              <w:pStyle w:val="NoSpacing"/>
              <w:rPr>
                <w:rFonts w:ascii="Arial" w:hAnsi="Arial" w:cs="Arial"/>
              </w:rPr>
            </w:pPr>
          </w:p>
        </w:tc>
        <w:tc>
          <w:tcPr>
            <w:tcW w:w="751" w:type="dxa"/>
            <w:gridSpan w:val="4"/>
            <w:tcBorders>
              <w:left w:val="single" w:sz="12" w:space="0" w:color="auto"/>
            </w:tcBorders>
            <w:vAlign w:val="center"/>
          </w:tcPr>
          <w:p w14:paraId="2AB9FA2C" w14:textId="77777777" w:rsidR="007F1766" w:rsidRPr="005B55E2" w:rsidRDefault="007F1766" w:rsidP="005B55E2">
            <w:pPr>
              <w:pStyle w:val="NoSpacing"/>
              <w:jc w:val="center"/>
              <w:rPr>
                <w:rFonts w:ascii="Arial" w:hAnsi="Arial" w:cs="Arial"/>
                <w:b/>
              </w:rPr>
            </w:pPr>
            <w:r>
              <w:rPr>
                <w:rFonts w:ascii="Arial" w:hAnsi="Arial" w:cs="Arial"/>
                <w:b/>
              </w:rPr>
              <w:t>130</w:t>
            </w:r>
          </w:p>
        </w:tc>
      </w:tr>
      <w:tr w:rsidR="007F1766" w:rsidRPr="00743A94" w14:paraId="5C592B88" w14:textId="77777777" w:rsidTr="004F7F6E">
        <w:tblPrEx>
          <w:shd w:val="clear" w:color="auto" w:fill="auto"/>
        </w:tblPrEx>
        <w:trPr>
          <w:trHeight w:val="340"/>
        </w:trPr>
        <w:tc>
          <w:tcPr>
            <w:tcW w:w="8536" w:type="dxa"/>
            <w:gridSpan w:val="10"/>
            <w:tcBorders>
              <w:right w:val="single" w:sz="12" w:space="0" w:color="auto"/>
            </w:tcBorders>
            <w:vAlign w:val="center"/>
          </w:tcPr>
          <w:p w14:paraId="2E52C41C" w14:textId="77777777" w:rsidR="007F1766" w:rsidRPr="001B7FB9" w:rsidRDefault="007F1766" w:rsidP="00D75153">
            <w:pPr>
              <w:pStyle w:val="NoSpacing"/>
              <w:ind w:right="-107"/>
              <w:rPr>
                <w:rFonts w:ascii="Arial" w:hAnsi="Arial" w:cs="Arial"/>
                <w:sz w:val="21"/>
                <w:szCs w:val="21"/>
              </w:rPr>
            </w:pPr>
            <w:r w:rsidRPr="001B7FB9">
              <w:rPr>
                <w:rStyle w:val="A2"/>
                <w:rFonts w:ascii="Arial" w:hAnsi="Arial" w:cs="Arial"/>
                <w:sz w:val="21"/>
                <w:szCs w:val="21"/>
              </w:rPr>
              <w:t xml:space="preserve">Between 20% and 50% </w:t>
            </w:r>
            <w:r w:rsidRPr="001B7FB9">
              <w:rPr>
                <w:rStyle w:val="A2"/>
                <w:rFonts w:ascii="Arial" w:hAnsi="Arial" w:cs="Arial"/>
                <w:b/>
                <w:sz w:val="21"/>
                <w:szCs w:val="21"/>
              </w:rPr>
              <w:t>OR</w:t>
            </w:r>
            <w:r w:rsidRPr="001B7FB9">
              <w:rPr>
                <w:rStyle w:val="A2"/>
                <w:rFonts w:ascii="Arial" w:hAnsi="Arial" w:cs="Arial"/>
                <w:sz w:val="21"/>
                <w:szCs w:val="21"/>
              </w:rPr>
              <w:t xml:space="preserve"> more than two paragraphs but not more than five paragraphs</w:t>
            </w:r>
          </w:p>
        </w:tc>
        <w:tc>
          <w:tcPr>
            <w:tcW w:w="680" w:type="dxa"/>
            <w:gridSpan w:val="2"/>
            <w:tcBorders>
              <w:top w:val="single" w:sz="12" w:space="0" w:color="auto"/>
              <w:left w:val="single" w:sz="12" w:space="0" w:color="auto"/>
              <w:bottom w:val="single" w:sz="12" w:space="0" w:color="auto"/>
              <w:right w:val="single" w:sz="12" w:space="0" w:color="auto"/>
            </w:tcBorders>
            <w:vAlign w:val="center"/>
          </w:tcPr>
          <w:p w14:paraId="383A2BEE" w14:textId="77777777" w:rsidR="007F1766" w:rsidRPr="00743A94" w:rsidRDefault="007F1766" w:rsidP="00D75153">
            <w:pPr>
              <w:pStyle w:val="NoSpacing"/>
              <w:ind w:right="-107"/>
              <w:rPr>
                <w:rFonts w:ascii="Arial" w:hAnsi="Arial" w:cs="Arial"/>
              </w:rPr>
            </w:pPr>
          </w:p>
        </w:tc>
        <w:tc>
          <w:tcPr>
            <w:tcW w:w="751" w:type="dxa"/>
            <w:gridSpan w:val="4"/>
            <w:tcBorders>
              <w:left w:val="single" w:sz="12" w:space="0" w:color="auto"/>
            </w:tcBorders>
            <w:vAlign w:val="center"/>
          </w:tcPr>
          <w:p w14:paraId="2AB4276C" w14:textId="77777777" w:rsidR="007F1766" w:rsidRPr="005B55E2" w:rsidRDefault="007F1766" w:rsidP="005B55E2">
            <w:pPr>
              <w:pStyle w:val="NoSpacing"/>
              <w:jc w:val="center"/>
              <w:rPr>
                <w:rFonts w:ascii="Arial" w:hAnsi="Arial" w:cs="Arial"/>
                <w:b/>
              </w:rPr>
            </w:pPr>
            <w:r>
              <w:rPr>
                <w:rFonts w:ascii="Arial" w:hAnsi="Arial" w:cs="Arial"/>
                <w:b/>
              </w:rPr>
              <w:t>130</w:t>
            </w:r>
          </w:p>
        </w:tc>
      </w:tr>
      <w:tr w:rsidR="007F1766" w:rsidRPr="00743A94" w14:paraId="495B8F25" w14:textId="77777777" w:rsidTr="004F7F6E">
        <w:tblPrEx>
          <w:shd w:val="clear" w:color="auto" w:fill="auto"/>
        </w:tblPrEx>
        <w:trPr>
          <w:trHeight w:val="340"/>
        </w:trPr>
        <w:tc>
          <w:tcPr>
            <w:tcW w:w="8536" w:type="dxa"/>
            <w:gridSpan w:val="10"/>
            <w:tcBorders>
              <w:right w:val="single" w:sz="12" w:space="0" w:color="auto"/>
            </w:tcBorders>
            <w:vAlign w:val="center"/>
          </w:tcPr>
          <w:p w14:paraId="63E7DD51" w14:textId="77777777" w:rsidR="007F1766" w:rsidRPr="001B7FB9" w:rsidRDefault="007F1766" w:rsidP="00D75153">
            <w:pPr>
              <w:pStyle w:val="Pa0"/>
              <w:rPr>
                <w:rFonts w:ascii="Arial" w:hAnsi="Arial" w:cs="Arial"/>
                <w:color w:val="000000"/>
                <w:sz w:val="21"/>
                <w:szCs w:val="21"/>
              </w:rPr>
            </w:pPr>
            <w:r w:rsidRPr="001B7FB9">
              <w:rPr>
                <w:rStyle w:val="A2"/>
                <w:rFonts w:ascii="Arial" w:hAnsi="Arial" w:cs="Arial"/>
                <w:sz w:val="21"/>
                <w:szCs w:val="21"/>
              </w:rPr>
              <w:t xml:space="preserve">As above but with </w:t>
            </w:r>
            <w:r w:rsidRPr="001B7FB9">
              <w:rPr>
                <w:rStyle w:val="A2"/>
                <w:rFonts w:ascii="Arial" w:hAnsi="Arial" w:cs="Arial"/>
                <w:b/>
                <w:sz w:val="21"/>
                <w:szCs w:val="21"/>
              </w:rPr>
              <w:t>critical aspects*</w:t>
            </w:r>
            <w:r w:rsidRPr="001B7FB9">
              <w:rPr>
                <w:rStyle w:val="A2"/>
                <w:rFonts w:ascii="Arial" w:hAnsi="Arial" w:cs="Arial"/>
                <w:sz w:val="21"/>
                <w:szCs w:val="21"/>
              </w:rPr>
              <w:t xml:space="preserve"> plagiarised </w:t>
            </w:r>
          </w:p>
        </w:tc>
        <w:tc>
          <w:tcPr>
            <w:tcW w:w="680" w:type="dxa"/>
            <w:gridSpan w:val="2"/>
            <w:tcBorders>
              <w:top w:val="single" w:sz="12" w:space="0" w:color="auto"/>
              <w:left w:val="single" w:sz="12" w:space="0" w:color="auto"/>
              <w:bottom w:val="single" w:sz="12" w:space="0" w:color="auto"/>
              <w:right w:val="single" w:sz="12" w:space="0" w:color="auto"/>
            </w:tcBorders>
            <w:vAlign w:val="center"/>
          </w:tcPr>
          <w:p w14:paraId="51224F41" w14:textId="77777777" w:rsidR="007F1766" w:rsidRPr="00743A94" w:rsidRDefault="007F1766" w:rsidP="00D75153">
            <w:pPr>
              <w:pStyle w:val="Pa0"/>
              <w:rPr>
                <w:rFonts w:ascii="Arial" w:hAnsi="Arial" w:cs="Arial"/>
                <w:color w:val="000000"/>
                <w:sz w:val="22"/>
                <w:szCs w:val="22"/>
              </w:rPr>
            </w:pPr>
          </w:p>
        </w:tc>
        <w:tc>
          <w:tcPr>
            <w:tcW w:w="751" w:type="dxa"/>
            <w:gridSpan w:val="4"/>
            <w:tcBorders>
              <w:left w:val="single" w:sz="12" w:space="0" w:color="auto"/>
            </w:tcBorders>
            <w:vAlign w:val="center"/>
          </w:tcPr>
          <w:p w14:paraId="2C4760DB" w14:textId="77777777" w:rsidR="007F1766" w:rsidRPr="005B55E2" w:rsidRDefault="007F1766" w:rsidP="005B55E2">
            <w:pPr>
              <w:pStyle w:val="Pa0"/>
              <w:jc w:val="center"/>
              <w:rPr>
                <w:rFonts w:ascii="Arial" w:hAnsi="Arial" w:cs="Arial"/>
                <w:b/>
                <w:color w:val="000000"/>
                <w:sz w:val="22"/>
                <w:szCs w:val="22"/>
              </w:rPr>
            </w:pPr>
            <w:r>
              <w:rPr>
                <w:rFonts w:ascii="Arial" w:hAnsi="Arial" w:cs="Arial"/>
                <w:b/>
                <w:color w:val="000000"/>
                <w:sz w:val="22"/>
                <w:szCs w:val="22"/>
              </w:rPr>
              <w:t>160</w:t>
            </w:r>
          </w:p>
        </w:tc>
      </w:tr>
      <w:tr w:rsidR="007F1766" w:rsidRPr="00743A94" w14:paraId="5451376C" w14:textId="77777777" w:rsidTr="004F7F6E">
        <w:tblPrEx>
          <w:shd w:val="clear" w:color="auto" w:fill="auto"/>
        </w:tblPrEx>
        <w:trPr>
          <w:trHeight w:val="340"/>
        </w:trPr>
        <w:tc>
          <w:tcPr>
            <w:tcW w:w="8536" w:type="dxa"/>
            <w:gridSpan w:val="10"/>
            <w:tcBorders>
              <w:right w:val="single" w:sz="12" w:space="0" w:color="auto"/>
            </w:tcBorders>
            <w:vAlign w:val="center"/>
          </w:tcPr>
          <w:p w14:paraId="588F5342" w14:textId="77777777" w:rsidR="007F1766" w:rsidRPr="001B7FB9" w:rsidRDefault="007F1766" w:rsidP="00D75153">
            <w:pPr>
              <w:pStyle w:val="Pa0"/>
              <w:rPr>
                <w:rStyle w:val="A2"/>
                <w:rFonts w:ascii="Arial" w:hAnsi="Arial" w:cs="Arial"/>
                <w:sz w:val="21"/>
                <w:szCs w:val="21"/>
              </w:rPr>
            </w:pPr>
            <w:r w:rsidRPr="001B7FB9">
              <w:rPr>
                <w:rStyle w:val="A2"/>
                <w:rFonts w:ascii="Arial" w:hAnsi="Arial" w:cs="Arial"/>
                <w:sz w:val="21"/>
                <w:szCs w:val="21"/>
              </w:rPr>
              <w:t xml:space="preserve">Above 50% </w:t>
            </w:r>
            <w:r w:rsidRPr="001B7FB9">
              <w:rPr>
                <w:rStyle w:val="A2"/>
                <w:rFonts w:ascii="Arial" w:hAnsi="Arial" w:cs="Arial"/>
                <w:b/>
                <w:sz w:val="21"/>
                <w:szCs w:val="21"/>
              </w:rPr>
              <w:t>OR</w:t>
            </w:r>
            <w:r w:rsidRPr="001B7FB9">
              <w:rPr>
                <w:rStyle w:val="A2"/>
                <w:rFonts w:ascii="Arial" w:hAnsi="Arial" w:cs="Arial"/>
                <w:sz w:val="21"/>
                <w:szCs w:val="21"/>
              </w:rPr>
              <w:t xml:space="preserve"> more than five paragraphs</w:t>
            </w:r>
          </w:p>
        </w:tc>
        <w:tc>
          <w:tcPr>
            <w:tcW w:w="680" w:type="dxa"/>
            <w:gridSpan w:val="2"/>
            <w:tcBorders>
              <w:top w:val="single" w:sz="12" w:space="0" w:color="auto"/>
              <w:left w:val="single" w:sz="12" w:space="0" w:color="auto"/>
              <w:bottom w:val="single" w:sz="12" w:space="0" w:color="auto"/>
              <w:right w:val="single" w:sz="12" w:space="0" w:color="auto"/>
            </w:tcBorders>
            <w:vAlign w:val="center"/>
          </w:tcPr>
          <w:p w14:paraId="0D79FC7F" w14:textId="77777777" w:rsidR="007F1766" w:rsidRPr="00743A94" w:rsidRDefault="007F1766" w:rsidP="00D75153">
            <w:pPr>
              <w:pStyle w:val="Pa0"/>
              <w:rPr>
                <w:rStyle w:val="A2"/>
                <w:rFonts w:ascii="Arial" w:hAnsi="Arial" w:cs="Arial"/>
                <w:sz w:val="22"/>
                <w:szCs w:val="22"/>
              </w:rPr>
            </w:pPr>
          </w:p>
        </w:tc>
        <w:tc>
          <w:tcPr>
            <w:tcW w:w="751" w:type="dxa"/>
            <w:gridSpan w:val="4"/>
            <w:tcBorders>
              <w:left w:val="single" w:sz="12" w:space="0" w:color="auto"/>
            </w:tcBorders>
            <w:vAlign w:val="center"/>
          </w:tcPr>
          <w:p w14:paraId="1BD84EBC" w14:textId="77777777" w:rsidR="007F1766" w:rsidRPr="005B55E2" w:rsidRDefault="007F1766" w:rsidP="005B55E2">
            <w:pPr>
              <w:pStyle w:val="Pa0"/>
              <w:jc w:val="center"/>
              <w:rPr>
                <w:rStyle w:val="A2"/>
                <w:rFonts w:ascii="Arial" w:hAnsi="Arial" w:cs="Arial"/>
                <w:b/>
                <w:sz w:val="22"/>
                <w:szCs w:val="22"/>
              </w:rPr>
            </w:pPr>
            <w:r>
              <w:rPr>
                <w:rStyle w:val="A2"/>
                <w:rFonts w:ascii="Arial" w:hAnsi="Arial" w:cs="Arial"/>
                <w:b/>
                <w:sz w:val="22"/>
                <w:szCs w:val="22"/>
              </w:rPr>
              <w:t>160</w:t>
            </w:r>
          </w:p>
        </w:tc>
      </w:tr>
      <w:tr w:rsidR="007F1766" w:rsidRPr="00743A94" w14:paraId="60D6619D" w14:textId="77777777" w:rsidTr="004F7F6E">
        <w:tblPrEx>
          <w:shd w:val="clear" w:color="auto" w:fill="auto"/>
        </w:tblPrEx>
        <w:trPr>
          <w:trHeight w:val="340"/>
        </w:trPr>
        <w:tc>
          <w:tcPr>
            <w:tcW w:w="8536" w:type="dxa"/>
            <w:gridSpan w:val="10"/>
            <w:tcBorders>
              <w:bottom w:val="single" w:sz="4" w:space="0" w:color="auto"/>
              <w:right w:val="single" w:sz="12" w:space="0" w:color="auto"/>
            </w:tcBorders>
            <w:vAlign w:val="center"/>
          </w:tcPr>
          <w:p w14:paraId="4AC7FBC2" w14:textId="77777777" w:rsidR="007F1766" w:rsidRPr="001B7FB9" w:rsidRDefault="007F1766" w:rsidP="00D75153">
            <w:pPr>
              <w:pStyle w:val="Pa0"/>
              <w:rPr>
                <w:rStyle w:val="A2"/>
                <w:rFonts w:ascii="Arial" w:hAnsi="Arial" w:cs="Arial"/>
                <w:sz w:val="21"/>
                <w:szCs w:val="21"/>
              </w:rPr>
            </w:pPr>
            <w:r w:rsidRPr="001B7FB9">
              <w:rPr>
                <w:rStyle w:val="A2"/>
                <w:rFonts w:ascii="Arial" w:hAnsi="Arial" w:cs="Arial"/>
                <w:sz w:val="21"/>
                <w:szCs w:val="21"/>
              </w:rPr>
              <w:t xml:space="preserve">Submission purchased from essay mill or ghost-writing service </w:t>
            </w:r>
          </w:p>
        </w:tc>
        <w:tc>
          <w:tcPr>
            <w:tcW w:w="680" w:type="dxa"/>
            <w:gridSpan w:val="2"/>
            <w:tcBorders>
              <w:top w:val="single" w:sz="12" w:space="0" w:color="auto"/>
              <w:left w:val="single" w:sz="12" w:space="0" w:color="auto"/>
              <w:bottom w:val="single" w:sz="12" w:space="0" w:color="auto"/>
              <w:right w:val="single" w:sz="12" w:space="0" w:color="auto"/>
            </w:tcBorders>
            <w:vAlign w:val="center"/>
          </w:tcPr>
          <w:p w14:paraId="75120CED" w14:textId="77777777" w:rsidR="007F1766" w:rsidRPr="00743A94" w:rsidRDefault="007F1766" w:rsidP="00D75153">
            <w:pPr>
              <w:pStyle w:val="Pa0"/>
              <w:rPr>
                <w:rStyle w:val="A2"/>
                <w:rFonts w:ascii="Arial" w:hAnsi="Arial" w:cs="Arial"/>
                <w:sz w:val="22"/>
                <w:szCs w:val="22"/>
              </w:rPr>
            </w:pPr>
          </w:p>
        </w:tc>
        <w:tc>
          <w:tcPr>
            <w:tcW w:w="751" w:type="dxa"/>
            <w:gridSpan w:val="4"/>
            <w:tcBorders>
              <w:left w:val="single" w:sz="12" w:space="0" w:color="auto"/>
              <w:bottom w:val="single" w:sz="4" w:space="0" w:color="auto"/>
            </w:tcBorders>
            <w:vAlign w:val="center"/>
          </w:tcPr>
          <w:p w14:paraId="5086DCED" w14:textId="77777777" w:rsidR="007F1766" w:rsidRPr="005B55E2" w:rsidRDefault="007F1766" w:rsidP="005B55E2">
            <w:pPr>
              <w:pStyle w:val="Pa0"/>
              <w:jc w:val="center"/>
              <w:rPr>
                <w:rStyle w:val="A2"/>
                <w:rFonts w:ascii="Arial" w:hAnsi="Arial" w:cs="Arial"/>
                <w:b/>
                <w:sz w:val="22"/>
                <w:szCs w:val="22"/>
              </w:rPr>
            </w:pPr>
            <w:r>
              <w:rPr>
                <w:rStyle w:val="A2"/>
                <w:rFonts w:ascii="Arial" w:hAnsi="Arial" w:cs="Arial"/>
                <w:b/>
                <w:sz w:val="22"/>
                <w:szCs w:val="22"/>
              </w:rPr>
              <w:t>225</w:t>
            </w:r>
          </w:p>
        </w:tc>
      </w:tr>
      <w:tr w:rsidR="007F1766" w:rsidRPr="00743A94" w14:paraId="4B90143D" w14:textId="77777777" w:rsidTr="007C558A">
        <w:tblPrEx>
          <w:shd w:val="clear" w:color="auto" w:fill="auto"/>
        </w:tblPrEx>
        <w:trPr>
          <w:trHeight w:val="273"/>
        </w:trPr>
        <w:tc>
          <w:tcPr>
            <w:tcW w:w="9967" w:type="dxa"/>
            <w:gridSpan w:val="16"/>
            <w:tcBorders>
              <w:left w:val="nil"/>
              <w:right w:val="nil"/>
            </w:tcBorders>
          </w:tcPr>
          <w:p w14:paraId="1B6BA4FF" w14:textId="77777777" w:rsidR="00CB3D51" w:rsidRPr="00014445" w:rsidRDefault="00CB3D51" w:rsidP="000F5C51">
            <w:pPr>
              <w:pStyle w:val="Pa0"/>
              <w:rPr>
                <w:rStyle w:val="A2"/>
                <w:rFonts w:ascii="Arial" w:hAnsi="Arial" w:cs="Arial"/>
                <w:sz w:val="16"/>
                <w:szCs w:val="16"/>
              </w:rPr>
            </w:pPr>
          </w:p>
          <w:p w14:paraId="0BA57FC4" w14:textId="77777777" w:rsidR="007F1766" w:rsidRPr="00CB3D51" w:rsidRDefault="007F1766" w:rsidP="000F5C51">
            <w:pPr>
              <w:pStyle w:val="Pa0"/>
              <w:rPr>
                <w:rStyle w:val="A4"/>
                <w:rFonts w:ascii="Arial" w:hAnsi="Arial" w:cs="Arial"/>
                <w:sz w:val="22"/>
                <w:szCs w:val="20"/>
              </w:rPr>
            </w:pPr>
            <w:r w:rsidRPr="00CB3D51">
              <w:rPr>
                <w:rStyle w:val="A2"/>
                <w:rFonts w:ascii="Arial" w:hAnsi="Arial" w:cs="Arial"/>
                <w:sz w:val="22"/>
              </w:rPr>
              <w:t>*</w:t>
            </w:r>
            <w:r w:rsidRPr="00CB3D51">
              <w:rPr>
                <w:rFonts w:ascii="Arial" w:hAnsi="Arial" w:cs="Arial"/>
                <w:sz w:val="22"/>
                <w:szCs w:val="20"/>
              </w:rPr>
              <w:t xml:space="preserve"> </w:t>
            </w:r>
            <w:r w:rsidRPr="00CB3D51">
              <w:rPr>
                <w:rStyle w:val="A4"/>
                <w:rFonts w:ascii="Arial" w:hAnsi="Arial" w:cs="Arial"/>
                <w:sz w:val="22"/>
                <w:szCs w:val="20"/>
              </w:rPr>
              <w:t>Critical aspects are key ideas central to the assignment</w:t>
            </w:r>
          </w:p>
          <w:p w14:paraId="67232D5C" w14:textId="77777777" w:rsidR="00CB3D51" w:rsidRPr="00014445" w:rsidRDefault="00CB3D51" w:rsidP="00CB3D51">
            <w:pPr>
              <w:pStyle w:val="Default"/>
              <w:rPr>
                <w:sz w:val="16"/>
                <w:szCs w:val="16"/>
              </w:rPr>
            </w:pPr>
          </w:p>
        </w:tc>
      </w:tr>
      <w:tr w:rsidR="007F1766" w:rsidRPr="00743A94" w14:paraId="7BAEC1DE" w14:textId="77777777" w:rsidTr="004F7F6E">
        <w:tblPrEx>
          <w:shd w:val="clear" w:color="auto" w:fill="auto"/>
        </w:tblPrEx>
        <w:trPr>
          <w:trHeight w:val="340"/>
        </w:trPr>
        <w:tc>
          <w:tcPr>
            <w:tcW w:w="555" w:type="dxa"/>
            <w:gridSpan w:val="2"/>
            <w:shd w:val="clear" w:color="auto" w:fill="BFBFBF" w:themeFill="background1" w:themeFillShade="BF"/>
            <w:vAlign w:val="center"/>
          </w:tcPr>
          <w:p w14:paraId="71653EA0" w14:textId="77777777" w:rsidR="007F1766" w:rsidRPr="00743A94" w:rsidRDefault="001520C8" w:rsidP="00D75153">
            <w:pPr>
              <w:pStyle w:val="Pa0"/>
              <w:rPr>
                <w:rStyle w:val="A2"/>
                <w:rFonts w:ascii="Arial" w:hAnsi="Arial" w:cs="Arial"/>
                <w:b/>
                <w:sz w:val="22"/>
                <w:szCs w:val="22"/>
              </w:rPr>
            </w:pPr>
            <w:r>
              <w:rPr>
                <w:rStyle w:val="A2"/>
                <w:rFonts w:ascii="Arial" w:hAnsi="Arial" w:cs="Arial"/>
                <w:b/>
                <w:sz w:val="22"/>
                <w:szCs w:val="22"/>
              </w:rPr>
              <w:t>7</w:t>
            </w:r>
          </w:p>
        </w:tc>
        <w:tc>
          <w:tcPr>
            <w:tcW w:w="9412" w:type="dxa"/>
            <w:gridSpan w:val="14"/>
            <w:vAlign w:val="center"/>
          </w:tcPr>
          <w:p w14:paraId="5420717E" w14:textId="77777777" w:rsidR="007F1766" w:rsidRPr="00743A94" w:rsidRDefault="007F1766" w:rsidP="00DD6BBA">
            <w:pPr>
              <w:pStyle w:val="Pa0"/>
              <w:rPr>
                <w:rStyle w:val="A2"/>
                <w:rFonts w:ascii="Arial" w:hAnsi="Arial" w:cs="Arial"/>
                <w:b/>
                <w:sz w:val="22"/>
                <w:szCs w:val="22"/>
              </w:rPr>
            </w:pPr>
            <w:r w:rsidRPr="00743A94">
              <w:rPr>
                <w:rStyle w:val="A2"/>
                <w:rFonts w:ascii="Arial" w:hAnsi="Arial" w:cs="Arial"/>
                <w:b/>
                <w:sz w:val="22"/>
                <w:szCs w:val="22"/>
              </w:rPr>
              <w:t xml:space="preserve">What </w:t>
            </w:r>
            <w:r w:rsidR="0074742C">
              <w:rPr>
                <w:rStyle w:val="A2"/>
                <w:rFonts w:ascii="Arial" w:hAnsi="Arial" w:cs="Arial"/>
                <w:b/>
                <w:sz w:val="22"/>
                <w:szCs w:val="22"/>
              </w:rPr>
              <w:t xml:space="preserve">is the value of the </w:t>
            </w:r>
            <w:r w:rsidR="00C72FA6">
              <w:rPr>
                <w:rStyle w:val="A2"/>
                <w:rFonts w:ascii="Arial" w:hAnsi="Arial" w:cs="Arial"/>
                <w:b/>
                <w:sz w:val="22"/>
                <w:szCs w:val="22"/>
              </w:rPr>
              <w:t>module</w:t>
            </w:r>
            <w:r w:rsidR="0074742C">
              <w:rPr>
                <w:rStyle w:val="A2"/>
                <w:rFonts w:ascii="Arial" w:hAnsi="Arial" w:cs="Arial"/>
                <w:b/>
                <w:sz w:val="22"/>
                <w:szCs w:val="22"/>
              </w:rPr>
              <w:t>?</w:t>
            </w:r>
            <w:r w:rsidRPr="00743A94">
              <w:rPr>
                <w:rStyle w:val="A2"/>
                <w:rFonts w:ascii="Arial" w:hAnsi="Arial" w:cs="Arial"/>
                <w:sz w:val="22"/>
                <w:szCs w:val="22"/>
              </w:rPr>
              <w:t xml:space="preserve"> </w:t>
            </w:r>
            <w:r w:rsidR="0074742C">
              <w:rPr>
                <w:rStyle w:val="A2"/>
                <w:rFonts w:ascii="Arial" w:hAnsi="Arial" w:cs="Arial"/>
                <w:sz w:val="22"/>
                <w:szCs w:val="22"/>
              </w:rPr>
              <w:t>(</w:t>
            </w:r>
            <w:proofErr w:type="gramStart"/>
            <w:r w:rsidR="00DD6BBA">
              <w:rPr>
                <w:rStyle w:val="A2"/>
                <w:rFonts w:ascii="Arial" w:hAnsi="Arial" w:cs="Arial"/>
                <w:sz w:val="22"/>
                <w:szCs w:val="22"/>
              </w:rPr>
              <w:t>put</w:t>
            </w:r>
            <w:proofErr w:type="gramEnd"/>
            <w:r w:rsidR="00DD6BBA">
              <w:rPr>
                <w:rStyle w:val="A2"/>
                <w:rFonts w:ascii="Arial" w:hAnsi="Arial" w:cs="Arial"/>
                <w:sz w:val="22"/>
                <w:szCs w:val="22"/>
              </w:rPr>
              <w:t xml:space="preserve"> an X</w:t>
            </w:r>
            <w:r w:rsidRPr="00743A94">
              <w:rPr>
                <w:rStyle w:val="A2"/>
                <w:rFonts w:ascii="Arial" w:hAnsi="Arial" w:cs="Arial"/>
                <w:sz w:val="22"/>
                <w:szCs w:val="22"/>
              </w:rPr>
              <w:t xml:space="preserve"> </w:t>
            </w:r>
            <w:r w:rsidR="00DD6BBA">
              <w:rPr>
                <w:rStyle w:val="A2"/>
                <w:rFonts w:ascii="Arial" w:hAnsi="Arial" w:cs="Arial"/>
                <w:sz w:val="22"/>
                <w:szCs w:val="22"/>
              </w:rPr>
              <w:t xml:space="preserve">where </w:t>
            </w:r>
            <w:r w:rsidRPr="00743A94">
              <w:rPr>
                <w:rStyle w:val="A2"/>
                <w:rFonts w:ascii="Arial" w:hAnsi="Arial" w:cs="Arial"/>
                <w:sz w:val="22"/>
                <w:szCs w:val="22"/>
              </w:rPr>
              <w:t>appropriate</w:t>
            </w:r>
            <w:r w:rsidR="0074742C">
              <w:rPr>
                <w:rStyle w:val="A2"/>
                <w:rFonts w:ascii="Arial" w:hAnsi="Arial" w:cs="Arial"/>
                <w:sz w:val="22"/>
                <w:szCs w:val="22"/>
              </w:rPr>
              <w:t>)</w:t>
            </w:r>
          </w:p>
        </w:tc>
      </w:tr>
      <w:tr w:rsidR="007F1766" w:rsidRPr="00743A94" w14:paraId="798E0B7F" w14:textId="77777777" w:rsidTr="004F7F6E">
        <w:tblPrEx>
          <w:shd w:val="clear" w:color="auto" w:fill="auto"/>
        </w:tblPrEx>
        <w:trPr>
          <w:trHeight w:val="340"/>
        </w:trPr>
        <w:tc>
          <w:tcPr>
            <w:tcW w:w="3016" w:type="dxa"/>
            <w:gridSpan w:val="4"/>
            <w:tcBorders>
              <w:bottom w:val="single" w:sz="4" w:space="0" w:color="auto"/>
              <w:right w:val="single" w:sz="12" w:space="0" w:color="auto"/>
            </w:tcBorders>
            <w:vAlign w:val="center"/>
          </w:tcPr>
          <w:p w14:paraId="7A504C58" w14:textId="77777777" w:rsidR="00C72FA6" w:rsidRDefault="003A1016" w:rsidP="00D75153">
            <w:pPr>
              <w:pStyle w:val="Pa0"/>
              <w:rPr>
                <w:rStyle w:val="A2"/>
                <w:rFonts w:ascii="Arial" w:hAnsi="Arial" w:cs="Arial"/>
                <w:sz w:val="21"/>
                <w:szCs w:val="21"/>
              </w:rPr>
            </w:pPr>
            <w:r>
              <w:rPr>
                <w:rStyle w:val="A2"/>
                <w:rFonts w:ascii="Arial" w:hAnsi="Arial" w:cs="Arial"/>
                <w:sz w:val="21"/>
                <w:szCs w:val="21"/>
              </w:rPr>
              <w:t>Standard M</w:t>
            </w:r>
            <w:r w:rsidR="007F1766" w:rsidRPr="004D6DE1">
              <w:rPr>
                <w:rStyle w:val="A2"/>
                <w:rFonts w:ascii="Arial" w:hAnsi="Arial" w:cs="Arial"/>
                <w:sz w:val="21"/>
                <w:szCs w:val="21"/>
              </w:rPr>
              <w:t xml:space="preserve">odule </w:t>
            </w:r>
          </w:p>
          <w:p w14:paraId="758DBEFB" w14:textId="77777777" w:rsidR="007F1766" w:rsidRPr="004D6DE1" w:rsidRDefault="007F1766" w:rsidP="00827A22">
            <w:pPr>
              <w:pStyle w:val="Pa0"/>
              <w:rPr>
                <w:rStyle w:val="A2"/>
                <w:rFonts w:ascii="Arial" w:hAnsi="Arial" w:cs="Arial"/>
                <w:sz w:val="21"/>
                <w:szCs w:val="21"/>
              </w:rPr>
            </w:pPr>
            <w:r w:rsidRPr="004D6DE1">
              <w:rPr>
                <w:rStyle w:val="A2"/>
                <w:rFonts w:ascii="Arial" w:hAnsi="Arial" w:cs="Arial"/>
                <w:sz w:val="21"/>
                <w:szCs w:val="21"/>
              </w:rPr>
              <w:t>(</w:t>
            </w:r>
            <w:proofErr w:type="gramStart"/>
            <w:r w:rsidR="00C72FA6">
              <w:rPr>
                <w:rStyle w:val="A2"/>
                <w:rFonts w:ascii="Arial" w:hAnsi="Arial" w:cs="Arial"/>
                <w:sz w:val="21"/>
                <w:szCs w:val="21"/>
              </w:rPr>
              <w:t>usually</w:t>
            </w:r>
            <w:proofErr w:type="gramEnd"/>
            <w:r w:rsidR="00C72FA6">
              <w:rPr>
                <w:rStyle w:val="A2"/>
                <w:rFonts w:ascii="Arial" w:hAnsi="Arial" w:cs="Arial"/>
                <w:sz w:val="21"/>
                <w:szCs w:val="21"/>
              </w:rPr>
              <w:t xml:space="preserve"> </w:t>
            </w:r>
            <w:r w:rsidR="00827A22">
              <w:rPr>
                <w:rStyle w:val="A2"/>
                <w:rFonts w:ascii="Arial" w:hAnsi="Arial" w:cs="Arial"/>
                <w:sz w:val="21"/>
                <w:szCs w:val="21"/>
              </w:rPr>
              <w:t xml:space="preserve">20 – </w:t>
            </w:r>
            <w:r w:rsidR="00C72FA6">
              <w:rPr>
                <w:rStyle w:val="A2"/>
                <w:rFonts w:ascii="Arial" w:hAnsi="Arial" w:cs="Arial"/>
                <w:sz w:val="21"/>
                <w:szCs w:val="21"/>
              </w:rPr>
              <w:t xml:space="preserve">30 </w:t>
            </w:r>
            <w:r w:rsidRPr="004D6DE1">
              <w:rPr>
                <w:rStyle w:val="A2"/>
                <w:rFonts w:ascii="Arial" w:hAnsi="Arial" w:cs="Arial"/>
                <w:sz w:val="21"/>
                <w:szCs w:val="21"/>
              </w:rPr>
              <w:t>credits)</w:t>
            </w:r>
          </w:p>
        </w:tc>
        <w:tc>
          <w:tcPr>
            <w:tcW w:w="624" w:type="dxa"/>
            <w:tcBorders>
              <w:top w:val="single" w:sz="12" w:space="0" w:color="auto"/>
              <w:left w:val="single" w:sz="12" w:space="0" w:color="auto"/>
              <w:bottom w:val="single" w:sz="12" w:space="0" w:color="auto"/>
              <w:right w:val="single" w:sz="12" w:space="0" w:color="auto"/>
            </w:tcBorders>
            <w:vAlign w:val="center"/>
          </w:tcPr>
          <w:p w14:paraId="59E49C7E" w14:textId="77777777" w:rsidR="007F1766" w:rsidRPr="00743A94" w:rsidRDefault="007F1766" w:rsidP="00D75153">
            <w:pPr>
              <w:pStyle w:val="Pa0"/>
              <w:rPr>
                <w:rStyle w:val="A2"/>
                <w:rFonts w:ascii="Arial" w:hAnsi="Arial" w:cs="Arial"/>
                <w:sz w:val="22"/>
                <w:szCs w:val="22"/>
              </w:rPr>
            </w:pPr>
          </w:p>
        </w:tc>
        <w:tc>
          <w:tcPr>
            <w:tcW w:w="624" w:type="dxa"/>
            <w:gridSpan w:val="2"/>
            <w:tcBorders>
              <w:left w:val="single" w:sz="12" w:space="0" w:color="auto"/>
              <w:bottom w:val="single" w:sz="4" w:space="0" w:color="auto"/>
            </w:tcBorders>
            <w:vAlign w:val="center"/>
          </w:tcPr>
          <w:p w14:paraId="32546A9C" w14:textId="77777777" w:rsidR="007F1766" w:rsidRPr="004D6DE1" w:rsidRDefault="007F1766" w:rsidP="004D6DE1">
            <w:pPr>
              <w:pStyle w:val="Pa0"/>
              <w:jc w:val="center"/>
              <w:rPr>
                <w:rStyle w:val="A2"/>
                <w:rFonts w:ascii="Arial" w:hAnsi="Arial" w:cs="Arial"/>
                <w:b/>
                <w:sz w:val="22"/>
                <w:szCs w:val="22"/>
              </w:rPr>
            </w:pPr>
            <w:r>
              <w:rPr>
                <w:rStyle w:val="A2"/>
                <w:rFonts w:ascii="Arial" w:hAnsi="Arial" w:cs="Arial"/>
                <w:b/>
                <w:sz w:val="22"/>
                <w:szCs w:val="22"/>
              </w:rPr>
              <w:t>30</w:t>
            </w:r>
          </w:p>
        </w:tc>
        <w:tc>
          <w:tcPr>
            <w:tcW w:w="4391" w:type="dxa"/>
            <w:gridSpan w:val="4"/>
            <w:tcBorders>
              <w:bottom w:val="single" w:sz="4" w:space="0" w:color="auto"/>
              <w:right w:val="single" w:sz="12" w:space="0" w:color="auto"/>
            </w:tcBorders>
            <w:vAlign w:val="center"/>
          </w:tcPr>
          <w:p w14:paraId="6B8ABE88" w14:textId="77777777" w:rsidR="005845DE" w:rsidRDefault="007F1766" w:rsidP="00D75153">
            <w:pPr>
              <w:pStyle w:val="Pa0"/>
              <w:ind w:right="-107"/>
              <w:rPr>
                <w:rStyle w:val="A2"/>
                <w:rFonts w:ascii="Arial" w:hAnsi="Arial" w:cs="Arial"/>
                <w:sz w:val="21"/>
                <w:szCs w:val="21"/>
              </w:rPr>
            </w:pPr>
            <w:r w:rsidRPr="004D6DE1">
              <w:rPr>
                <w:rStyle w:val="A2"/>
                <w:rFonts w:ascii="Arial" w:hAnsi="Arial" w:cs="Arial"/>
                <w:sz w:val="21"/>
                <w:szCs w:val="21"/>
              </w:rPr>
              <w:t xml:space="preserve">Large </w:t>
            </w:r>
            <w:r w:rsidR="005845DE">
              <w:rPr>
                <w:rStyle w:val="A2"/>
                <w:rFonts w:ascii="Arial" w:hAnsi="Arial" w:cs="Arial"/>
                <w:sz w:val="21"/>
                <w:szCs w:val="21"/>
              </w:rPr>
              <w:t xml:space="preserve">Project </w:t>
            </w:r>
            <w:r w:rsidR="00827A22">
              <w:rPr>
                <w:rStyle w:val="A2"/>
                <w:rFonts w:ascii="Arial" w:hAnsi="Arial" w:cs="Arial"/>
                <w:sz w:val="21"/>
                <w:szCs w:val="21"/>
              </w:rPr>
              <w:t>Module</w:t>
            </w:r>
          </w:p>
          <w:p w14:paraId="44BC5BC5" w14:textId="77777777" w:rsidR="007F1766" w:rsidRPr="004D6DE1" w:rsidRDefault="00827A22" w:rsidP="00D75153">
            <w:pPr>
              <w:pStyle w:val="Pa0"/>
              <w:ind w:right="-107"/>
              <w:rPr>
                <w:rStyle w:val="A2"/>
                <w:rFonts w:ascii="Arial" w:hAnsi="Arial" w:cs="Arial"/>
                <w:sz w:val="21"/>
                <w:szCs w:val="21"/>
              </w:rPr>
            </w:pPr>
            <w:r>
              <w:rPr>
                <w:rStyle w:val="A2"/>
                <w:rFonts w:ascii="Arial" w:hAnsi="Arial" w:cs="Arial"/>
                <w:sz w:val="21"/>
                <w:szCs w:val="21"/>
              </w:rPr>
              <w:t>(</w:t>
            </w:r>
            <w:proofErr w:type="gramStart"/>
            <w:r>
              <w:rPr>
                <w:rStyle w:val="A2"/>
                <w:rFonts w:ascii="Arial" w:hAnsi="Arial" w:cs="Arial"/>
                <w:sz w:val="21"/>
                <w:szCs w:val="21"/>
              </w:rPr>
              <w:t>e.g.</w:t>
            </w:r>
            <w:proofErr w:type="gramEnd"/>
            <w:r>
              <w:rPr>
                <w:rStyle w:val="A2"/>
                <w:rFonts w:ascii="Arial" w:hAnsi="Arial" w:cs="Arial"/>
                <w:sz w:val="21"/>
                <w:szCs w:val="21"/>
              </w:rPr>
              <w:t xml:space="preserve"> D</w:t>
            </w:r>
            <w:r w:rsidR="005845DE">
              <w:rPr>
                <w:rStyle w:val="A2"/>
                <w:rFonts w:ascii="Arial" w:hAnsi="Arial" w:cs="Arial"/>
                <w:sz w:val="21"/>
                <w:szCs w:val="21"/>
              </w:rPr>
              <w:t xml:space="preserve">issertation – between 40 – 60 </w:t>
            </w:r>
            <w:r w:rsidR="007F1766" w:rsidRPr="004D6DE1">
              <w:rPr>
                <w:rStyle w:val="A2"/>
                <w:rFonts w:ascii="Arial" w:hAnsi="Arial" w:cs="Arial"/>
                <w:sz w:val="21"/>
                <w:szCs w:val="21"/>
              </w:rPr>
              <w:t xml:space="preserve">credits) </w:t>
            </w:r>
          </w:p>
        </w:tc>
        <w:tc>
          <w:tcPr>
            <w:tcW w:w="627" w:type="dxa"/>
            <w:gridSpan w:val="3"/>
            <w:tcBorders>
              <w:top w:val="single" w:sz="12" w:space="0" w:color="auto"/>
              <w:left w:val="single" w:sz="12" w:space="0" w:color="auto"/>
              <w:bottom w:val="single" w:sz="12" w:space="0" w:color="auto"/>
              <w:right w:val="single" w:sz="12" w:space="0" w:color="auto"/>
            </w:tcBorders>
            <w:vAlign w:val="center"/>
          </w:tcPr>
          <w:p w14:paraId="091971DB" w14:textId="77777777" w:rsidR="007F1766" w:rsidRPr="004D6DE1" w:rsidRDefault="007F1766" w:rsidP="004D6DE1">
            <w:pPr>
              <w:pStyle w:val="Pa0"/>
              <w:ind w:right="-107"/>
              <w:jc w:val="center"/>
              <w:rPr>
                <w:rStyle w:val="A2"/>
                <w:rFonts w:ascii="Arial" w:hAnsi="Arial" w:cs="Arial"/>
                <w:sz w:val="21"/>
                <w:szCs w:val="21"/>
              </w:rPr>
            </w:pPr>
          </w:p>
        </w:tc>
        <w:tc>
          <w:tcPr>
            <w:tcW w:w="685" w:type="dxa"/>
            <w:gridSpan w:val="2"/>
            <w:tcBorders>
              <w:left w:val="single" w:sz="12" w:space="0" w:color="auto"/>
              <w:bottom w:val="single" w:sz="4" w:space="0" w:color="auto"/>
            </w:tcBorders>
            <w:vAlign w:val="center"/>
          </w:tcPr>
          <w:p w14:paraId="30319781" w14:textId="77777777" w:rsidR="007F1766" w:rsidRPr="004D6DE1" w:rsidRDefault="007F1766" w:rsidP="004D6DE1">
            <w:pPr>
              <w:pStyle w:val="Pa0"/>
              <w:jc w:val="center"/>
              <w:rPr>
                <w:rStyle w:val="A2"/>
                <w:rFonts w:ascii="Arial" w:hAnsi="Arial" w:cs="Arial"/>
                <w:b/>
                <w:sz w:val="22"/>
                <w:szCs w:val="22"/>
              </w:rPr>
            </w:pPr>
            <w:r>
              <w:rPr>
                <w:rStyle w:val="A2"/>
                <w:rFonts w:ascii="Arial" w:hAnsi="Arial" w:cs="Arial"/>
                <w:b/>
                <w:sz w:val="22"/>
                <w:szCs w:val="22"/>
              </w:rPr>
              <w:t>60</w:t>
            </w:r>
          </w:p>
        </w:tc>
      </w:tr>
    </w:tbl>
    <w:p w14:paraId="595C0CF5" w14:textId="77777777" w:rsidR="007C558A" w:rsidRPr="00014445" w:rsidRDefault="007C558A" w:rsidP="00014445">
      <w:pPr>
        <w:spacing w:after="0"/>
        <w:rPr>
          <w:sz w:val="16"/>
          <w:szCs w:val="16"/>
        </w:rPr>
      </w:pPr>
    </w:p>
    <w:tbl>
      <w:tblPr>
        <w:tblStyle w:val="TableGrid"/>
        <w:tblW w:w="9967" w:type="dxa"/>
        <w:tblLayout w:type="fixed"/>
        <w:tblLook w:val="04A0" w:firstRow="1" w:lastRow="0" w:firstColumn="1" w:lastColumn="0" w:noHBand="0" w:noVBand="1"/>
      </w:tblPr>
      <w:tblGrid>
        <w:gridCol w:w="556"/>
        <w:gridCol w:w="5257"/>
        <w:gridCol w:w="680"/>
        <w:gridCol w:w="680"/>
        <w:gridCol w:w="680"/>
        <w:gridCol w:w="619"/>
        <w:gridCol w:w="746"/>
        <w:gridCol w:w="749"/>
      </w:tblGrid>
      <w:tr w:rsidR="007F1766" w:rsidRPr="00743A94" w14:paraId="6F52AB49" w14:textId="77777777" w:rsidTr="007C558A">
        <w:trPr>
          <w:trHeight w:val="340"/>
        </w:trPr>
        <w:tc>
          <w:tcPr>
            <w:tcW w:w="556" w:type="dxa"/>
            <w:shd w:val="clear" w:color="auto" w:fill="BFBFBF" w:themeFill="background1" w:themeFillShade="BF"/>
            <w:vAlign w:val="center"/>
          </w:tcPr>
          <w:p w14:paraId="3B69FCBA" w14:textId="77777777" w:rsidR="007F1766" w:rsidRPr="00743A94" w:rsidRDefault="001520C8" w:rsidP="00D75153">
            <w:pPr>
              <w:pStyle w:val="Pa0"/>
              <w:rPr>
                <w:rStyle w:val="A2"/>
                <w:rFonts w:ascii="Arial" w:hAnsi="Arial" w:cs="Arial"/>
                <w:b/>
                <w:sz w:val="22"/>
                <w:szCs w:val="22"/>
              </w:rPr>
            </w:pPr>
            <w:r>
              <w:rPr>
                <w:rStyle w:val="A2"/>
                <w:rFonts w:ascii="Arial" w:hAnsi="Arial" w:cs="Arial"/>
                <w:b/>
                <w:sz w:val="22"/>
                <w:szCs w:val="22"/>
              </w:rPr>
              <w:t>8</w:t>
            </w:r>
          </w:p>
        </w:tc>
        <w:tc>
          <w:tcPr>
            <w:tcW w:w="9411" w:type="dxa"/>
            <w:gridSpan w:val="7"/>
            <w:vAlign w:val="center"/>
          </w:tcPr>
          <w:p w14:paraId="6C1150B9" w14:textId="77777777" w:rsidR="007F1766" w:rsidRPr="0074742C" w:rsidRDefault="007F1766" w:rsidP="00DD6BBA">
            <w:pPr>
              <w:pStyle w:val="Pa0"/>
              <w:rPr>
                <w:rStyle w:val="A2"/>
                <w:rFonts w:ascii="Arial" w:hAnsi="Arial" w:cs="Arial"/>
                <w:sz w:val="22"/>
                <w:szCs w:val="22"/>
              </w:rPr>
            </w:pPr>
            <w:r w:rsidRPr="00743A94">
              <w:rPr>
                <w:rStyle w:val="A2"/>
                <w:rFonts w:ascii="Arial" w:hAnsi="Arial" w:cs="Arial"/>
                <w:b/>
                <w:sz w:val="22"/>
                <w:szCs w:val="22"/>
              </w:rPr>
              <w:t>Additional Characteristics</w:t>
            </w:r>
            <w:r w:rsidR="0074742C">
              <w:rPr>
                <w:rStyle w:val="A2"/>
                <w:rFonts w:ascii="Arial" w:hAnsi="Arial" w:cs="Arial"/>
                <w:b/>
                <w:sz w:val="22"/>
                <w:szCs w:val="22"/>
              </w:rPr>
              <w:t xml:space="preserve"> </w:t>
            </w:r>
          </w:p>
        </w:tc>
      </w:tr>
      <w:tr w:rsidR="00DD6BBA" w:rsidRPr="00743A94" w14:paraId="1494842E" w14:textId="77777777" w:rsidTr="00851A04">
        <w:trPr>
          <w:trHeight w:val="567"/>
        </w:trPr>
        <w:tc>
          <w:tcPr>
            <w:tcW w:w="8472" w:type="dxa"/>
            <w:gridSpan w:val="6"/>
            <w:tcBorders>
              <w:right w:val="single" w:sz="12" w:space="0" w:color="auto"/>
            </w:tcBorders>
            <w:vAlign w:val="center"/>
          </w:tcPr>
          <w:p w14:paraId="518206E1" w14:textId="77777777" w:rsidR="00DD6BBA" w:rsidRPr="00743A94" w:rsidRDefault="00DD6BBA" w:rsidP="0021223A">
            <w:pPr>
              <w:pStyle w:val="Pa0"/>
              <w:rPr>
                <w:rStyle w:val="A2"/>
                <w:rFonts w:ascii="Arial" w:hAnsi="Arial" w:cs="Arial"/>
                <w:sz w:val="22"/>
                <w:szCs w:val="22"/>
              </w:rPr>
            </w:pPr>
            <w:r w:rsidRPr="001520C8">
              <w:rPr>
                <w:rStyle w:val="A2"/>
                <w:rFonts w:ascii="Arial" w:hAnsi="Arial" w:cs="Arial"/>
                <w:sz w:val="22"/>
                <w:szCs w:val="15"/>
              </w:rPr>
              <w:lastRenderedPageBreak/>
              <w:t xml:space="preserve">Is there evidence of a </w:t>
            </w:r>
            <w:r>
              <w:rPr>
                <w:rStyle w:val="A2"/>
                <w:rFonts w:ascii="Arial" w:hAnsi="Arial" w:cs="Arial"/>
                <w:sz w:val="22"/>
                <w:szCs w:val="15"/>
              </w:rPr>
              <w:t>deliberate attempt to disguise</w:t>
            </w:r>
            <w:r w:rsidRPr="001520C8">
              <w:rPr>
                <w:rStyle w:val="A2"/>
                <w:rFonts w:ascii="Arial" w:hAnsi="Arial" w:cs="Arial"/>
                <w:sz w:val="22"/>
                <w:szCs w:val="15"/>
              </w:rPr>
              <w:t xml:space="preserve"> plagiarism by changing words, sentences or references to avoid detection?</w:t>
            </w:r>
            <w:r>
              <w:rPr>
                <w:rStyle w:val="A2"/>
                <w:rFonts w:ascii="Arial" w:hAnsi="Arial" w:cs="Arial"/>
                <w:sz w:val="22"/>
                <w:szCs w:val="15"/>
              </w:rPr>
              <w:t xml:space="preserve"> (</w:t>
            </w:r>
            <w:proofErr w:type="gramStart"/>
            <w:r>
              <w:rPr>
                <w:rStyle w:val="A2"/>
                <w:rFonts w:ascii="Arial" w:hAnsi="Arial" w:cs="Arial"/>
                <w:sz w:val="22"/>
                <w:szCs w:val="15"/>
              </w:rPr>
              <w:t>put</w:t>
            </w:r>
            <w:proofErr w:type="gramEnd"/>
            <w:r>
              <w:rPr>
                <w:rStyle w:val="A2"/>
                <w:rFonts w:ascii="Arial" w:hAnsi="Arial" w:cs="Arial"/>
                <w:sz w:val="22"/>
                <w:szCs w:val="15"/>
              </w:rPr>
              <w:t xml:space="preserve"> an X if appropriate)</w:t>
            </w:r>
          </w:p>
        </w:tc>
        <w:tc>
          <w:tcPr>
            <w:tcW w:w="746" w:type="dxa"/>
            <w:tcBorders>
              <w:right w:val="single" w:sz="12" w:space="0" w:color="auto"/>
            </w:tcBorders>
            <w:vAlign w:val="center"/>
          </w:tcPr>
          <w:p w14:paraId="044ECD38" w14:textId="77777777" w:rsidR="00DD6BBA" w:rsidRPr="00743A94" w:rsidRDefault="00DD6BBA" w:rsidP="0021223A">
            <w:pPr>
              <w:pStyle w:val="Pa0"/>
              <w:rPr>
                <w:rStyle w:val="A2"/>
                <w:rFonts w:ascii="Arial" w:hAnsi="Arial" w:cs="Arial"/>
                <w:sz w:val="22"/>
                <w:szCs w:val="22"/>
              </w:rPr>
            </w:pPr>
          </w:p>
        </w:tc>
        <w:tc>
          <w:tcPr>
            <w:tcW w:w="749" w:type="dxa"/>
            <w:tcBorders>
              <w:left w:val="single" w:sz="12" w:space="0" w:color="auto"/>
            </w:tcBorders>
            <w:vAlign w:val="center"/>
          </w:tcPr>
          <w:p w14:paraId="5E238AE6" w14:textId="77777777" w:rsidR="00DD6BBA" w:rsidRPr="004D6DE1" w:rsidRDefault="00DD6BBA" w:rsidP="004D6DE1">
            <w:pPr>
              <w:pStyle w:val="Pa0"/>
              <w:jc w:val="center"/>
              <w:rPr>
                <w:rStyle w:val="A2"/>
                <w:rFonts w:ascii="Arial" w:hAnsi="Arial" w:cs="Arial"/>
                <w:b/>
                <w:sz w:val="22"/>
                <w:szCs w:val="22"/>
              </w:rPr>
            </w:pPr>
            <w:r>
              <w:rPr>
                <w:rStyle w:val="A2"/>
                <w:rFonts w:ascii="Arial" w:hAnsi="Arial" w:cs="Arial"/>
                <w:b/>
                <w:sz w:val="22"/>
                <w:szCs w:val="22"/>
              </w:rPr>
              <w:t>40</w:t>
            </w:r>
          </w:p>
        </w:tc>
      </w:tr>
      <w:tr w:rsidR="007F1766" w:rsidRPr="00743A94" w14:paraId="442C46B9" w14:textId="77777777" w:rsidTr="006D140F">
        <w:trPr>
          <w:trHeight w:val="567"/>
        </w:trPr>
        <w:tc>
          <w:tcPr>
            <w:tcW w:w="5813" w:type="dxa"/>
            <w:gridSpan w:val="2"/>
            <w:tcBorders>
              <w:right w:val="single" w:sz="12" w:space="0" w:color="auto"/>
            </w:tcBorders>
            <w:vAlign w:val="center"/>
          </w:tcPr>
          <w:p w14:paraId="209F9E66" w14:textId="77777777" w:rsidR="006D140F" w:rsidRDefault="007F1766" w:rsidP="004D6DE1">
            <w:pPr>
              <w:pStyle w:val="Pa0"/>
              <w:rPr>
                <w:rStyle w:val="A2"/>
                <w:rFonts w:ascii="Arial" w:hAnsi="Arial" w:cs="Arial"/>
                <w:sz w:val="22"/>
                <w:szCs w:val="22"/>
              </w:rPr>
            </w:pPr>
            <w:r>
              <w:rPr>
                <w:rStyle w:val="A2"/>
                <w:rFonts w:ascii="Arial" w:hAnsi="Arial" w:cs="Arial"/>
                <w:sz w:val="22"/>
                <w:szCs w:val="22"/>
              </w:rPr>
              <w:t>Is this a first, second or third+ referral?</w:t>
            </w:r>
            <w:r w:rsidR="00DD6BBA">
              <w:rPr>
                <w:rStyle w:val="A2"/>
                <w:rFonts w:ascii="Arial" w:hAnsi="Arial" w:cs="Arial"/>
                <w:sz w:val="22"/>
                <w:szCs w:val="22"/>
              </w:rPr>
              <w:t xml:space="preserve"> </w:t>
            </w:r>
          </w:p>
          <w:p w14:paraId="268C5FAF" w14:textId="77777777" w:rsidR="007F1766" w:rsidRPr="00743A94" w:rsidRDefault="00DD6BBA" w:rsidP="004D6DE1">
            <w:pPr>
              <w:pStyle w:val="Pa0"/>
              <w:rPr>
                <w:rStyle w:val="A2"/>
                <w:rFonts w:ascii="Arial" w:hAnsi="Arial" w:cs="Arial"/>
                <w:sz w:val="22"/>
                <w:szCs w:val="22"/>
              </w:rPr>
            </w:pPr>
            <w:r>
              <w:rPr>
                <w:rStyle w:val="A2"/>
                <w:rFonts w:ascii="Arial" w:hAnsi="Arial" w:cs="Arial"/>
                <w:sz w:val="22"/>
                <w:szCs w:val="22"/>
              </w:rPr>
              <w:t>(</w:t>
            </w:r>
            <w:proofErr w:type="gramStart"/>
            <w:r>
              <w:rPr>
                <w:rStyle w:val="A2"/>
                <w:rFonts w:ascii="Arial" w:hAnsi="Arial" w:cs="Arial"/>
                <w:sz w:val="22"/>
                <w:szCs w:val="22"/>
              </w:rPr>
              <w:t>please</w:t>
            </w:r>
            <w:proofErr w:type="gramEnd"/>
            <w:r>
              <w:rPr>
                <w:rStyle w:val="A2"/>
                <w:rFonts w:ascii="Arial" w:hAnsi="Arial" w:cs="Arial"/>
                <w:sz w:val="22"/>
                <w:szCs w:val="22"/>
              </w:rPr>
              <w:t xml:space="preserve"> circle</w:t>
            </w:r>
            <w:r w:rsidR="006D140F">
              <w:rPr>
                <w:rStyle w:val="A2"/>
                <w:rFonts w:ascii="Arial" w:hAnsi="Arial" w:cs="Arial"/>
                <w:sz w:val="22"/>
                <w:szCs w:val="22"/>
              </w:rPr>
              <w:t xml:space="preserve"> or highlight</w:t>
            </w:r>
            <w:r>
              <w:rPr>
                <w:rStyle w:val="A2"/>
                <w:rFonts w:ascii="Arial" w:hAnsi="Arial" w:cs="Arial"/>
                <w:sz w:val="22"/>
                <w:szCs w:val="22"/>
              </w:rPr>
              <w:t>)</w:t>
            </w:r>
          </w:p>
        </w:tc>
        <w:tc>
          <w:tcPr>
            <w:tcW w:w="680" w:type="dxa"/>
            <w:tcBorders>
              <w:top w:val="single" w:sz="12" w:space="0" w:color="auto"/>
              <w:bottom w:val="single" w:sz="12" w:space="0" w:color="auto"/>
              <w:right w:val="single" w:sz="12" w:space="0" w:color="auto"/>
            </w:tcBorders>
            <w:vAlign w:val="center"/>
          </w:tcPr>
          <w:p w14:paraId="723F91FD" w14:textId="77777777" w:rsidR="007F1766" w:rsidRPr="00DA60A9" w:rsidRDefault="007F1766" w:rsidP="00DA60A9">
            <w:pPr>
              <w:pStyle w:val="Pa0"/>
              <w:jc w:val="center"/>
              <w:rPr>
                <w:rStyle w:val="A2"/>
                <w:rFonts w:ascii="Arial" w:hAnsi="Arial" w:cs="Arial"/>
                <w:sz w:val="22"/>
                <w:szCs w:val="22"/>
              </w:rPr>
            </w:pPr>
            <w:r w:rsidRPr="00DA60A9">
              <w:rPr>
                <w:rStyle w:val="A2"/>
                <w:rFonts w:ascii="Arial" w:hAnsi="Arial" w:cs="Arial"/>
                <w:sz w:val="22"/>
                <w:szCs w:val="22"/>
              </w:rPr>
              <w:t>1</w:t>
            </w:r>
            <w:r w:rsidRPr="00DA60A9">
              <w:rPr>
                <w:rStyle w:val="A2"/>
                <w:rFonts w:ascii="Arial" w:hAnsi="Arial" w:cs="Arial"/>
                <w:sz w:val="22"/>
                <w:szCs w:val="22"/>
                <w:vertAlign w:val="superscript"/>
              </w:rPr>
              <w:t>st</w:t>
            </w:r>
            <w:r w:rsidRPr="00DA60A9">
              <w:rPr>
                <w:rStyle w:val="A2"/>
                <w:rFonts w:ascii="Arial" w:hAnsi="Arial" w:cs="Arial"/>
                <w:sz w:val="22"/>
                <w:szCs w:val="22"/>
              </w:rPr>
              <w:t xml:space="preserve"> </w:t>
            </w:r>
          </w:p>
        </w:tc>
        <w:tc>
          <w:tcPr>
            <w:tcW w:w="680" w:type="dxa"/>
            <w:tcBorders>
              <w:right w:val="single" w:sz="12" w:space="0" w:color="auto"/>
            </w:tcBorders>
            <w:vAlign w:val="center"/>
          </w:tcPr>
          <w:p w14:paraId="0BD099D0" w14:textId="77777777" w:rsidR="007F1766" w:rsidRPr="00DA60A9" w:rsidRDefault="007F1766" w:rsidP="00DA60A9">
            <w:pPr>
              <w:pStyle w:val="Pa0"/>
              <w:jc w:val="center"/>
              <w:rPr>
                <w:rStyle w:val="A2"/>
                <w:rFonts w:ascii="Arial" w:hAnsi="Arial" w:cs="Arial"/>
                <w:b/>
                <w:sz w:val="22"/>
                <w:szCs w:val="22"/>
              </w:rPr>
            </w:pPr>
            <w:r>
              <w:rPr>
                <w:rStyle w:val="A2"/>
                <w:rFonts w:ascii="Arial" w:hAnsi="Arial" w:cs="Arial"/>
                <w:b/>
                <w:sz w:val="22"/>
                <w:szCs w:val="22"/>
              </w:rPr>
              <w:t>100</w:t>
            </w:r>
          </w:p>
        </w:tc>
        <w:tc>
          <w:tcPr>
            <w:tcW w:w="680" w:type="dxa"/>
            <w:tcBorders>
              <w:top w:val="single" w:sz="12" w:space="0" w:color="auto"/>
              <w:bottom w:val="single" w:sz="12" w:space="0" w:color="auto"/>
              <w:right w:val="single" w:sz="12" w:space="0" w:color="auto"/>
            </w:tcBorders>
            <w:vAlign w:val="center"/>
          </w:tcPr>
          <w:p w14:paraId="5CA980A0" w14:textId="77777777" w:rsidR="007F1766" w:rsidRPr="00DA60A9" w:rsidRDefault="007F1766" w:rsidP="00DA60A9">
            <w:pPr>
              <w:pStyle w:val="Pa0"/>
              <w:jc w:val="center"/>
              <w:rPr>
                <w:rStyle w:val="A2"/>
                <w:rFonts w:ascii="Arial" w:hAnsi="Arial" w:cs="Arial"/>
                <w:sz w:val="22"/>
                <w:szCs w:val="22"/>
              </w:rPr>
            </w:pPr>
            <w:r w:rsidRPr="00DA60A9">
              <w:rPr>
                <w:rStyle w:val="A2"/>
                <w:rFonts w:ascii="Arial" w:hAnsi="Arial" w:cs="Arial"/>
                <w:sz w:val="22"/>
                <w:szCs w:val="22"/>
              </w:rPr>
              <w:t>2</w:t>
            </w:r>
            <w:r w:rsidRPr="00DA60A9">
              <w:rPr>
                <w:rStyle w:val="A2"/>
                <w:rFonts w:ascii="Arial" w:hAnsi="Arial" w:cs="Arial"/>
                <w:sz w:val="22"/>
                <w:szCs w:val="22"/>
                <w:vertAlign w:val="superscript"/>
              </w:rPr>
              <w:t>nd</w:t>
            </w:r>
            <w:r w:rsidRPr="00DA60A9">
              <w:rPr>
                <w:rStyle w:val="A2"/>
                <w:rFonts w:ascii="Arial" w:hAnsi="Arial" w:cs="Arial"/>
                <w:sz w:val="22"/>
                <w:szCs w:val="22"/>
              </w:rPr>
              <w:t xml:space="preserve"> </w:t>
            </w:r>
          </w:p>
        </w:tc>
        <w:tc>
          <w:tcPr>
            <w:tcW w:w="619" w:type="dxa"/>
            <w:tcBorders>
              <w:right w:val="single" w:sz="12" w:space="0" w:color="auto"/>
            </w:tcBorders>
            <w:vAlign w:val="center"/>
          </w:tcPr>
          <w:p w14:paraId="6DB85F93" w14:textId="77777777" w:rsidR="007F1766" w:rsidRPr="00DA60A9" w:rsidRDefault="007F1766" w:rsidP="00DA60A9">
            <w:pPr>
              <w:pStyle w:val="Pa0"/>
              <w:jc w:val="center"/>
              <w:rPr>
                <w:rStyle w:val="A2"/>
                <w:rFonts w:ascii="Arial" w:hAnsi="Arial" w:cs="Arial"/>
                <w:b/>
                <w:sz w:val="22"/>
                <w:szCs w:val="22"/>
              </w:rPr>
            </w:pPr>
            <w:r>
              <w:rPr>
                <w:rStyle w:val="A2"/>
                <w:rFonts w:ascii="Arial" w:hAnsi="Arial" w:cs="Arial"/>
                <w:b/>
                <w:sz w:val="22"/>
                <w:szCs w:val="22"/>
              </w:rPr>
              <w:t>150</w:t>
            </w:r>
          </w:p>
        </w:tc>
        <w:tc>
          <w:tcPr>
            <w:tcW w:w="746" w:type="dxa"/>
            <w:tcBorders>
              <w:top w:val="single" w:sz="12" w:space="0" w:color="auto"/>
              <w:left w:val="single" w:sz="12" w:space="0" w:color="auto"/>
              <w:bottom w:val="single" w:sz="12" w:space="0" w:color="auto"/>
              <w:right w:val="single" w:sz="12" w:space="0" w:color="auto"/>
            </w:tcBorders>
            <w:vAlign w:val="center"/>
          </w:tcPr>
          <w:p w14:paraId="5537885B" w14:textId="77777777" w:rsidR="007F1766" w:rsidRPr="00DA60A9" w:rsidRDefault="007F1766" w:rsidP="00DA60A9">
            <w:pPr>
              <w:pStyle w:val="Pa0"/>
              <w:jc w:val="center"/>
              <w:rPr>
                <w:rStyle w:val="A2"/>
                <w:rFonts w:ascii="Arial" w:hAnsi="Arial" w:cs="Arial"/>
                <w:sz w:val="22"/>
                <w:szCs w:val="22"/>
              </w:rPr>
            </w:pPr>
            <w:r w:rsidRPr="00DA60A9">
              <w:rPr>
                <w:rStyle w:val="A2"/>
                <w:rFonts w:ascii="Arial" w:hAnsi="Arial" w:cs="Arial"/>
                <w:sz w:val="22"/>
                <w:szCs w:val="22"/>
              </w:rPr>
              <w:t>3</w:t>
            </w:r>
            <w:r w:rsidRPr="00DA60A9">
              <w:rPr>
                <w:rStyle w:val="A2"/>
                <w:rFonts w:ascii="Arial" w:hAnsi="Arial" w:cs="Arial"/>
                <w:sz w:val="22"/>
                <w:szCs w:val="22"/>
                <w:vertAlign w:val="superscript"/>
              </w:rPr>
              <w:t>rd</w:t>
            </w:r>
            <w:r w:rsidRPr="00DA60A9">
              <w:rPr>
                <w:rStyle w:val="A2"/>
                <w:rFonts w:ascii="Arial" w:hAnsi="Arial" w:cs="Arial"/>
                <w:sz w:val="22"/>
                <w:szCs w:val="22"/>
              </w:rPr>
              <w:t>+</w:t>
            </w:r>
          </w:p>
        </w:tc>
        <w:tc>
          <w:tcPr>
            <w:tcW w:w="749" w:type="dxa"/>
            <w:tcBorders>
              <w:left w:val="single" w:sz="12" w:space="0" w:color="auto"/>
            </w:tcBorders>
            <w:vAlign w:val="center"/>
          </w:tcPr>
          <w:p w14:paraId="4E76F1EF" w14:textId="77777777" w:rsidR="007F1766" w:rsidRPr="00DA60A9" w:rsidRDefault="007F1766" w:rsidP="00DA60A9">
            <w:pPr>
              <w:pStyle w:val="Pa0"/>
              <w:jc w:val="center"/>
              <w:rPr>
                <w:rStyle w:val="A2"/>
                <w:rFonts w:ascii="Arial" w:hAnsi="Arial" w:cs="Arial"/>
                <w:b/>
                <w:sz w:val="22"/>
                <w:szCs w:val="22"/>
              </w:rPr>
            </w:pPr>
            <w:r>
              <w:rPr>
                <w:rStyle w:val="A2"/>
                <w:rFonts w:ascii="Arial" w:hAnsi="Arial" w:cs="Arial"/>
                <w:b/>
                <w:sz w:val="22"/>
                <w:szCs w:val="22"/>
              </w:rPr>
              <w:t>200</w:t>
            </w:r>
          </w:p>
        </w:tc>
      </w:tr>
    </w:tbl>
    <w:p w14:paraId="71A20C6F" w14:textId="77777777" w:rsidR="00CC6707" w:rsidRDefault="00CC6707" w:rsidP="004F6E2D">
      <w:pPr>
        <w:pStyle w:val="NoSpacing"/>
        <w:jc w:val="center"/>
        <w:rPr>
          <w:rFonts w:ascii="Arial" w:hAnsi="Arial" w:cs="Arial"/>
          <w:b/>
        </w:rPr>
      </w:pPr>
    </w:p>
    <w:tbl>
      <w:tblPr>
        <w:tblStyle w:val="TableGrid"/>
        <w:tblW w:w="9946" w:type="dxa"/>
        <w:tblLayout w:type="fixed"/>
        <w:tblLook w:val="04A0" w:firstRow="1" w:lastRow="0" w:firstColumn="1" w:lastColumn="0" w:noHBand="0" w:noVBand="1"/>
      </w:tblPr>
      <w:tblGrid>
        <w:gridCol w:w="523"/>
        <w:gridCol w:w="567"/>
        <w:gridCol w:w="717"/>
        <w:gridCol w:w="3195"/>
        <w:gridCol w:w="522"/>
        <w:gridCol w:w="567"/>
        <w:gridCol w:w="961"/>
        <w:gridCol w:w="1134"/>
        <w:gridCol w:w="1760"/>
      </w:tblGrid>
      <w:tr w:rsidR="001520C8" w:rsidRPr="00743A94" w14:paraId="0161FF7A" w14:textId="77777777" w:rsidTr="00384902">
        <w:trPr>
          <w:trHeight w:val="340"/>
        </w:trPr>
        <w:tc>
          <w:tcPr>
            <w:tcW w:w="523" w:type="dxa"/>
            <w:shd w:val="clear" w:color="auto" w:fill="BFBFBF" w:themeFill="background1" w:themeFillShade="BF"/>
            <w:vAlign w:val="center"/>
          </w:tcPr>
          <w:p w14:paraId="70C3E75F" w14:textId="77777777" w:rsidR="001520C8" w:rsidRPr="00743A94" w:rsidRDefault="001520C8" w:rsidP="001520C8">
            <w:pPr>
              <w:pStyle w:val="NoSpacing"/>
              <w:rPr>
                <w:rFonts w:ascii="Arial" w:hAnsi="Arial" w:cs="Arial"/>
                <w:b/>
              </w:rPr>
            </w:pPr>
            <w:r>
              <w:rPr>
                <w:rFonts w:ascii="Arial" w:hAnsi="Arial" w:cs="Arial"/>
                <w:b/>
              </w:rPr>
              <w:t>9</w:t>
            </w:r>
          </w:p>
        </w:tc>
        <w:tc>
          <w:tcPr>
            <w:tcW w:w="9423" w:type="dxa"/>
            <w:gridSpan w:val="8"/>
            <w:vAlign w:val="center"/>
          </w:tcPr>
          <w:p w14:paraId="26901AD4" w14:textId="77777777" w:rsidR="001520C8" w:rsidRPr="00743A94" w:rsidRDefault="001520C8" w:rsidP="00384902">
            <w:pPr>
              <w:rPr>
                <w:rFonts w:cs="Arial"/>
                <w:b/>
              </w:rPr>
            </w:pPr>
            <w:r>
              <w:rPr>
                <w:rFonts w:cs="Arial"/>
                <w:b/>
              </w:rPr>
              <w:t>Give a summary of the evidence you have included in this r</w:t>
            </w:r>
            <w:r w:rsidR="00180F0F">
              <w:rPr>
                <w:rFonts w:cs="Arial"/>
                <w:b/>
              </w:rPr>
              <w:t>eferral and which points of the Unfair Practice P</w:t>
            </w:r>
            <w:r>
              <w:rPr>
                <w:rFonts w:cs="Arial"/>
                <w:b/>
              </w:rPr>
              <w:t>olicy apply</w:t>
            </w:r>
            <w:r w:rsidR="00384902">
              <w:rPr>
                <w:rFonts w:cs="Arial"/>
                <w:b/>
              </w:rPr>
              <w:t xml:space="preserve"> </w:t>
            </w:r>
            <w:r w:rsidR="00384902" w:rsidRPr="00384902">
              <w:rPr>
                <w:rFonts w:cs="Arial"/>
              </w:rPr>
              <w:t>(put an X where appropriate)</w:t>
            </w:r>
          </w:p>
        </w:tc>
      </w:tr>
      <w:tr w:rsidR="00C1493C" w:rsidRPr="00743A94" w14:paraId="6C45693F" w14:textId="77777777" w:rsidTr="00C1493C">
        <w:trPr>
          <w:trHeight w:val="340"/>
        </w:trPr>
        <w:tc>
          <w:tcPr>
            <w:tcW w:w="523" w:type="dxa"/>
            <w:shd w:val="clear" w:color="auto" w:fill="auto"/>
            <w:vAlign w:val="center"/>
          </w:tcPr>
          <w:p w14:paraId="2792913C" w14:textId="77777777" w:rsidR="00C1493C" w:rsidRDefault="00C1493C" w:rsidP="00180F0F">
            <w:pPr>
              <w:rPr>
                <w:rFonts w:cs="Arial"/>
                <w:b/>
              </w:rPr>
            </w:pPr>
            <w:r>
              <w:rPr>
                <w:rFonts w:cs="Arial"/>
                <w:b/>
              </w:rPr>
              <w:t>4.1</w:t>
            </w:r>
          </w:p>
        </w:tc>
        <w:tc>
          <w:tcPr>
            <w:tcW w:w="567" w:type="dxa"/>
            <w:shd w:val="clear" w:color="auto" w:fill="auto"/>
            <w:vAlign w:val="center"/>
          </w:tcPr>
          <w:p w14:paraId="3CDA8131" w14:textId="77777777" w:rsidR="00C1493C" w:rsidRDefault="00C1493C" w:rsidP="00180F0F">
            <w:pPr>
              <w:rPr>
                <w:rFonts w:cs="Arial"/>
                <w:b/>
              </w:rPr>
            </w:pPr>
          </w:p>
        </w:tc>
        <w:tc>
          <w:tcPr>
            <w:tcW w:w="3912" w:type="dxa"/>
            <w:gridSpan w:val="2"/>
            <w:shd w:val="clear" w:color="auto" w:fill="auto"/>
            <w:vAlign w:val="center"/>
          </w:tcPr>
          <w:p w14:paraId="259B0457" w14:textId="77777777" w:rsidR="00C1493C" w:rsidRDefault="00C1493C" w:rsidP="00180F0F">
            <w:pPr>
              <w:rPr>
                <w:rFonts w:cs="Arial"/>
                <w:b/>
              </w:rPr>
            </w:pPr>
            <w:r w:rsidRPr="00384902">
              <w:rPr>
                <w:rFonts w:cs="Arial"/>
              </w:rPr>
              <w:t>Cheating</w:t>
            </w:r>
            <w:r>
              <w:rPr>
                <w:rFonts w:cs="Arial"/>
              </w:rPr>
              <w:t xml:space="preserve"> (in an exam)</w:t>
            </w:r>
          </w:p>
        </w:tc>
        <w:tc>
          <w:tcPr>
            <w:tcW w:w="522" w:type="dxa"/>
            <w:shd w:val="clear" w:color="auto" w:fill="auto"/>
            <w:vAlign w:val="center"/>
          </w:tcPr>
          <w:p w14:paraId="47023CFF" w14:textId="77777777" w:rsidR="00C1493C" w:rsidRDefault="00C1493C" w:rsidP="00180F0F">
            <w:pPr>
              <w:rPr>
                <w:rFonts w:cs="Arial"/>
                <w:b/>
              </w:rPr>
            </w:pPr>
            <w:r>
              <w:rPr>
                <w:rFonts w:cs="Arial"/>
                <w:b/>
              </w:rPr>
              <w:t>4.2</w:t>
            </w:r>
          </w:p>
        </w:tc>
        <w:tc>
          <w:tcPr>
            <w:tcW w:w="567" w:type="dxa"/>
            <w:shd w:val="clear" w:color="auto" w:fill="auto"/>
            <w:vAlign w:val="center"/>
          </w:tcPr>
          <w:p w14:paraId="3BEACFBD" w14:textId="77777777" w:rsidR="00C1493C" w:rsidRDefault="00C1493C" w:rsidP="00180F0F">
            <w:pPr>
              <w:rPr>
                <w:rFonts w:cs="Arial"/>
                <w:b/>
              </w:rPr>
            </w:pPr>
          </w:p>
        </w:tc>
        <w:tc>
          <w:tcPr>
            <w:tcW w:w="3855" w:type="dxa"/>
            <w:gridSpan w:val="3"/>
            <w:shd w:val="clear" w:color="auto" w:fill="auto"/>
            <w:vAlign w:val="center"/>
          </w:tcPr>
          <w:p w14:paraId="3A305BFA" w14:textId="77777777" w:rsidR="00C1493C" w:rsidRDefault="00C1493C" w:rsidP="00180F0F">
            <w:pPr>
              <w:rPr>
                <w:rFonts w:cs="Arial"/>
                <w:b/>
              </w:rPr>
            </w:pPr>
            <w:r w:rsidRPr="00384902">
              <w:rPr>
                <w:rFonts w:cs="Arial"/>
              </w:rPr>
              <w:t>Actions outside the exam room</w:t>
            </w:r>
          </w:p>
        </w:tc>
      </w:tr>
      <w:tr w:rsidR="00C1493C" w:rsidRPr="00743A94" w14:paraId="2249293E" w14:textId="77777777" w:rsidTr="00C1493C">
        <w:trPr>
          <w:trHeight w:val="340"/>
        </w:trPr>
        <w:tc>
          <w:tcPr>
            <w:tcW w:w="523" w:type="dxa"/>
            <w:shd w:val="clear" w:color="auto" w:fill="auto"/>
            <w:vAlign w:val="center"/>
          </w:tcPr>
          <w:p w14:paraId="3DE39783" w14:textId="77777777" w:rsidR="00C1493C" w:rsidRDefault="00C1493C" w:rsidP="00180F0F">
            <w:pPr>
              <w:rPr>
                <w:rFonts w:cs="Arial"/>
                <w:b/>
              </w:rPr>
            </w:pPr>
            <w:r>
              <w:rPr>
                <w:rFonts w:cs="Arial"/>
                <w:b/>
              </w:rPr>
              <w:t>4.3</w:t>
            </w:r>
          </w:p>
        </w:tc>
        <w:tc>
          <w:tcPr>
            <w:tcW w:w="567" w:type="dxa"/>
            <w:shd w:val="clear" w:color="auto" w:fill="auto"/>
            <w:vAlign w:val="center"/>
          </w:tcPr>
          <w:p w14:paraId="5F385FB8" w14:textId="77777777" w:rsidR="00C1493C" w:rsidRDefault="00C1493C" w:rsidP="00180F0F">
            <w:pPr>
              <w:rPr>
                <w:rFonts w:cs="Arial"/>
                <w:b/>
              </w:rPr>
            </w:pPr>
          </w:p>
        </w:tc>
        <w:tc>
          <w:tcPr>
            <w:tcW w:w="3912" w:type="dxa"/>
            <w:gridSpan w:val="2"/>
            <w:shd w:val="clear" w:color="auto" w:fill="auto"/>
            <w:vAlign w:val="center"/>
          </w:tcPr>
          <w:p w14:paraId="10BCFB99" w14:textId="77777777" w:rsidR="00C1493C" w:rsidRDefault="00C1493C" w:rsidP="00180F0F">
            <w:pPr>
              <w:rPr>
                <w:rFonts w:cs="Arial"/>
                <w:b/>
              </w:rPr>
            </w:pPr>
            <w:r w:rsidRPr="00384902">
              <w:rPr>
                <w:rFonts w:cs="Arial"/>
              </w:rPr>
              <w:t>Plagiarism</w:t>
            </w:r>
          </w:p>
        </w:tc>
        <w:tc>
          <w:tcPr>
            <w:tcW w:w="522" w:type="dxa"/>
            <w:shd w:val="clear" w:color="auto" w:fill="auto"/>
            <w:vAlign w:val="center"/>
          </w:tcPr>
          <w:p w14:paraId="3D0CE9AF" w14:textId="77777777" w:rsidR="00C1493C" w:rsidRDefault="00C1493C" w:rsidP="00180F0F">
            <w:pPr>
              <w:rPr>
                <w:rFonts w:cs="Arial"/>
                <w:b/>
              </w:rPr>
            </w:pPr>
            <w:r>
              <w:rPr>
                <w:rFonts w:cs="Arial"/>
                <w:b/>
              </w:rPr>
              <w:t>4.5</w:t>
            </w:r>
          </w:p>
        </w:tc>
        <w:tc>
          <w:tcPr>
            <w:tcW w:w="567" w:type="dxa"/>
            <w:shd w:val="clear" w:color="auto" w:fill="auto"/>
            <w:vAlign w:val="center"/>
          </w:tcPr>
          <w:p w14:paraId="336DB4E5" w14:textId="77777777" w:rsidR="00C1493C" w:rsidRDefault="00C1493C" w:rsidP="00180F0F">
            <w:pPr>
              <w:rPr>
                <w:rFonts w:cs="Arial"/>
                <w:b/>
              </w:rPr>
            </w:pPr>
          </w:p>
        </w:tc>
        <w:tc>
          <w:tcPr>
            <w:tcW w:w="3855" w:type="dxa"/>
            <w:gridSpan w:val="3"/>
            <w:shd w:val="clear" w:color="auto" w:fill="auto"/>
            <w:vAlign w:val="center"/>
          </w:tcPr>
          <w:p w14:paraId="12C17243" w14:textId="77777777" w:rsidR="00C1493C" w:rsidRDefault="00C1493C" w:rsidP="00180F0F">
            <w:pPr>
              <w:rPr>
                <w:rFonts w:cs="Arial"/>
                <w:b/>
              </w:rPr>
            </w:pPr>
            <w:r w:rsidRPr="00384902">
              <w:rPr>
                <w:rFonts w:cs="Arial"/>
              </w:rPr>
              <w:t>Self-plagiarism</w:t>
            </w:r>
          </w:p>
        </w:tc>
      </w:tr>
      <w:tr w:rsidR="00C1493C" w:rsidRPr="00743A94" w14:paraId="30E3C617" w14:textId="77777777" w:rsidTr="00C1493C">
        <w:trPr>
          <w:trHeight w:val="340"/>
        </w:trPr>
        <w:tc>
          <w:tcPr>
            <w:tcW w:w="523" w:type="dxa"/>
            <w:shd w:val="clear" w:color="auto" w:fill="auto"/>
            <w:vAlign w:val="center"/>
          </w:tcPr>
          <w:p w14:paraId="6BBFEC23" w14:textId="77777777" w:rsidR="00C1493C" w:rsidRDefault="00C1493C" w:rsidP="00180F0F">
            <w:pPr>
              <w:rPr>
                <w:rFonts w:cs="Arial"/>
                <w:b/>
              </w:rPr>
            </w:pPr>
            <w:r>
              <w:rPr>
                <w:rFonts w:cs="Arial"/>
                <w:b/>
              </w:rPr>
              <w:t>4.7</w:t>
            </w:r>
          </w:p>
        </w:tc>
        <w:tc>
          <w:tcPr>
            <w:tcW w:w="567" w:type="dxa"/>
            <w:shd w:val="clear" w:color="auto" w:fill="auto"/>
            <w:vAlign w:val="center"/>
          </w:tcPr>
          <w:p w14:paraId="3CD2F8E5" w14:textId="77777777" w:rsidR="00C1493C" w:rsidRDefault="00C1493C" w:rsidP="00180F0F">
            <w:pPr>
              <w:rPr>
                <w:rFonts w:cs="Arial"/>
                <w:b/>
              </w:rPr>
            </w:pPr>
          </w:p>
        </w:tc>
        <w:tc>
          <w:tcPr>
            <w:tcW w:w="3912" w:type="dxa"/>
            <w:gridSpan w:val="2"/>
            <w:shd w:val="clear" w:color="auto" w:fill="auto"/>
            <w:vAlign w:val="center"/>
          </w:tcPr>
          <w:p w14:paraId="04A33E8A" w14:textId="77777777" w:rsidR="00C1493C" w:rsidRDefault="00C1493C" w:rsidP="00180F0F">
            <w:pPr>
              <w:rPr>
                <w:rFonts w:cs="Arial"/>
                <w:b/>
              </w:rPr>
            </w:pPr>
            <w:r w:rsidRPr="00384902">
              <w:rPr>
                <w:rFonts w:cs="Arial"/>
              </w:rPr>
              <w:t>Collusion</w:t>
            </w:r>
          </w:p>
        </w:tc>
        <w:tc>
          <w:tcPr>
            <w:tcW w:w="522" w:type="dxa"/>
            <w:shd w:val="clear" w:color="auto" w:fill="auto"/>
            <w:vAlign w:val="center"/>
          </w:tcPr>
          <w:p w14:paraId="05A2E357" w14:textId="77777777" w:rsidR="00C1493C" w:rsidRDefault="00C1493C" w:rsidP="00180F0F">
            <w:pPr>
              <w:rPr>
                <w:rFonts w:cs="Arial"/>
                <w:b/>
              </w:rPr>
            </w:pPr>
            <w:r>
              <w:rPr>
                <w:rFonts w:cs="Arial"/>
                <w:b/>
              </w:rPr>
              <w:t>4.8</w:t>
            </w:r>
          </w:p>
        </w:tc>
        <w:tc>
          <w:tcPr>
            <w:tcW w:w="567" w:type="dxa"/>
            <w:shd w:val="clear" w:color="auto" w:fill="auto"/>
            <w:vAlign w:val="center"/>
          </w:tcPr>
          <w:p w14:paraId="54F844B7" w14:textId="77777777" w:rsidR="00C1493C" w:rsidRDefault="00C1493C" w:rsidP="00180F0F">
            <w:pPr>
              <w:rPr>
                <w:rFonts w:cs="Arial"/>
                <w:b/>
              </w:rPr>
            </w:pPr>
          </w:p>
        </w:tc>
        <w:tc>
          <w:tcPr>
            <w:tcW w:w="3855" w:type="dxa"/>
            <w:gridSpan w:val="3"/>
            <w:shd w:val="clear" w:color="auto" w:fill="auto"/>
            <w:vAlign w:val="center"/>
          </w:tcPr>
          <w:p w14:paraId="5370FE97" w14:textId="77777777" w:rsidR="00C1493C" w:rsidRDefault="00C1493C" w:rsidP="00180F0F">
            <w:pPr>
              <w:rPr>
                <w:rFonts w:cs="Arial"/>
                <w:b/>
              </w:rPr>
            </w:pPr>
            <w:r w:rsidRPr="00384902">
              <w:rPr>
                <w:rFonts w:cs="Arial"/>
              </w:rPr>
              <w:t>Other</w:t>
            </w:r>
          </w:p>
        </w:tc>
      </w:tr>
      <w:tr w:rsidR="001520C8" w:rsidRPr="00743A94" w14:paraId="51579DAD" w14:textId="77777777" w:rsidTr="00384902">
        <w:trPr>
          <w:trHeight w:val="3685"/>
        </w:trPr>
        <w:tc>
          <w:tcPr>
            <w:tcW w:w="9946" w:type="dxa"/>
            <w:gridSpan w:val="9"/>
          </w:tcPr>
          <w:p w14:paraId="2D333507" w14:textId="77777777" w:rsidR="001520C8" w:rsidRPr="00743A94" w:rsidRDefault="001520C8" w:rsidP="001520C8">
            <w:pPr>
              <w:pStyle w:val="NoSpacing"/>
              <w:rPr>
                <w:rFonts w:ascii="Arial" w:hAnsi="Arial" w:cs="Arial"/>
              </w:rPr>
            </w:pPr>
          </w:p>
          <w:p w14:paraId="20860AC3" w14:textId="77777777" w:rsidR="001520C8" w:rsidRPr="00743A94" w:rsidRDefault="001520C8" w:rsidP="001520C8">
            <w:pPr>
              <w:pStyle w:val="NoSpacing"/>
              <w:rPr>
                <w:rFonts w:ascii="Arial" w:hAnsi="Arial" w:cs="Arial"/>
              </w:rPr>
            </w:pPr>
          </w:p>
        </w:tc>
      </w:tr>
      <w:tr w:rsidR="004C61ED" w:rsidRPr="00743A94" w14:paraId="3DDFC5D0" w14:textId="77777777" w:rsidTr="00384902">
        <w:trPr>
          <w:trHeight w:val="510"/>
        </w:trPr>
        <w:tc>
          <w:tcPr>
            <w:tcW w:w="1807" w:type="dxa"/>
            <w:gridSpan w:val="3"/>
            <w:shd w:val="clear" w:color="auto" w:fill="BFBFBF" w:themeFill="background1" w:themeFillShade="BF"/>
            <w:vAlign w:val="center"/>
          </w:tcPr>
          <w:p w14:paraId="2948D096" w14:textId="77777777" w:rsidR="004C61ED" w:rsidRPr="00743A94" w:rsidRDefault="004C61ED" w:rsidP="004C61ED">
            <w:pPr>
              <w:pStyle w:val="Pa0"/>
              <w:rPr>
                <w:rStyle w:val="A2"/>
                <w:rFonts w:ascii="Arial" w:hAnsi="Arial" w:cs="Arial"/>
                <w:b/>
                <w:sz w:val="22"/>
                <w:szCs w:val="22"/>
              </w:rPr>
            </w:pPr>
            <w:r w:rsidRPr="00743A94">
              <w:rPr>
                <w:rStyle w:val="A2"/>
                <w:rFonts w:ascii="Arial" w:hAnsi="Arial" w:cs="Arial"/>
                <w:b/>
                <w:sz w:val="22"/>
                <w:szCs w:val="22"/>
              </w:rPr>
              <w:t xml:space="preserve">Completed By:  </w:t>
            </w:r>
          </w:p>
        </w:tc>
        <w:tc>
          <w:tcPr>
            <w:tcW w:w="5245" w:type="dxa"/>
            <w:gridSpan w:val="4"/>
            <w:vAlign w:val="center"/>
          </w:tcPr>
          <w:p w14:paraId="6976E30E" w14:textId="77777777" w:rsidR="004C61ED" w:rsidRPr="00743A94" w:rsidRDefault="004C61ED" w:rsidP="004C61ED">
            <w:pPr>
              <w:pStyle w:val="Pa0"/>
              <w:rPr>
                <w:rStyle w:val="A2"/>
                <w:rFonts w:ascii="Arial" w:hAnsi="Arial" w:cs="Arial"/>
                <w:sz w:val="22"/>
                <w:szCs w:val="22"/>
              </w:rPr>
            </w:pPr>
          </w:p>
        </w:tc>
        <w:tc>
          <w:tcPr>
            <w:tcW w:w="1134" w:type="dxa"/>
            <w:shd w:val="clear" w:color="auto" w:fill="BFBFBF" w:themeFill="background1" w:themeFillShade="BF"/>
            <w:vAlign w:val="center"/>
          </w:tcPr>
          <w:p w14:paraId="10F184C1" w14:textId="77777777" w:rsidR="004C61ED" w:rsidRPr="004C61ED" w:rsidRDefault="004C61ED" w:rsidP="004C61ED">
            <w:pPr>
              <w:pStyle w:val="Pa0"/>
              <w:rPr>
                <w:rStyle w:val="A2"/>
                <w:rFonts w:ascii="Arial" w:hAnsi="Arial" w:cs="Arial"/>
                <w:b/>
                <w:sz w:val="22"/>
                <w:szCs w:val="22"/>
              </w:rPr>
            </w:pPr>
            <w:r w:rsidRPr="004C61ED">
              <w:rPr>
                <w:rStyle w:val="A2"/>
                <w:rFonts w:ascii="Arial" w:hAnsi="Arial" w:cs="Arial"/>
                <w:b/>
                <w:sz w:val="22"/>
                <w:szCs w:val="22"/>
              </w:rPr>
              <w:t xml:space="preserve">Date: </w:t>
            </w:r>
          </w:p>
        </w:tc>
        <w:tc>
          <w:tcPr>
            <w:tcW w:w="1760" w:type="dxa"/>
            <w:vAlign w:val="center"/>
          </w:tcPr>
          <w:p w14:paraId="1C7E8C79" w14:textId="77777777" w:rsidR="004C61ED" w:rsidRPr="00743A94" w:rsidRDefault="004C61ED" w:rsidP="004C61ED">
            <w:pPr>
              <w:pStyle w:val="Pa0"/>
              <w:rPr>
                <w:rStyle w:val="A2"/>
                <w:rFonts w:ascii="Arial" w:hAnsi="Arial" w:cs="Arial"/>
                <w:sz w:val="22"/>
                <w:szCs w:val="22"/>
              </w:rPr>
            </w:pPr>
          </w:p>
        </w:tc>
      </w:tr>
    </w:tbl>
    <w:p w14:paraId="4CB49DD2" w14:textId="77777777" w:rsidR="004F6E2D" w:rsidRDefault="004F6E2D" w:rsidP="003C63EB">
      <w:pPr>
        <w:pStyle w:val="NoSpacing"/>
        <w:rPr>
          <w:rFonts w:ascii="Arial" w:hAnsi="Arial" w:cs="Arial"/>
          <w:b/>
        </w:rPr>
      </w:pPr>
    </w:p>
    <w:p w14:paraId="48175249" w14:textId="77777777" w:rsidR="00113D6C" w:rsidRDefault="00113D6C" w:rsidP="003C63EB">
      <w:pPr>
        <w:pStyle w:val="NoSpacing"/>
        <w:rPr>
          <w:rFonts w:ascii="Arial" w:hAnsi="Arial" w:cs="Arial"/>
          <w:b/>
        </w:rPr>
      </w:pPr>
    </w:p>
    <w:tbl>
      <w:tblPr>
        <w:tblStyle w:val="TableGrid"/>
        <w:tblW w:w="8407" w:type="dxa"/>
        <w:tblLayout w:type="fixed"/>
        <w:tblLook w:val="04A0" w:firstRow="1" w:lastRow="0" w:firstColumn="1" w:lastColumn="0" w:noHBand="0" w:noVBand="1"/>
      </w:tblPr>
      <w:tblGrid>
        <w:gridCol w:w="7557"/>
        <w:gridCol w:w="850"/>
      </w:tblGrid>
      <w:tr w:rsidR="00D54086" w14:paraId="20D9D352" w14:textId="77777777" w:rsidTr="007E3483">
        <w:trPr>
          <w:trHeight w:val="567"/>
        </w:trPr>
        <w:tc>
          <w:tcPr>
            <w:tcW w:w="7557" w:type="dxa"/>
            <w:tcBorders>
              <w:right w:val="single" w:sz="18" w:space="0" w:color="auto"/>
            </w:tcBorders>
            <w:vAlign w:val="center"/>
          </w:tcPr>
          <w:p w14:paraId="41BCA1EC" w14:textId="77777777" w:rsidR="00D54086" w:rsidRPr="00D54086" w:rsidRDefault="00D54086" w:rsidP="00113D6C">
            <w:pPr>
              <w:pStyle w:val="NoSpacing"/>
              <w:rPr>
                <w:rFonts w:ascii="Arial" w:hAnsi="Arial" w:cs="Arial"/>
              </w:rPr>
            </w:pPr>
            <w:r w:rsidRPr="00113D6C">
              <w:rPr>
                <w:rFonts w:ascii="Arial" w:hAnsi="Arial" w:cs="Arial"/>
                <w:sz w:val="36"/>
              </w:rPr>
              <w:t>Total number of points for this referral</w:t>
            </w:r>
          </w:p>
        </w:tc>
        <w:tc>
          <w:tcPr>
            <w:tcW w:w="850" w:type="dxa"/>
            <w:tcBorders>
              <w:top w:val="single" w:sz="18" w:space="0" w:color="auto"/>
              <w:left w:val="single" w:sz="18" w:space="0" w:color="auto"/>
              <w:bottom w:val="single" w:sz="18" w:space="0" w:color="auto"/>
              <w:right w:val="single" w:sz="18" w:space="0" w:color="auto"/>
            </w:tcBorders>
            <w:vAlign w:val="center"/>
          </w:tcPr>
          <w:p w14:paraId="7C9CA7AF" w14:textId="77777777" w:rsidR="00D54086" w:rsidRPr="00D54086" w:rsidRDefault="00D54086" w:rsidP="00113D6C">
            <w:pPr>
              <w:pStyle w:val="NoSpacing"/>
              <w:rPr>
                <w:rFonts w:ascii="Arial" w:hAnsi="Arial" w:cs="Arial"/>
              </w:rPr>
            </w:pPr>
          </w:p>
        </w:tc>
      </w:tr>
    </w:tbl>
    <w:p w14:paraId="5F8CB63F" w14:textId="77777777" w:rsidR="00B17942" w:rsidRDefault="00B17942"/>
    <w:tbl>
      <w:tblPr>
        <w:tblStyle w:val="TableGrid"/>
        <w:tblW w:w="8406" w:type="dxa"/>
        <w:tblLayout w:type="fixed"/>
        <w:tblLook w:val="04A0" w:firstRow="1" w:lastRow="0" w:firstColumn="1" w:lastColumn="0" w:noHBand="0" w:noVBand="1"/>
      </w:tblPr>
      <w:tblGrid>
        <w:gridCol w:w="7555"/>
        <w:gridCol w:w="851"/>
      </w:tblGrid>
      <w:tr w:rsidR="00D54086" w14:paraId="75470005" w14:textId="77777777" w:rsidTr="007E3483">
        <w:tc>
          <w:tcPr>
            <w:tcW w:w="8406" w:type="dxa"/>
            <w:gridSpan w:val="2"/>
            <w:shd w:val="clear" w:color="auto" w:fill="BFBFBF" w:themeFill="background1" w:themeFillShade="BF"/>
          </w:tcPr>
          <w:p w14:paraId="34387756" w14:textId="77777777" w:rsidR="00D54086" w:rsidRPr="00113D6C" w:rsidRDefault="00D54086" w:rsidP="00D54086">
            <w:pPr>
              <w:pStyle w:val="NoSpacing"/>
              <w:rPr>
                <w:rFonts w:ascii="Arial" w:hAnsi="Arial" w:cs="Arial"/>
                <w:b/>
              </w:rPr>
            </w:pPr>
            <w:r w:rsidRPr="00113D6C">
              <w:rPr>
                <w:rFonts w:ascii="Arial" w:hAnsi="Arial" w:cs="Arial"/>
                <w:b/>
              </w:rPr>
              <w:t>Next action</w:t>
            </w:r>
            <w:r w:rsidR="00113D6C">
              <w:rPr>
                <w:rFonts w:ascii="Arial" w:hAnsi="Arial" w:cs="Arial"/>
                <w:b/>
              </w:rPr>
              <w:t xml:space="preserve"> (tick)</w:t>
            </w:r>
            <w:r w:rsidRPr="00113D6C">
              <w:rPr>
                <w:rFonts w:ascii="Arial" w:hAnsi="Arial" w:cs="Arial"/>
                <w:b/>
              </w:rPr>
              <w:t>:</w:t>
            </w:r>
          </w:p>
        </w:tc>
      </w:tr>
      <w:tr w:rsidR="00B546E0" w14:paraId="6548B180" w14:textId="77777777" w:rsidTr="007E3483">
        <w:trPr>
          <w:trHeight w:val="454"/>
        </w:trPr>
        <w:tc>
          <w:tcPr>
            <w:tcW w:w="7555" w:type="dxa"/>
            <w:vAlign w:val="center"/>
          </w:tcPr>
          <w:p w14:paraId="3FD8C198" w14:textId="77777777" w:rsidR="00B546E0" w:rsidRPr="003B0FEA" w:rsidRDefault="00B546E0" w:rsidP="00113D6C">
            <w:pPr>
              <w:pStyle w:val="NoSpacing"/>
              <w:rPr>
                <w:rFonts w:ascii="Arial" w:hAnsi="Arial" w:cs="Arial"/>
              </w:rPr>
            </w:pPr>
            <w:r w:rsidRPr="003B0FEA">
              <w:rPr>
                <w:rFonts w:ascii="Arial" w:hAnsi="Arial" w:cs="Arial"/>
              </w:rPr>
              <w:t xml:space="preserve">Refer to </w:t>
            </w:r>
            <w:r>
              <w:rPr>
                <w:rFonts w:ascii="Arial" w:hAnsi="Arial" w:cs="Arial"/>
              </w:rPr>
              <w:t>DUPLO</w:t>
            </w:r>
          </w:p>
        </w:tc>
        <w:tc>
          <w:tcPr>
            <w:tcW w:w="851" w:type="dxa"/>
            <w:vAlign w:val="center"/>
          </w:tcPr>
          <w:p w14:paraId="7987AEC5" w14:textId="77777777" w:rsidR="00B546E0" w:rsidRPr="003B0FEA" w:rsidRDefault="00B546E0" w:rsidP="00113D6C">
            <w:pPr>
              <w:pStyle w:val="NoSpacing"/>
              <w:rPr>
                <w:rFonts w:ascii="Arial" w:hAnsi="Arial" w:cs="Arial"/>
              </w:rPr>
            </w:pPr>
          </w:p>
        </w:tc>
      </w:tr>
      <w:tr w:rsidR="00D54086" w14:paraId="7BE28044" w14:textId="77777777" w:rsidTr="007E3483">
        <w:tc>
          <w:tcPr>
            <w:tcW w:w="8406" w:type="dxa"/>
            <w:gridSpan w:val="2"/>
            <w:shd w:val="clear" w:color="auto" w:fill="BFBFBF" w:themeFill="background1" w:themeFillShade="BF"/>
          </w:tcPr>
          <w:p w14:paraId="30CE781B" w14:textId="77777777" w:rsidR="00D54086" w:rsidRPr="003B0FEA" w:rsidRDefault="003B0FEA" w:rsidP="00D54086">
            <w:pPr>
              <w:pStyle w:val="NoSpacing"/>
              <w:rPr>
                <w:rFonts w:ascii="Arial" w:hAnsi="Arial" w:cs="Arial"/>
                <w:b/>
              </w:rPr>
            </w:pPr>
            <w:r>
              <w:rPr>
                <w:rFonts w:ascii="Arial" w:hAnsi="Arial" w:cs="Arial"/>
                <w:b/>
              </w:rPr>
              <w:t>Checklist – have you:</w:t>
            </w:r>
          </w:p>
        </w:tc>
      </w:tr>
      <w:tr w:rsidR="00B546E0" w14:paraId="61E73C75" w14:textId="77777777" w:rsidTr="007E3483">
        <w:trPr>
          <w:trHeight w:val="369"/>
        </w:trPr>
        <w:tc>
          <w:tcPr>
            <w:tcW w:w="8406" w:type="dxa"/>
            <w:gridSpan w:val="2"/>
            <w:shd w:val="clear" w:color="auto" w:fill="D9D9D9" w:themeFill="background1" w:themeFillShade="D9"/>
            <w:vAlign w:val="center"/>
          </w:tcPr>
          <w:p w14:paraId="3B5FB673" w14:textId="77777777" w:rsidR="00B546E0" w:rsidRPr="00B17942" w:rsidRDefault="00B546E0" w:rsidP="00B546E0">
            <w:pPr>
              <w:pStyle w:val="NoSpacing"/>
              <w:rPr>
                <w:rFonts w:ascii="Arial" w:hAnsi="Arial" w:cs="Arial"/>
                <w:i/>
              </w:rPr>
            </w:pPr>
            <w:r w:rsidRPr="00B17942">
              <w:rPr>
                <w:rFonts w:ascii="Arial" w:hAnsi="Arial" w:cs="Arial"/>
                <w:i/>
              </w:rPr>
              <w:t xml:space="preserve">For </w:t>
            </w:r>
            <w:r>
              <w:rPr>
                <w:rFonts w:ascii="Arial" w:hAnsi="Arial" w:cs="Arial"/>
                <w:i/>
              </w:rPr>
              <w:t>DUPLO</w:t>
            </w:r>
          </w:p>
        </w:tc>
      </w:tr>
      <w:tr w:rsidR="00B546E0" w14:paraId="586BA5B0" w14:textId="77777777" w:rsidTr="007E3483">
        <w:trPr>
          <w:trHeight w:val="567"/>
        </w:trPr>
        <w:tc>
          <w:tcPr>
            <w:tcW w:w="7555" w:type="dxa"/>
            <w:vAlign w:val="center"/>
          </w:tcPr>
          <w:p w14:paraId="7F0736CE" w14:textId="77777777" w:rsidR="00B546E0" w:rsidRPr="003B0FEA" w:rsidRDefault="007E3483" w:rsidP="007E3483">
            <w:pPr>
              <w:pStyle w:val="NoSpacing"/>
              <w:rPr>
                <w:rFonts w:ascii="Arial" w:hAnsi="Arial" w:cs="Arial"/>
              </w:rPr>
            </w:pPr>
            <w:r>
              <w:rPr>
                <w:rFonts w:ascii="Arial" w:hAnsi="Arial" w:cs="Arial"/>
              </w:rPr>
              <w:t>Issued an U</w:t>
            </w:r>
            <w:r w:rsidR="00B546E0">
              <w:rPr>
                <w:rFonts w:ascii="Arial" w:hAnsi="Arial" w:cs="Arial"/>
              </w:rPr>
              <w:t xml:space="preserve">nfair </w:t>
            </w:r>
            <w:r>
              <w:rPr>
                <w:rFonts w:ascii="Arial" w:hAnsi="Arial" w:cs="Arial"/>
              </w:rPr>
              <w:t>Practice H</w:t>
            </w:r>
            <w:r w:rsidR="00B546E0">
              <w:rPr>
                <w:rFonts w:ascii="Arial" w:hAnsi="Arial" w:cs="Arial"/>
              </w:rPr>
              <w:t xml:space="preserve">earing letter to </w:t>
            </w:r>
            <w:r>
              <w:rPr>
                <w:rFonts w:ascii="Arial" w:hAnsi="Arial" w:cs="Arial"/>
              </w:rPr>
              <w:t xml:space="preserve">the </w:t>
            </w:r>
            <w:r w:rsidR="00B546E0">
              <w:rPr>
                <w:rFonts w:ascii="Arial" w:hAnsi="Arial" w:cs="Arial"/>
              </w:rPr>
              <w:t>student/s?</w:t>
            </w:r>
          </w:p>
        </w:tc>
        <w:tc>
          <w:tcPr>
            <w:tcW w:w="851" w:type="dxa"/>
            <w:vAlign w:val="center"/>
          </w:tcPr>
          <w:p w14:paraId="52CE8907" w14:textId="77777777" w:rsidR="00B546E0" w:rsidRPr="003B0FEA" w:rsidRDefault="00B546E0" w:rsidP="00113D6C">
            <w:pPr>
              <w:pStyle w:val="NoSpacing"/>
              <w:rPr>
                <w:rFonts w:ascii="Arial" w:hAnsi="Arial" w:cs="Arial"/>
              </w:rPr>
            </w:pPr>
          </w:p>
        </w:tc>
      </w:tr>
      <w:tr w:rsidR="00B546E0" w14:paraId="0D4A551B" w14:textId="77777777" w:rsidTr="007E3483">
        <w:trPr>
          <w:trHeight w:val="567"/>
        </w:trPr>
        <w:tc>
          <w:tcPr>
            <w:tcW w:w="7555" w:type="dxa"/>
            <w:vAlign w:val="center"/>
          </w:tcPr>
          <w:p w14:paraId="34C02A1A" w14:textId="77777777" w:rsidR="00B546E0" w:rsidRPr="003B0FEA" w:rsidRDefault="00B546E0" w:rsidP="00C82C77">
            <w:pPr>
              <w:pStyle w:val="NoSpacing"/>
              <w:rPr>
                <w:rFonts w:ascii="Arial" w:hAnsi="Arial" w:cs="Arial"/>
              </w:rPr>
            </w:pPr>
            <w:r>
              <w:rPr>
                <w:rFonts w:ascii="Arial" w:hAnsi="Arial" w:cs="Arial"/>
              </w:rPr>
              <w:t>Checked all</w:t>
            </w:r>
            <w:r w:rsidRPr="003B0FEA">
              <w:rPr>
                <w:rFonts w:ascii="Arial" w:hAnsi="Arial" w:cs="Arial"/>
              </w:rPr>
              <w:t xml:space="preserve"> copies of documentation </w:t>
            </w:r>
            <w:r w:rsidR="00C82C77">
              <w:rPr>
                <w:rFonts w:ascii="Arial" w:hAnsi="Arial" w:cs="Arial"/>
              </w:rPr>
              <w:t xml:space="preserve">have been </w:t>
            </w:r>
            <w:r>
              <w:rPr>
                <w:rFonts w:ascii="Arial" w:hAnsi="Arial" w:cs="Arial"/>
              </w:rPr>
              <w:t xml:space="preserve">uploaded </w:t>
            </w:r>
            <w:r w:rsidRPr="003B0FEA">
              <w:rPr>
                <w:rFonts w:ascii="Arial" w:hAnsi="Arial" w:cs="Arial"/>
              </w:rPr>
              <w:t>to Pro</w:t>
            </w:r>
            <w:r w:rsidR="00C82C77">
              <w:rPr>
                <w:rFonts w:ascii="Arial" w:hAnsi="Arial" w:cs="Arial"/>
              </w:rPr>
              <w:t>M</w:t>
            </w:r>
            <w:r w:rsidRPr="003B0FEA">
              <w:rPr>
                <w:rFonts w:ascii="Arial" w:hAnsi="Arial" w:cs="Arial"/>
              </w:rPr>
              <w:t>onitor?</w:t>
            </w:r>
          </w:p>
        </w:tc>
        <w:tc>
          <w:tcPr>
            <w:tcW w:w="851" w:type="dxa"/>
            <w:vAlign w:val="center"/>
          </w:tcPr>
          <w:p w14:paraId="4B1C0721" w14:textId="77777777" w:rsidR="00B546E0" w:rsidRPr="003B0FEA" w:rsidRDefault="00B546E0" w:rsidP="00113D6C">
            <w:pPr>
              <w:pStyle w:val="NoSpacing"/>
              <w:rPr>
                <w:rFonts w:ascii="Arial" w:hAnsi="Arial" w:cs="Arial"/>
              </w:rPr>
            </w:pPr>
          </w:p>
        </w:tc>
      </w:tr>
    </w:tbl>
    <w:p w14:paraId="77AFB7A9" w14:textId="77777777" w:rsidR="00B17942" w:rsidRDefault="00B17942"/>
    <w:tbl>
      <w:tblPr>
        <w:tblStyle w:val="TableGrid"/>
        <w:tblW w:w="8929" w:type="dxa"/>
        <w:tblLayout w:type="fixed"/>
        <w:tblLook w:val="04A0" w:firstRow="1" w:lastRow="0" w:firstColumn="1" w:lastColumn="0" w:noHBand="0" w:noVBand="1"/>
      </w:tblPr>
      <w:tblGrid>
        <w:gridCol w:w="1809"/>
        <w:gridCol w:w="4195"/>
        <w:gridCol w:w="1168"/>
        <w:gridCol w:w="1757"/>
      </w:tblGrid>
      <w:tr w:rsidR="003B0FEA" w14:paraId="62811FE0" w14:textId="77777777" w:rsidTr="00AB5EB6">
        <w:trPr>
          <w:trHeight w:val="510"/>
        </w:trPr>
        <w:tc>
          <w:tcPr>
            <w:tcW w:w="1809" w:type="dxa"/>
            <w:shd w:val="clear" w:color="auto" w:fill="BFBFBF" w:themeFill="background1" w:themeFillShade="BF"/>
            <w:vAlign w:val="center"/>
          </w:tcPr>
          <w:p w14:paraId="2B25B9D8" w14:textId="77777777" w:rsidR="003B0FEA" w:rsidRPr="003B0FEA" w:rsidRDefault="00B17942" w:rsidP="00113D6C">
            <w:pPr>
              <w:pStyle w:val="NoSpacing"/>
              <w:rPr>
                <w:rFonts w:ascii="Arial" w:hAnsi="Arial" w:cs="Arial"/>
              </w:rPr>
            </w:pPr>
            <w:r w:rsidRPr="00743A94">
              <w:rPr>
                <w:rStyle w:val="A2"/>
                <w:rFonts w:ascii="Arial" w:hAnsi="Arial" w:cs="Arial"/>
                <w:b/>
                <w:sz w:val="22"/>
                <w:szCs w:val="22"/>
              </w:rPr>
              <w:t xml:space="preserve">Completed By:  </w:t>
            </w:r>
          </w:p>
        </w:tc>
        <w:tc>
          <w:tcPr>
            <w:tcW w:w="4195" w:type="dxa"/>
            <w:vAlign w:val="center"/>
          </w:tcPr>
          <w:p w14:paraId="6157593A" w14:textId="77777777" w:rsidR="003B0FEA" w:rsidRPr="003B0FEA" w:rsidRDefault="003B0FEA" w:rsidP="00113D6C">
            <w:pPr>
              <w:pStyle w:val="NoSpacing"/>
              <w:rPr>
                <w:rFonts w:ascii="Arial" w:hAnsi="Arial" w:cs="Arial"/>
              </w:rPr>
            </w:pPr>
          </w:p>
        </w:tc>
        <w:tc>
          <w:tcPr>
            <w:tcW w:w="1168" w:type="dxa"/>
            <w:shd w:val="clear" w:color="auto" w:fill="BFBFBF" w:themeFill="background1" w:themeFillShade="BF"/>
            <w:vAlign w:val="center"/>
          </w:tcPr>
          <w:p w14:paraId="6F06E407" w14:textId="77777777" w:rsidR="003B0FEA" w:rsidRPr="003B0FEA" w:rsidRDefault="00B17942" w:rsidP="00113D6C">
            <w:pPr>
              <w:pStyle w:val="NoSpacing"/>
              <w:rPr>
                <w:rFonts w:ascii="Arial" w:hAnsi="Arial" w:cs="Arial"/>
              </w:rPr>
            </w:pPr>
            <w:r w:rsidRPr="004C61ED">
              <w:rPr>
                <w:rStyle w:val="A2"/>
                <w:rFonts w:ascii="Arial" w:hAnsi="Arial" w:cs="Arial"/>
                <w:b/>
                <w:sz w:val="22"/>
                <w:szCs w:val="22"/>
              </w:rPr>
              <w:t>Date:</w:t>
            </w:r>
          </w:p>
        </w:tc>
        <w:tc>
          <w:tcPr>
            <w:tcW w:w="1757" w:type="dxa"/>
            <w:vAlign w:val="center"/>
          </w:tcPr>
          <w:p w14:paraId="7666D833" w14:textId="77777777" w:rsidR="003B0FEA" w:rsidRPr="00D54086" w:rsidRDefault="003B0FEA" w:rsidP="00113D6C">
            <w:pPr>
              <w:pStyle w:val="NoSpacing"/>
              <w:rPr>
                <w:rFonts w:ascii="Arial" w:hAnsi="Arial" w:cs="Arial"/>
              </w:rPr>
            </w:pPr>
          </w:p>
        </w:tc>
      </w:tr>
    </w:tbl>
    <w:p w14:paraId="0EB0BE41" w14:textId="77777777" w:rsidR="00D54086" w:rsidRPr="00743A94" w:rsidRDefault="00D54086" w:rsidP="00D54086">
      <w:pPr>
        <w:pStyle w:val="NoSpacing"/>
        <w:rPr>
          <w:rFonts w:ascii="Arial" w:hAnsi="Arial" w:cs="Arial"/>
          <w:b/>
        </w:rPr>
      </w:pPr>
    </w:p>
    <w:tbl>
      <w:tblPr>
        <w:tblStyle w:val="TableGrid"/>
        <w:tblW w:w="8929" w:type="dxa"/>
        <w:tblLook w:val="04A0" w:firstRow="1" w:lastRow="0" w:firstColumn="1" w:lastColumn="0" w:noHBand="0" w:noVBand="1"/>
      </w:tblPr>
      <w:tblGrid>
        <w:gridCol w:w="8929"/>
      </w:tblGrid>
      <w:tr w:rsidR="003B0FEA" w:rsidRPr="003B0FEA" w14:paraId="14DBA612" w14:textId="77777777" w:rsidTr="00AB5EB6">
        <w:trPr>
          <w:trHeight w:val="1153"/>
        </w:trPr>
        <w:tc>
          <w:tcPr>
            <w:tcW w:w="8929" w:type="dxa"/>
            <w:vAlign w:val="center"/>
          </w:tcPr>
          <w:p w14:paraId="2D7F69FA" w14:textId="77777777" w:rsidR="003B0FEA" w:rsidRPr="003B0FEA" w:rsidRDefault="003B0FEA" w:rsidP="00B30F77">
            <w:pPr>
              <w:pStyle w:val="NoSpacing"/>
              <w:jc w:val="center"/>
              <w:rPr>
                <w:rFonts w:ascii="Arial" w:hAnsi="Arial" w:cs="Arial"/>
                <w:b/>
                <w:sz w:val="36"/>
                <w:szCs w:val="36"/>
              </w:rPr>
            </w:pPr>
            <w:r w:rsidRPr="003B0FEA">
              <w:rPr>
                <w:rFonts w:ascii="Arial" w:hAnsi="Arial" w:cs="Arial"/>
                <w:b/>
                <w:sz w:val="36"/>
                <w:szCs w:val="36"/>
              </w:rPr>
              <w:t>Important:</w:t>
            </w:r>
          </w:p>
          <w:p w14:paraId="0C1175AA" w14:textId="77777777" w:rsidR="003B0FEA" w:rsidRPr="003B0FEA" w:rsidRDefault="003B0FEA" w:rsidP="00B30F77">
            <w:pPr>
              <w:pStyle w:val="NoSpacing"/>
              <w:jc w:val="center"/>
              <w:rPr>
                <w:rFonts w:ascii="Arial" w:hAnsi="Arial" w:cs="Arial"/>
                <w:sz w:val="40"/>
              </w:rPr>
            </w:pPr>
            <w:r w:rsidRPr="003B0FEA">
              <w:rPr>
                <w:rFonts w:ascii="Arial" w:hAnsi="Arial" w:cs="Arial"/>
                <w:sz w:val="36"/>
                <w:szCs w:val="36"/>
              </w:rPr>
              <w:t xml:space="preserve">Please now dispose of any redundant paper-based documentation as </w:t>
            </w:r>
            <w:r w:rsidRPr="00C82C77">
              <w:rPr>
                <w:rFonts w:ascii="Arial" w:hAnsi="Arial" w:cs="Arial"/>
                <w:i/>
                <w:sz w:val="36"/>
                <w:szCs w:val="36"/>
              </w:rPr>
              <w:t>confidential waste</w:t>
            </w:r>
          </w:p>
        </w:tc>
      </w:tr>
    </w:tbl>
    <w:p w14:paraId="1CBB8FE7" w14:textId="77777777" w:rsidR="00B546E0" w:rsidRDefault="00B546E0">
      <w:pPr>
        <w:rPr>
          <w:rFonts w:cs="Arial"/>
          <w:b/>
        </w:rPr>
      </w:pPr>
      <w:bookmarkStart w:id="155" w:name="_Toc460510968"/>
      <w:r>
        <w:rPr>
          <w:rFonts w:cs="Arial"/>
          <w:b/>
        </w:rPr>
        <w:br w:type="page"/>
      </w:r>
    </w:p>
    <w:p w14:paraId="628C5CAB" w14:textId="77777777" w:rsidR="00813B0D" w:rsidRPr="008301BF" w:rsidRDefault="008301BF" w:rsidP="00C27A0C">
      <w:pPr>
        <w:pStyle w:val="Heading1"/>
      </w:pPr>
      <w:bookmarkStart w:id="156" w:name="_Toc137632700"/>
      <w:r w:rsidRPr="008301BF">
        <w:lastRenderedPageBreak/>
        <w:t>Appendix 2 – UP Reference Tariff</w:t>
      </w:r>
      <w:bookmarkEnd w:id="155"/>
      <w:bookmarkEnd w:id="156"/>
    </w:p>
    <w:p w14:paraId="3DCBFE76" w14:textId="77777777" w:rsidR="00813B0D" w:rsidRPr="00813B0D" w:rsidRDefault="00813B0D" w:rsidP="00813B0D">
      <w:pPr>
        <w:pStyle w:val="NoSpacing"/>
        <w:rPr>
          <w:rFonts w:ascii="Arial" w:hAnsi="Arial" w:cs="Arial"/>
          <w:b/>
        </w:rPr>
      </w:pPr>
    </w:p>
    <w:tbl>
      <w:tblPr>
        <w:tblStyle w:val="TableGrid"/>
        <w:tblW w:w="0" w:type="auto"/>
        <w:shd w:val="clear" w:color="auto" w:fill="FFFFFF" w:themeFill="background1"/>
        <w:tblCellMar>
          <w:top w:w="57" w:type="dxa"/>
          <w:bottom w:w="57" w:type="dxa"/>
        </w:tblCellMar>
        <w:tblLook w:val="04A0" w:firstRow="1" w:lastRow="0" w:firstColumn="1" w:lastColumn="0" w:noHBand="0" w:noVBand="1"/>
      </w:tblPr>
      <w:tblGrid>
        <w:gridCol w:w="7763"/>
        <w:gridCol w:w="1479"/>
      </w:tblGrid>
      <w:tr w:rsidR="00813B0D" w:rsidRPr="00813B0D" w14:paraId="202DFB45" w14:textId="77777777" w:rsidTr="00A07388">
        <w:tc>
          <w:tcPr>
            <w:tcW w:w="9242" w:type="dxa"/>
            <w:gridSpan w:val="2"/>
            <w:shd w:val="clear" w:color="auto" w:fill="D9D9D9" w:themeFill="background1" w:themeFillShade="D9"/>
          </w:tcPr>
          <w:p w14:paraId="55EDD5C0" w14:textId="77777777" w:rsidR="00813B0D" w:rsidRPr="00813B0D" w:rsidRDefault="00813B0D" w:rsidP="00DA6B8C">
            <w:pPr>
              <w:pStyle w:val="NoSpacing"/>
              <w:rPr>
                <w:rFonts w:ascii="Arial" w:hAnsi="Arial" w:cs="Arial"/>
                <w:b/>
              </w:rPr>
            </w:pPr>
            <w:r w:rsidRPr="00813B0D">
              <w:rPr>
                <w:rFonts w:ascii="Arial" w:hAnsi="Arial" w:cs="Arial"/>
                <w:b/>
              </w:rPr>
              <w:t>History</w:t>
            </w:r>
          </w:p>
        </w:tc>
      </w:tr>
      <w:tr w:rsidR="00813B0D" w:rsidRPr="00813B0D" w14:paraId="0DD3F828" w14:textId="77777777" w:rsidTr="00DB6804">
        <w:trPr>
          <w:trHeight w:val="340"/>
        </w:trPr>
        <w:tc>
          <w:tcPr>
            <w:tcW w:w="7763" w:type="dxa"/>
            <w:shd w:val="clear" w:color="auto" w:fill="FFFFFF" w:themeFill="background1"/>
            <w:vAlign w:val="center"/>
          </w:tcPr>
          <w:p w14:paraId="1F0D5BB6" w14:textId="77777777" w:rsidR="00813B0D" w:rsidRPr="00813B0D" w:rsidRDefault="00813B0D" w:rsidP="00A90A28">
            <w:pPr>
              <w:pStyle w:val="NoSpacing"/>
              <w:rPr>
                <w:rFonts w:ascii="Arial" w:hAnsi="Arial" w:cs="Arial"/>
              </w:rPr>
            </w:pPr>
            <w:r w:rsidRPr="00813B0D">
              <w:rPr>
                <w:rFonts w:ascii="Arial" w:hAnsi="Arial" w:cs="Arial"/>
              </w:rPr>
              <w:t>1</w:t>
            </w:r>
            <w:r w:rsidRPr="00813B0D">
              <w:rPr>
                <w:rFonts w:ascii="Arial" w:hAnsi="Arial" w:cs="Arial"/>
                <w:vertAlign w:val="superscript"/>
              </w:rPr>
              <w:t>st</w:t>
            </w:r>
            <w:r w:rsidRPr="00813B0D">
              <w:rPr>
                <w:rFonts w:ascii="Arial" w:hAnsi="Arial" w:cs="Arial"/>
              </w:rPr>
              <w:t xml:space="preserve"> Time</w:t>
            </w:r>
          </w:p>
        </w:tc>
        <w:tc>
          <w:tcPr>
            <w:tcW w:w="1479" w:type="dxa"/>
            <w:shd w:val="clear" w:color="auto" w:fill="FFFFFF" w:themeFill="background1"/>
            <w:vAlign w:val="center"/>
          </w:tcPr>
          <w:p w14:paraId="5E842032" w14:textId="77777777" w:rsidR="00813B0D" w:rsidRPr="00813B0D" w:rsidRDefault="00813B0D" w:rsidP="00A90A28">
            <w:pPr>
              <w:pStyle w:val="NoSpacing"/>
              <w:rPr>
                <w:rFonts w:ascii="Arial" w:hAnsi="Arial" w:cs="Arial"/>
                <w:b/>
              </w:rPr>
            </w:pPr>
            <w:r w:rsidRPr="00813B0D">
              <w:rPr>
                <w:rFonts w:ascii="Arial" w:hAnsi="Arial" w:cs="Arial"/>
                <w:b/>
              </w:rPr>
              <w:t>100 points</w:t>
            </w:r>
          </w:p>
        </w:tc>
      </w:tr>
      <w:tr w:rsidR="00813B0D" w:rsidRPr="00813B0D" w14:paraId="307D7C07" w14:textId="77777777" w:rsidTr="00DB6804">
        <w:trPr>
          <w:trHeight w:val="340"/>
        </w:trPr>
        <w:tc>
          <w:tcPr>
            <w:tcW w:w="7763" w:type="dxa"/>
            <w:tcBorders>
              <w:bottom w:val="single" w:sz="4" w:space="0" w:color="auto"/>
            </w:tcBorders>
            <w:shd w:val="clear" w:color="auto" w:fill="FFFFFF" w:themeFill="background1"/>
            <w:vAlign w:val="center"/>
          </w:tcPr>
          <w:p w14:paraId="17E3CFC7" w14:textId="77777777" w:rsidR="00813B0D" w:rsidRPr="00813B0D" w:rsidRDefault="00813B0D" w:rsidP="00A90A28">
            <w:pPr>
              <w:pStyle w:val="NoSpacing"/>
              <w:rPr>
                <w:rFonts w:ascii="Arial" w:hAnsi="Arial" w:cs="Arial"/>
              </w:rPr>
            </w:pPr>
            <w:r w:rsidRPr="00813B0D">
              <w:rPr>
                <w:rFonts w:ascii="Arial" w:hAnsi="Arial" w:cs="Arial"/>
              </w:rPr>
              <w:t>2</w:t>
            </w:r>
            <w:r w:rsidRPr="00813B0D">
              <w:rPr>
                <w:rFonts w:ascii="Arial" w:hAnsi="Arial" w:cs="Arial"/>
                <w:vertAlign w:val="superscript"/>
              </w:rPr>
              <w:t>nd</w:t>
            </w:r>
            <w:r w:rsidRPr="00813B0D">
              <w:rPr>
                <w:rFonts w:ascii="Arial" w:hAnsi="Arial" w:cs="Arial"/>
              </w:rPr>
              <w:t xml:space="preserve"> Time</w:t>
            </w:r>
          </w:p>
        </w:tc>
        <w:tc>
          <w:tcPr>
            <w:tcW w:w="1479" w:type="dxa"/>
            <w:tcBorders>
              <w:bottom w:val="single" w:sz="4" w:space="0" w:color="auto"/>
            </w:tcBorders>
            <w:shd w:val="clear" w:color="auto" w:fill="FFFFFF" w:themeFill="background1"/>
            <w:vAlign w:val="center"/>
          </w:tcPr>
          <w:p w14:paraId="19A6D671" w14:textId="77777777" w:rsidR="00813B0D" w:rsidRPr="00813B0D" w:rsidRDefault="00813B0D" w:rsidP="00A90A28">
            <w:pPr>
              <w:pStyle w:val="NoSpacing"/>
              <w:rPr>
                <w:rFonts w:ascii="Arial" w:hAnsi="Arial" w:cs="Arial"/>
                <w:b/>
              </w:rPr>
            </w:pPr>
            <w:r w:rsidRPr="00813B0D">
              <w:rPr>
                <w:rFonts w:ascii="Arial" w:hAnsi="Arial" w:cs="Arial"/>
                <w:b/>
              </w:rPr>
              <w:t>150 points</w:t>
            </w:r>
          </w:p>
        </w:tc>
      </w:tr>
      <w:tr w:rsidR="00813B0D" w:rsidRPr="00813B0D" w14:paraId="59B590A7" w14:textId="77777777" w:rsidTr="00DB6804">
        <w:trPr>
          <w:trHeight w:val="340"/>
        </w:trPr>
        <w:tc>
          <w:tcPr>
            <w:tcW w:w="7763" w:type="dxa"/>
            <w:tcBorders>
              <w:bottom w:val="single" w:sz="4" w:space="0" w:color="auto"/>
            </w:tcBorders>
            <w:shd w:val="clear" w:color="auto" w:fill="FFFFFF" w:themeFill="background1"/>
            <w:vAlign w:val="center"/>
          </w:tcPr>
          <w:p w14:paraId="590BDD40" w14:textId="77777777" w:rsidR="00813B0D" w:rsidRPr="00813B0D" w:rsidRDefault="00813B0D" w:rsidP="00A90A28">
            <w:pPr>
              <w:pStyle w:val="NoSpacing"/>
              <w:rPr>
                <w:rFonts w:ascii="Arial" w:hAnsi="Arial" w:cs="Arial"/>
              </w:rPr>
            </w:pPr>
            <w:r w:rsidRPr="00813B0D">
              <w:rPr>
                <w:rFonts w:ascii="Arial" w:hAnsi="Arial" w:cs="Arial"/>
              </w:rPr>
              <w:t>3</w:t>
            </w:r>
            <w:r w:rsidRPr="00813B0D">
              <w:rPr>
                <w:rFonts w:ascii="Arial" w:hAnsi="Arial" w:cs="Arial"/>
                <w:vertAlign w:val="superscript"/>
              </w:rPr>
              <w:t>rd</w:t>
            </w:r>
            <w:r w:rsidRPr="00813B0D">
              <w:rPr>
                <w:rFonts w:ascii="Arial" w:hAnsi="Arial" w:cs="Arial"/>
              </w:rPr>
              <w:t>/+ Time</w:t>
            </w:r>
          </w:p>
        </w:tc>
        <w:tc>
          <w:tcPr>
            <w:tcW w:w="1479" w:type="dxa"/>
            <w:tcBorders>
              <w:bottom w:val="single" w:sz="4" w:space="0" w:color="auto"/>
            </w:tcBorders>
            <w:shd w:val="clear" w:color="auto" w:fill="FFFFFF" w:themeFill="background1"/>
            <w:vAlign w:val="center"/>
          </w:tcPr>
          <w:p w14:paraId="3733CFBF" w14:textId="77777777" w:rsidR="00813B0D" w:rsidRPr="00813B0D" w:rsidRDefault="00813B0D" w:rsidP="00A90A28">
            <w:pPr>
              <w:pStyle w:val="NoSpacing"/>
              <w:rPr>
                <w:rFonts w:ascii="Arial" w:hAnsi="Arial" w:cs="Arial"/>
                <w:b/>
              </w:rPr>
            </w:pPr>
            <w:r w:rsidRPr="00813B0D">
              <w:rPr>
                <w:rFonts w:ascii="Arial" w:hAnsi="Arial" w:cs="Arial"/>
                <w:b/>
              </w:rPr>
              <w:t>200 points</w:t>
            </w:r>
          </w:p>
        </w:tc>
      </w:tr>
      <w:tr w:rsidR="00813B0D" w:rsidRPr="00813B0D" w14:paraId="01AD60A7" w14:textId="77777777" w:rsidTr="00DB6804">
        <w:tc>
          <w:tcPr>
            <w:tcW w:w="9242" w:type="dxa"/>
            <w:gridSpan w:val="2"/>
            <w:tcBorders>
              <w:top w:val="single" w:sz="4" w:space="0" w:color="auto"/>
              <w:left w:val="nil"/>
              <w:bottom w:val="single" w:sz="4" w:space="0" w:color="auto"/>
              <w:right w:val="nil"/>
            </w:tcBorders>
            <w:shd w:val="clear" w:color="auto" w:fill="FFFFFF" w:themeFill="background1"/>
          </w:tcPr>
          <w:p w14:paraId="257B2E56" w14:textId="77777777" w:rsidR="00813B0D" w:rsidRPr="00813B0D" w:rsidRDefault="00813B0D" w:rsidP="00DA6B8C">
            <w:pPr>
              <w:pStyle w:val="NoSpacing"/>
              <w:rPr>
                <w:rFonts w:ascii="Arial" w:hAnsi="Arial" w:cs="Arial"/>
                <w:b/>
              </w:rPr>
            </w:pPr>
          </w:p>
        </w:tc>
      </w:tr>
      <w:tr w:rsidR="00813B0D" w:rsidRPr="00813B0D" w14:paraId="02FBA844" w14:textId="77777777" w:rsidTr="00A07388">
        <w:tc>
          <w:tcPr>
            <w:tcW w:w="9242" w:type="dxa"/>
            <w:gridSpan w:val="2"/>
            <w:tcBorders>
              <w:top w:val="single" w:sz="4" w:space="0" w:color="auto"/>
            </w:tcBorders>
            <w:shd w:val="clear" w:color="auto" w:fill="D9D9D9" w:themeFill="background1" w:themeFillShade="D9"/>
          </w:tcPr>
          <w:p w14:paraId="73619E1D" w14:textId="77777777" w:rsidR="00813B0D" w:rsidRPr="00813B0D" w:rsidRDefault="00813B0D" w:rsidP="00DA6B8C">
            <w:pPr>
              <w:pStyle w:val="NoSpacing"/>
              <w:rPr>
                <w:rFonts w:ascii="Arial" w:hAnsi="Arial" w:cs="Arial"/>
                <w:b/>
              </w:rPr>
            </w:pPr>
            <w:r w:rsidRPr="00813B0D">
              <w:rPr>
                <w:rFonts w:ascii="Arial" w:hAnsi="Arial" w:cs="Arial"/>
                <w:b/>
              </w:rPr>
              <w:t>Amount/Extent</w:t>
            </w:r>
          </w:p>
        </w:tc>
      </w:tr>
      <w:tr w:rsidR="00813B0D" w:rsidRPr="00813B0D" w14:paraId="04E5B3E5" w14:textId="77777777" w:rsidTr="00DB6804">
        <w:trPr>
          <w:trHeight w:val="340"/>
        </w:trPr>
        <w:tc>
          <w:tcPr>
            <w:tcW w:w="7763" w:type="dxa"/>
            <w:shd w:val="clear" w:color="auto" w:fill="FFFFFF" w:themeFill="background1"/>
            <w:vAlign w:val="center"/>
          </w:tcPr>
          <w:p w14:paraId="0B72E823" w14:textId="77777777" w:rsidR="00813B0D" w:rsidRPr="00813B0D" w:rsidRDefault="00813B0D" w:rsidP="00A90A28">
            <w:pPr>
              <w:pStyle w:val="NoSpacing"/>
              <w:rPr>
                <w:rFonts w:ascii="Arial" w:hAnsi="Arial" w:cs="Arial"/>
              </w:rPr>
            </w:pPr>
            <w:r w:rsidRPr="00813B0D">
              <w:rPr>
                <w:rFonts w:ascii="Arial" w:hAnsi="Arial" w:cs="Arial"/>
              </w:rPr>
              <w:t xml:space="preserve">Below 5% </w:t>
            </w:r>
            <w:r w:rsidRPr="00813B0D">
              <w:rPr>
                <w:rFonts w:ascii="Arial" w:hAnsi="Arial" w:cs="Arial"/>
                <w:b/>
              </w:rPr>
              <w:t>AND</w:t>
            </w:r>
            <w:r w:rsidRPr="00813B0D">
              <w:rPr>
                <w:rFonts w:ascii="Arial" w:hAnsi="Arial" w:cs="Arial"/>
              </w:rPr>
              <w:t xml:space="preserve"> less than 2 sentences</w:t>
            </w:r>
          </w:p>
        </w:tc>
        <w:tc>
          <w:tcPr>
            <w:tcW w:w="1479" w:type="dxa"/>
            <w:shd w:val="clear" w:color="auto" w:fill="FFFFFF" w:themeFill="background1"/>
            <w:vAlign w:val="center"/>
          </w:tcPr>
          <w:p w14:paraId="5240395E" w14:textId="77777777" w:rsidR="00813B0D" w:rsidRPr="00813B0D" w:rsidRDefault="00813B0D" w:rsidP="00AC4C6E">
            <w:pPr>
              <w:pStyle w:val="NoSpacing"/>
              <w:rPr>
                <w:rFonts w:ascii="Arial" w:hAnsi="Arial" w:cs="Arial"/>
                <w:b/>
              </w:rPr>
            </w:pPr>
            <w:r w:rsidRPr="00813B0D">
              <w:rPr>
                <w:rFonts w:ascii="Arial" w:hAnsi="Arial" w:cs="Arial"/>
                <w:b/>
              </w:rPr>
              <w:t>80 points</w:t>
            </w:r>
          </w:p>
        </w:tc>
      </w:tr>
      <w:tr w:rsidR="00813B0D" w:rsidRPr="00813B0D" w14:paraId="46A48328" w14:textId="77777777" w:rsidTr="00DB6804">
        <w:trPr>
          <w:trHeight w:val="340"/>
        </w:trPr>
        <w:tc>
          <w:tcPr>
            <w:tcW w:w="7763" w:type="dxa"/>
            <w:shd w:val="clear" w:color="auto" w:fill="FFFFFF" w:themeFill="background1"/>
            <w:vAlign w:val="center"/>
          </w:tcPr>
          <w:p w14:paraId="7B32F9D5" w14:textId="77777777" w:rsidR="00813B0D" w:rsidRPr="00813B0D" w:rsidRDefault="00813B0D" w:rsidP="00A90A28">
            <w:pPr>
              <w:pStyle w:val="NoSpacing"/>
              <w:rPr>
                <w:rFonts w:ascii="Arial" w:hAnsi="Arial" w:cs="Arial"/>
              </w:rPr>
            </w:pPr>
            <w:r w:rsidRPr="00813B0D">
              <w:rPr>
                <w:rFonts w:ascii="Arial" w:hAnsi="Arial" w:cs="Arial"/>
              </w:rPr>
              <w:t xml:space="preserve">As above but with </w:t>
            </w:r>
            <w:r w:rsidR="00DA3E98">
              <w:rPr>
                <w:rFonts w:ascii="Arial" w:hAnsi="Arial" w:cs="Arial"/>
                <w:b/>
              </w:rPr>
              <w:t>critical aspects</w:t>
            </w:r>
            <w:r w:rsidR="00FB47C1">
              <w:rPr>
                <w:rFonts w:ascii="Arial" w:hAnsi="Arial" w:cs="Arial"/>
                <w:b/>
              </w:rPr>
              <w:t>*</w:t>
            </w:r>
            <w:r w:rsidRPr="00813B0D">
              <w:rPr>
                <w:rFonts w:ascii="Arial" w:hAnsi="Arial" w:cs="Arial"/>
              </w:rPr>
              <w:t xml:space="preserve"> plagiarised</w:t>
            </w:r>
          </w:p>
        </w:tc>
        <w:tc>
          <w:tcPr>
            <w:tcW w:w="1479" w:type="dxa"/>
            <w:shd w:val="clear" w:color="auto" w:fill="FFFFFF" w:themeFill="background1"/>
            <w:vAlign w:val="center"/>
          </w:tcPr>
          <w:p w14:paraId="6DA74F92" w14:textId="77777777" w:rsidR="00813B0D" w:rsidRPr="00813B0D" w:rsidRDefault="00813B0D" w:rsidP="00AC4C6E">
            <w:pPr>
              <w:pStyle w:val="NoSpacing"/>
              <w:rPr>
                <w:rFonts w:ascii="Arial" w:hAnsi="Arial" w:cs="Arial"/>
                <w:b/>
              </w:rPr>
            </w:pPr>
            <w:r w:rsidRPr="00813B0D">
              <w:rPr>
                <w:rFonts w:ascii="Arial" w:hAnsi="Arial" w:cs="Arial"/>
                <w:b/>
              </w:rPr>
              <w:t>105 points</w:t>
            </w:r>
          </w:p>
        </w:tc>
      </w:tr>
      <w:tr w:rsidR="00813B0D" w:rsidRPr="00813B0D" w14:paraId="609D8C78" w14:textId="77777777" w:rsidTr="00DB6804">
        <w:trPr>
          <w:trHeight w:val="680"/>
        </w:trPr>
        <w:tc>
          <w:tcPr>
            <w:tcW w:w="7763" w:type="dxa"/>
            <w:shd w:val="clear" w:color="auto" w:fill="FFFFFF" w:themeFill="background1"/>
            <w:vAlign w:val="center"/>
          </w:tcPr>
          <w:p w14:paraId="30487DC2" w14:textId="77777777" w:rsidR="00813B0D" w:rsidRPr="00813B0D" w:rsidRDefault="00813B0D" w:rsidP="00A90A28">
            <w:pPr>
              <w:pStyle w:val="NoSpacing"/>
              <w:rPr>
                <w:rFonts w:ascii="Arial" w:hAnsi="Arial" w:cs="Arial"/>
              </w:rPr>
            </w:pPr>
            <w:r w:rsidRPr="00813B0D">
              <w:rPr>
                <w:rFonts w:ascii="Arial" w:hAnsi="Arial" w:cs="Arial"/>
              </w:rPr>
              <w:t xml:space="preserve">Between 5% and 20% </w:t>
            </w:r>
            <w:r w:rsidRPr="00813B0D">
              <w:rPr>
                <w:rFonts w:ascii="Arial" w:hAnsi="Arial" w:cs="Arial"/>
                <w:b/>
              </w:rPr>
              <w:t>OR</w:t>
            </w:r>
            <w:r w:rsidRPr="00813B0D">
              <w:rPr>
                <w:rFonts w:ascii="Arial" w:hAnsi="Arial" w:cs="Arial"/>
              </w:rPr>
              <w:t xml:space="preserve"> more than two sentences but not more than two paragraphs</w:t>
            </w:r>
          </w:p>
        </w:tc>
        <w:tc>
          <w:tcPr>
            <w:tcW w:w="1479" w:type="dxa"/>
            <w:shd w:val="clear" w:color="auto" w:fill="FFFFFF" w:themeFill="background1"/>
            <w:vAlign w:val="center"/>
          </w:tcPr>
          <w:p w14:paraId="680D485A" w14:textId="77777777" w:rsidR="00813B0D" w:rsidRPr="00813B0D" w:rsidRDefault="00813B0D" w:rsidP="00AC4C6E">
            <w:pPr>
              <w:pStyle w:val="NoSpacing"/>
              <w:rPr>
                <w:rFonts w:ascii="Arial" w:hAnsi="Arial" w:cs="Arial"/>
                <w:b/>
              </w:rPr>
            </w:pPr>
            <w:r w:rsidRPr="00813B0D">
              <w:rPr>
                <w:rFonts w:ascii="Arial" w:hAnsi="Arial" w:cs="Arial"/>
                <w:b/>
              </w:rPr>
              <w:t>105 points</w:t>
            </w:r>
          </w:p>
        </w:tc>
      </w:tr>
      <w:tr w:rsidR="00813B0D" w:rsidRPr="00813B0D" w14:paraId="607901FD" w14:textId="77777777" w:rsidTr="00DB6804">
        <w:trPr>
          <w:trHeight w:val="340"/>
        </w:trPr>
        <w:tc>
          <w:tcPr>
            <w:tcW w:w="7763" w:type="dxa"/>
            <w:shd w:val="clear" w:color="auto" w:fill="FFFFFF" w:themeFill="background1"/>
            <w:vAlign w:val="center"/>
          </w:tcPr>
          <w:p w14:paraId="1722C764" w14:textId="77777777" w:rsidR="00813B0D" w:rsidRPr="00813B0D" w:rsidRDefault="00813B0D" w:rsidP="00A90A28">
            <w:pPr>
              <w:pStyle w:val="NoSpacing"/>
              <w:rPr>
                <w:rFonts w:ascii="Arial" w:hAnsi="Arial" w:cs="Arial"/>
              </w:rPr>
            </w:pPr>
            <w:r w:rsidRPr="00813B0D">
              <w:rPr>
                <w:rFonts w:ascii="Arial" w:hAnsi="Arial" w:cs="Arial"/>
              </w:rPr>
              <w:t xml:space="preserve">As above but with </w:t>
            </w:r>
            <w:r w:rsidRPr="00813B0D">
              <w:rPr>
                <w:rFonts w:ascii="Arial" w:hAnsi="Arial" w:cs="Arial"/>
                <w:b/>
              </w:rPr>
              <w:t>critical aspects</w:t>
            </w:r>
            <w:r w:rsidR="00FB47C1">
              <w:rPr>
                <w:rFonts w:ascii="Arial" w:hAnsi="Arial" w:cs="Arial"/>
                <w:b/>
              </w:rPr>
              <w:t>*</w:t>
            </w:r>
            <w:r w:rsidRPr="00813B0D">
              <w:rPr>
                <w:rFonts w:ascii="Arial" w:hAnsi="Arial" w:cs="Arial"/>
              </w:rPr>
              <w:t xml:space="preserve"> plagiarised</w:t>
            </w:r>
          </w:p>
        </w:tc>
        <w:tc>
          <w:tcPr>
            <w:tcW w:w="1479" w:type="dxa"/>
            <w:shd w:val="clear" w:color="auto" w:fill="FFFFFF" w:themeFill="background1"/>
            <w:vAlign w:val="center"/>
          </w:tcPr>
          <w:p w14:paraId="2C47FB1B" w14:textId="77777777" w:rsidR="00813B0D" w:rsidRPr="00813B0D" w:rsidRDefault="00813B0D" w:rsidP="00AC4C6E">
            <w:pPr>
              <w:pStyle w:val="NoSpacing"/>
              <w:rPr>
                <w:rFonts w:ascii="Arial" w:hAnsi="Arial" w:cs="Arial"/>
                <w:b/>
              </w:rPr>
            </w:pPr>
            <w:r w:rsidRPr="00813B0D">
              <w:rPr>
                <w:rFonts w:ascii="Arial" w:hAnsi="Arial" w:cs="Arial"/>
                <w:b/>
              </w:rPr>
              <w:t>130 points</w:t>
            </w:r>
          </w:p>
        </w:tc>
      </w:tr>
      <w:tr w:rsidR="00813B0D" w:rsidRPr="00813B0D" w14:paraId="6844505A" w14:textId="77777777" w:rsidTr="00DB6804">
        <w:trPr>
          <w:trHeight w:val="680"/>
        </w:trPr>
        <w:tc>
          <w:tcPr>
            <w:tcW w:w="7763" w:type="dxa"/>
            <w:shd w:val="clear" w:color="auto" w:fill="FFFFFF" w:themeFill="background1"/>
            <w:vAlign w:val="center"/>
          </w:tcPr>
          <w:p w14:paraId="1D4E362E" w14:textId="77777777" w:rsidR="00813B0D" w:rsidRPr="00813B0D" w:rsidRDefault="00813B0D" w:rsidP="00A90A28">
            <w:pPr>
              <w:pStyle w:val="NoSpacing"/>
              <w:rPr>
                <w:rFonts w:ascii="Arial" w:hAnsi="Arial" w:cs="Arial"/>
              </w:rPr>
            </w:pPr>
            <w:r w:rsidRPr="00813B0D">
              <w:rPr>
                <w:rFonts w:ascii="Arial" w:hAnsi="Arial" w:cs="Arial"/>
              </w:rPr>
              <w:t xml:space="preserve">Between 20% and 50% </w:t>
            </w:r>
            <w:r w:rsidRPr="00813B0D">
              <w:rPr>
                <w:rFonts w:ascii="Arial" w:hAnsi="Arial" w:cs="Arial"/>
                <w:b/>
              </w:rPr>
              <w:t>OR</w:t>
            </w:r>
            <w:r w:rsidRPr="00813B0D">
              <w:rPr>
                <w:rFonts w:ascii="Arial" w:hAnsi="Arial" w:cs="Arial"/>
              </w:rPr>
              <w:t xml:space="preserve"> more than two paragraphs but not more than five paragraphs</w:t>
            </w:r>
          </w:p>
        </w:tc>
        <w:tc>
          <w:tcPr>
            <w:tcW w:w="1479" w:type="dxa"/>
            <w:shd w:val="clear" w:color="auto" w:fill="FFFFFF" w:themeFill="background1"/>
            <w:vAlign w:val="center"/>
          </w:tcPr>
          <w:p w14:paraId="5C81526F" w14:textId="77777777" w:rsidR="00813B0D" w:rsidRPr="00813B0D" w:rsidRDefault="00813B0D" w:rsidP="00AC4C6E">
            <w:pPr>
              <w:pStyle w:val="NoSpacing"/>
              <w:rPr>
                <w:rFonts w:ascii="Arial" w:hAnsi="Arial" w:cs="Arial"/>
                <w:b/>
              </w:rPr>
            </w:pPr>
            <w:r w:rsidRPr="00813B0D">
              <w:rPr>
                <w:rFonts w:ascii="Arial" w:hAnsi="Arial" w:cs="Arial"/>
                <w:b/>
              </w:rPr>
              <w:t>130 points</w:t>
            </w:r>
          </w:p>
        </w:tc>
      </w:tr>
      <w:tr w:rsidR="00813B0D" w:rsidRPr="00813B0D" w14:paraId="437C05FF" w14:textId="77777777" w:rsidTr="00DB6804">
        <w:trPr>
          <w:trHeight w:val="340"/>
        </w:trPr>
        <w:tc>
          <w:tcPr>
            <w:tcW w:w="7763" w:type="dxa"/>
            <w:shd w:val="clear" w:color="auto" w:fill="FFFFFF" w:themeFill="background1"/>
            <w:vAlign w:val="center"/>
          </w:tcPr>
          <w:p w14:paraId="1FCB7958" w14:textId="77777777" w:rsidR="00813B0D" w:rsidRPr="00813B0D" w:rsidRDefault="00813B0D" w:rsidP="00A90A28">
            <w:pPr>
              <w:pStyle w:val="NoSpacing"/>
              <w:rPr>
                <w:rFonts w:ascii="Arial" w:hAnsi="Arial" w:cs="Arial"/>
              </w:rPr>
            </w:pPr>
            <w:r w:rsidRPr="00813B0D">
              <w:rPr>
                <w:rFonts w:ascii="Arial" w:hAnsi="Arial" w:cs="Arial"/>
              </w:rPr>
              <w:t xml:space="preserve">As above but with </w:t>
            </w:r>
            <w:r w:rsidR="00FB47C1">
              <w:rPr>
                <w:rFonts w:ascii="Arial" w:hAnsi="Arial" w:cs="Arial"/>
                <w:b/>
              </w:rPr>
              <w:t>critical aspects*</w:t>
            </w:r>
            <w:r w:rsidRPr="00813B0D">
              <w:rPr>
                <w:rFonts w:ascii="Arial" w:hAnsi="Arial" w:cs="Arial"/>
              </w:rPr>
              <w:t xml:space="preserve"> plagiarised</w:t>
            </w:r>
          </w:p>
        </w:tc>
        <w:tc>
          <w:tcPr>
            <w:tcW w:w="1479" w:type="dxa"/>
            <w:shd w:val="clear" w:color="auto" w:fill="FFFFFF" w:themeFill="background1"/>
            <w:vAlign w:val="center"/>
          </w:tcPr>
          <w:p w14:paraId="5BFAE6FB" w14:textId="77777777" w:rsidR="00813B0D" w:rsidRPr="00813B0D" w:rsidRDefault="00813B0D" w:rsidP="00AC4C6E">
            <w:pPr>
              <w:pStyle w:val="NoSpacing"/>
              <w:rPr>
                <w:rFonts w:ascii="Arial" w:hAnsi="Arial" w:cs="Arial"/>
                <w:b/>
              </w:rPr>
            </w:pPr>
            <w:r w:rsidRPr="00813B0D">
              <w:rPr>
                <w:rFonts w:ascii="Arial" w:hAnsi="Arial" w:cs="Arial"/>
                <w:b/>
              </w:rPr>
              <w:t>160 points</w:t>
            </w:r>
          </w:p>
        </w:tc>
      </w:tr>
      <w:tr w:rsidR="00813B0D" w:rsidRPr="00813B0D" w14:paraId="2258175B" w14:textId="77777777" w:rsidTr="00DB6804">
        <w:trPr>
          <w:trHeight w:val="340"/>
        </w:trPr>
        <w:tc>
          <w:tcPr>
            <w:tcW w:w="7763" w:type="dxa"/>
            <w:tcBorders>
              <w:bottom w:val="single" w:sz="4" w:space="0" w:color="auto"/>
            </w:tcBorders>
            <w:shd w:val="clear" w:color="auto" w:fill="FFFFFF" w:themeFill="background1"/>
            <w:vAlign w:val="center"/>
          </w:tcPr>
          <w:p w14:paraId="07FEE72D" w14:textId="77777777" w:rsidR="00813B0D" w:rsidRPr="00813B0D" w:rsidRDefault="00813B0D" w:rsidP="00A90A28">
            <w:pPr>
              <w:pStyle w:val="NoSpacing"/>
              <w:rPr>
                <w:rFonts w:ascii="Arial" w:hAnsi="Arial" w:cs="Arial"/>
              </w:rPr>
            </w:pPr>
            <w:r w:rsidRPr="00813B0D">
              <w:rPr>
                <w:rFonts w:ascii="Arial" w:hAnsi="Arial" w:cs="Arial"/>
              </w:rPr>
              <w:t xml:space="preserve">Above 50% </w:t>
            </w:r>
            <w:r w:rsidRPr="00813B0D">
              <w:rPr>
                <w:rFonts w:ascii="Arial" w:hAnsi="Arial" w:cs="Arial"/>
                <w:b/>
              </w:rPr>
              <w:t>OR</w:t>
            </w:r>
            <w:r w:rsidRPr="00813B0D">
              <w:rPr>
                <w:rFonts w:ascii="Arial" w:hAnsi="Arial" w:cs="Arial"/>
              </w:rPr>
              <w:t xml:space="preserve"> more than five paragraphs</w:t>
            </w:r>
          </w:p>
        </w:tc>
        <w:tc>
          <w:tcPr>
            <w:tcW w:w="1479" w:type="dxa"/>
            <w:tcBorders>
              <w:bottom w:val="single" w:sz="4" w:space="0" w:color="auto"/>
            </w:tcBorders>
            <w:shd w:val="clear" w:color="auto" w:fill="FFFFFF" w:themeFill="background1"/>
            <w:vAlign w:val="center"/>
          </w:tcPr>
          <w:p w14:paraId="58F74D2A" w14:textId="77777777" w:rsidR="00813B0D" w:rsidRPr="00813B0D" w:rsidRDefault="00813B0D" w:rsidP="00AC4C6E">
            <w:pPr>
              <w:pStyle w:val="NoSpacing"/>
              <w:rPr>
                <w:rFonts w:ascii="Arial" w:hAnsi="Arial" w:cs="Arial"/>
                <w:b/>
              </w:rPr>
            </w:pPr>
            <w:r w:rsidRPr="00813B0D">
              <w:rPr>
                <w:rFonts w:ascii="Arial" w:hAnsi="Arial" w:cs="Arial"/>
                <w:b/>
              </w:rPr>
              <w:t>160 points</w:t>
            </w:r>
          </w:p>
        </w:tc>
      </w:tr>
      <w:tr w:rsidR="00813B0D" w:rsidRPr="00813B0D" w14:paraId="2B3027D7" w14:textId="77777777" w:rsidTr="00DB6804">
        <w:trPr>
          <w:trHeight w:val="340"/>
        </w:trPr>
        <w:tc>
          <w:tcPr>
            <w:tcW w:w="7763" w:type="dxa"/>
            <w:tcBorders>
              <w:bottom w:val="single" w:sz="4" w:space="0" w:color="auto"/>
            </w:tcBorders>
            <w:shd w:val="clear" w:color="auto" w:fill="FFFFFF" w:themeFill="background1"/>
            <w:vAlign w:val="center"/>
          </w:tcPr>
          <w:p w14:paraId="2884C265" w14:textId="77777777" w:rsidR="00813B0D" w:rsidRPr="00813B0D" w:rsidRDefault="00813B0D" w:rsidP="00A90A28">
            <w:pPr>
              <w:pStyle w:val="NoSpacing"/>
              <w:rPr>
                <w:rFonts w:ascii="Arial" w:hAnsi="Arial" w:cs="Arial"/>
              </w:rPr>
            </w:pPr>
            <w:r w:rsidRPr="00813B0D">
              <w:rPr>
                <w:rFonts w:ascii="Arial" w:hAnsi="Arial" w:cs="Arial"/>
              </w:rPr>
              <w:t xml:space="preserve">Submission purchased from essay mill or ghost-writing service </w:t>
            </w:r>
          </w:p>
        </w:tc>
        <w:tc>
          <w:tcPr>
            <w:tcW w:w="1479" w:type="dxa"/>
            <w:tcBorders>
              <w:bottom w:val="single" w:sz="4" w:space="0" w:color="auto"/>
            </w:tcBorders>
            <w:shd w:val="clear" w:color="auto" w:fill="FFFFFF" w:themeFill="background1"/>
            <w:vAlign w:val="center"/>
          </w:tcPr>
          <w:p w14:paraId="08226959" w14:textId="77777777" w:rsidR="00813B0D" w:rsidRPr="00813B0D" w:rsidRDefault="00813B0D" w:rsidP="00AC4C6E">
            <w:pPr>
              <w:pStyle w:val="NoSpacing"/>
              <w:rPr>
                <w:rFonts w:ascii="Arial" w:hAnsi="Arial" w:cs="Arial"/>
                <w:b/>
              </w:rPr>
            </w:pPr>
            <w:r w:rsidRPr="00813B0D">
              <w:rPr>
                <w:rFonts w:ascii="Arial" w:hAnsi="Arial" w:cs="Arial"/>
                <w:b/>
              </w:rPr>
              <w:t>225 points</w:t>
            </w:r>
          </w:p>
        </w:tc>
      </w:tr>
      <w:tr w:rsidR="00813B0D" w:rsidRPr="00813B0D" w14:paraId="6893BAC9" w14:textId="77777777" w:rsidTr="00DB6804">
        <w:tc>
          <w:tcPr>
            <w:tcW w:w="9242" w:type="dxa"/>
            <w:gridSpan w:val="2"/>
            <w:tcBorders>
              <w:top w:val="single" w:sz="4" w:space="0" w:color="auto"/>
              <w:left w:val="nil"/>
              <w:bottom w:val="nil"/>
              <w:right w:val="nil"/>
            </w:tcBorders>
            <w:shd w:val="clear" w:color="auto" w:fill="FFFFFF" w:themeFill="background1"/>
          </w:tcPr>
          <w:p w14:paraId="717538E5" w14:textId="77777777" w:rsidR="00813B0D" w:rsidRDefault="00813B0D" w:rsidP="00DA6B8C">
            <w:pPr>
              <w:pStyle w:val="NoSpacing"/>
              <w:rPr>
                <w:rFonts w:ascii="Arial" w:hAnsi="Arial" w:cs="Arial"/>
              </w:rPr>
            </w:pPr>
            <w:r w:rsidRPr="00813B0D">
              <w:rPr>
                <w:rFonts w:ascii="Arial" w:hAnsi="Arial" w:cs="Arial"/>
              </w:rPr>
              <w:t>* Critical aspects are key ideas central to the assignment</w:t>
            </w:r>
          </w:p>
          <w:p w14:paraId="3914A892" w14:textId="77777777" w:rsidR="00DB6804" w:rsidRPr="00813B0D" w:rsidRDefault="00DB6804" w:rsidP="00DA6B8C">
            <w:pPr>
              <w:pStyle w:val="NoSpacing"/>
              <w:rPr>
                <w:rFonts w:ascii="Arial" w:hAnsi="Arial" w:cs="Arial"/>
                <w:b/>
              </w:rPr>
            </w:pPr>
          </w:p>
        </w:tc>
      </w:tr>
      <w:tr w:rsidR="00813B0D" w:rsidRPr="00813B0D" w14:paraId="4DE30058" w14:textId="77777777" w:rsidTr="00A07388">
        <w:tc>
          <w:tcPr>
            <w:tcW w:w="9242" w:type="dxa"/>
            <w:gridSpan w:val="2"/>
            <w:tcBorders>
              <w:top w:val="single" w:sz="4" w:space="0" w:color="auto"/>
            </w:tcBorders>
            <w:shd w:val="clear" w:color="auto" w:fill="D9D9D9" w:themeFill="background1" w:themeFillShade="D9"/>
          </w:tcPr>
          <w:p w14:paraId="06719162" w14:textId="77777777" w:rsidR="00813B0D" w:rsidRPr="00813B0D" w:rsidRDefault="00FB47C1" w:rsidP="00DA6B8C">
            <w:pPr>
              <w:pStyle w:val="NoSpacing"/>
              <w:rPr>
                <w:rFonts w:ascii="Arial" w:hAnsi="Arial" w:cs="Arial"/>
                <w:b/>
              </w:rPr>
            </w:pPr>
            <w:r>
              <w:rPr>
                <w:rFonts w:ascii="Arial" w:hAnsi="Arial" w:cs="Arial"/>
                <w:b/>
              </w:rPr>
              <w:t>Level of study (FHEQ)</w:t>
            </w:r>
          </w:p>
        </w:tc>
      </w:tr>
      <w:tr w:rsidR="00813B0D" w:rsidRPr="00813B0D" w14:paraId="3C0E6169" w14:textId="77777777" w:rsidTr="00DB6804">
        <w:trPr>
          <w:trHeight w:val="340"/>
        </w:trPr>
        <w:tc>
          <w:tcPr>
            <w:tcW w:w="7763" w:type="dxa"/>
            <w:shd w:val="clear" w:color="auto" w:fill="FFFFFF" w:themeFill="background1"/>
            <w:vAlign w:val="center"/>
          </w:tcPr>
          <w:p w14:paraId="1890FC19" w14:textId="77777777" w:rsidR="00813B0D" w:rsidRPr="00813B0D" w:rsidRDefault="00813B0D" w:rsidP="00A90A28">
            <w:pPr>
              <w:pStyle w:val="NoSpacing"/>
              <w:rPr>
                <w:rFonts w:ascii="Arial" w:hAnsi="Arial" w:cs="Arial"/>
              </w:rPr>
            </w:pPr>
            <w:r w:rsidRPr="00813B0D">
              <w:rPr>
                <w:rFonts w:ascii="Arial" w:hAnsi="Arial" w:cs="Arial"/>
              </w:rPr>
              <w:t>Level 4</w:t>
            </w:r>
          </w:p>
        </w:tc>
        <w:tc>
          <w:tcPr>
            <w:tcW w:w="1479" w:type="dxa"/>
            <w:shd w:val="clear" w:color="auto" w:fill="FFFFFF" w:themeFill="background1"/>
            <w:vAlign w:val="center"/>
          </w:tcPr>
          <w:p w14:paraId="0D24138B" w14:textId="77777777" w:rsidR="00813B0D" w:rsidRPr="00813B0D" w:rsidRDefault="00813B0D" w:rsidP="00A90A28">
            <w:pPr>
              <w:pStyle w:val="NoSpacing"/>
              <w:rPr>
                <w:rFonts w:ascii="Arial" w:hAnsi="Arial" w:cs="Arial"/>
                <w:b/>
              </w:rPr>
            </w:pPr>
            <w:r w:rsidRPr="00813B0D">
              <w:rPr>
                <w:rFonts w:ascii="Arial" w:hAnsi="Arial" w:cs="Arial"/>
                <w:b/>
              </w:rPr>
              <w:t>70 points</w:t>
            </w:r>
          </w:p>
        </w:tc>
      </w:tr>
      <w:tr w:rsidR="00813B0D" w:rsidRPr="00813B0D" w14:paraId="176E39C4" w14:textId="77777777" w:rsidTr="00DB6804">
        <w:trPr>
          <w:trHeight w:val="340"/>
        </w:trPr>
        <w:tc>
          <w:tcPr>
            <w:tcW w:w="7763" w:type="dxa"/>
            <w:tcBorders>
              <w:bottom w:val="single" w:sz="4" w:space="0" w:color="auto"/>
            </w:tcBorders>
            <w:shd w:val="clear" w:color="auto" w:fill="FFFFFF" w:themeFill="background1"/>
            <w:vAlign w:val="center"/>
          </w:tcPr>
          <w:p w14:paraId="0EBBCF8A" w14:textId="77777777" w:rsidR="00813B0D" w:rsidRPr="00813B0D" w:rsidRDefault="00813B0D" w:rsidP="00A90A28">
            <w:pPr>
              <w:pStyle w:val="NoSpacing"/>
              <w:rPr>
                <w:rFonts w:ascii="Arial" w:hAnsi="Arial" w:cs="Arial"/>
              </w:rPr>
            </w:pPr>
            <w:r w:rsidRPr="00813B0D">
              <w:rPr>
                <w:rFonts w:ascii="Arial" w:hAnsi="Arial" w:cs="Arial"/>
              </w:rPr>
              <w:t>Level 5</w:t>
            </w:r>
          </w:p>
        </w:tc>
        <w:tc>
          <w:tcPr>
            <w:tcW w:w="1479" w:type="dxa"/>
            <w:tcBorders>
              <w:bottom w:val="single" w:sz="4" w:space="0" w:color="auto"/>
            </w:tcBorders>
            <w:shd w:val="clear" w:color="auto" w:fill="FFFFFF" w:themeFill="background1"/>
            <w:vAlign w:val="center"/>
          </w:tcPr>
          <w:p w14:paraId="5615A52B" w14:textId="77777777" w:rsidR="00813B0D" w:rsidRPr="00813B0D" w:rsidRDefault="00813B0D" w:rsidP="00A90A28">
            <w:pPr>
              <w:pStyle w:val="NoSpacing"/>
              <w:rPr>
                <w:rFonts w:ascii="Arial" w:hAnsi="Arial" w:cs="Arial"/>
                <w:b/>
              </w:rPr>
            </w:pPr>
            <w:r w:rsidRPr="00813B0D">
              <w:rPr>
                <w:rFonts w:ascii="Arial" w:hAnsi="Arial" w:cs="Arial"/>
                <w:b/>
              </w:rPr>
              <w:t>115 points</w:t>
            </w:r>
          </w:p>
        </w:tc>
      </w:tr>
      <w:tr w:rsidR="00813B0D" w:rsidRPr="00813B0D" w14:paraId="511752AE" w14:textId="77777777" w:rsidTr="00DB6804">
        <w:trPr>
          <w:trHeight w:val="340"/>
        </w:trPr>
        <w:tc>
          <w:tcPr>
            <w:tcW w:w="7763" w:type="dxa"/>
            <w:tcBorders>
              <w:bottom w:val="single" w:sz="4" w:space="0" w:color="auto"/>
            </w:tcBorders>
            <w:shd w:val="clear" w:color="auto" w:fill="FFFFFF" w:themeFill="background1"/>
            <w:vAlign w:val="center"/>
          </w:tcPr>
          <w:p w14:paraId="7AAAD131" w14:textId="77777777" w:rsidR="00813B0D" w:rsidRPr="00813B0D" w:rsidRDefault="00813B0D" w:rsidP="00A90A28">
            <w:pPr>
              <w:pStyle w:val="NoSpacing"/>
              <w:rPr>
                <w:rFonts w:ascii="Arial" w:hAnsi="Arial" w:cs="Arial"/>
              </w:rPr>
            </w:pPr>
            <w:r w:rsidRPr="00813B0D">
              <w:rPr>
                <w:rFonts w:ascii="Arial" w:hAnsi="Arial" w:cs="Arial"/>
              </w:rPr>
              <w:t>Level 6</w:t>
            </w:r>
          </w:p>
        </w:tc>
        <w:tc>
          <w:tcPr>
            <w:tcW w:w="1479" w:type="dxa"/>
            <w:tcBorders>
              <w:bottom w:val="single" w:sz="4" w:space="0" w:color="auto"/>
            </w:tcBorders>
            <w:shd w:val="clear" w:color="auto" w:fill="FFFFFF" w:themeFill="background1"/>
            <w:vAlign w:val="center"/>
          </w:tcPr>
          <w:p w14:paraId="06283F76" w14:textId="77777777" w:rsidR="00813B0D" w:rsidRPr="00813B0D" w:rsidRDefault="00813B0D" w:rsidP="00A90A28">
            <w:pPr>
              <w:pStyle w:val="NoSpacing"/>
              <w:rPr>
                <w:rFonts w:ascii="Arial" w:hAnsi="Arial" w:cs="Arial"/>
                <w:b/>
              </w:rPr>
            </w:pPr>
            <w:r w:rsidRPr="00813B0D">
              <w:rPr>
                <w:rFonts w:ascii="Arial" w:hAnsi="Arial" w:cs="Arial"/>
                <w:b/>
              </w:rPr>
              <w:t>140 points</w:t>
            </w:r>
          </w:p>
        </w:tc>
      </w:tr>
      <w:tr w:rsidR="00813B0D" w:rsidRPr="00813B0D" w14:paraId="50E99781" w14:textId="77777777" w:rsidTr="00DB6804">
        <w:tc>
          <w:tcPr>
            <w:tcW w:w="9242" w:type="dxa"/>
            <w:gridSpan w:val="2"/>
            <w:tcBorders>
              <w:top w:val="single" w:sz="4" w:space="0" w:color="auto"/>
              <w:left w:val="nil"/>
              <w:bottom w:val="single" w:sz="4" w:space="0" w:color="auto"/>
              <w:right w:val="nil"/>
            </w:tcBorders>
            <w:shd w:val="clear" w:color="auto" w:fill="FFFFFF" w:themeFill="background1"/>
          </w:tcPr>
          <w:p w14:paraId="06CBBBA0" w14:textId="77777777" w:rsidR="00813B0D" w:rsidRPr="00813B0D" w:rsidRDefault="00813B0D" w:rsidP="00DA6B8C">
            <w:pPr>
              <w:pStyle w:val="NoSpacing"/>
              <w:rPr>
                <w:rFonts w:ascii="Arial" w:hAnsi="Arial" w:cs="Arial"/>
              </w:rPr>
            </w:pPr>
          </w:p>
        </w:tc>
      </w:tr>
      <w:tr w:rsidR="00813B0D" w:rsidRPr="00813B0D" w14:paraId="64101339" w14:textId="77777777" w:rsidTr="00A07388">
        <w:tc>
          <w:tcPr>
            <w:tcW w:w="9242" w:type="dxa"/>
            <w:gridSpan w:val="2"/>
            <w:tcBorders>
              <w:top w:val="single" w:sz="4" w:space="0" w:color="auto"/>
            </w:tcBorders>
            <w:shd w:val="clear" w:color="auto" w:fill="D9D9D9" w:themeFill="background1" w:themeFillShade="D9"/>
          </w:tcPr>
          <w:p w14:paraId="2C661A6A" w14:textId="77777777" w:rsidR="00813B0D" w:rsidRPr="00813B0D" w:rsidRDefault="00813B0D" w:rsidP="005845DE">
            <w:pPr>
              <w:pStyle w:val="NoSpacing"/>
              <w:rPr>
                <w:rFonts w:ascii="Arial" w:hAnsi="Arial" w:cs="Arial"/>
                <w:b/>
              </w:rPr>
            </w:pPr>
            <w:r w:rsidRPr="00813B0D">
              <w:rPr>
                <w:rFonts w:ascii="Arial" w:hAnsi="Arial" w:cs="Arial"/>
                <w:b/>
              </w:rPr>
              <w:t xml:space="preserve">Value of </w:t>
            </w:r>
            <w:r w:rsidR="005845DE">
              <w:rPr>
                <w:rFonts w:ascii="Arial" w:hAnsi="Arial" w:cs="Arial"/>
                <w:b/>
              </w:rPr>
              <w:t>Module</w:t>
            </w:r>
          </w:p>
        </w:tc>
      </w:tr>
      <w:tr w:rsidR="00813B0D" w:rsidRPr="00813B0D" w14:paraId="242541F0" w14:textId="77777777" w:rsidTr="00DB6804">
        <w:trPr>
          <w:trHeight w:val="340"/>
        </w:trPr>
        <w:tc>
          <w:tcPr>
            <w:tcW w:w="7763" w:type="dxa"/>
            <w:shd w:val="clear" w:color="auto" w:fill="FFFFFF" w:themeFill="background1"/>
            <w:vAlign w:val="center"/>
          </w:tcPr>
          <w:p w14:paraId="57BE4CD2" w14:textId="77777777" w:rsidR="00813B0D" w:rsidRPr="00813B0D" w:rsidRDefault="00DA3E98" w:rsidP="00A90A28">
            <w:pPr>
              <w:pStyle w:val="NoSpacing"/>
              <w:rPr>
                <w:rFonts w:ascii="Arial" w:hAnsi="Arial" w:cs="Arial"/>
              </w:rPr>
            </w:pPr>
            <w:r>
              <w:rPr>
                <w:rFonts w:ascii="Arial" w:hAnsi="Arial" w:cs="Arial"/>
              </w:rPr>
              <w:t xml:space="preserve">Standard module (usually 20 </w:t>
            </w:r>
            <w:r w:rsidR="00827A22">
              <w:rPr>
                <w:rFonts w:ascii="Arial" w:hAnsi="Arial" w:cs="Arial"/>
              </w:rPr>
              <w:t>–</w:t>
            </w:r>
            <w:r w:rsidR="005845DE">
              <w:rPr>
                <w:rFonts w:ascii="Arial" w:hAnsi="Arial" w:cs="Arial"/>
              </w:rPr>
              <w:t xml:space="preserve"> 30 </w:t>
            </w:r>
            <w:r>
              <w:rPr>
                <w:rFonts w:ascii="Arial" w:hAnsi="Arial" w:cs="Arial"/>
              </w:rPr>
              <w:t>credits)</w:t>
            </w:r>
          </w:p>
        </w:tc>
        <w:tc>
          <w:tcPr>
            <w:tcW w:w="1479" w:type="dxa"/>
            <w:shd w:val="clear" w:color="auto" w:fill="FFFFFF" w:themeFill="background1"/>
            <w:vAlign w:val="center"/>
          </w:tcPr>
          <w:p w14:paraId="3A95E955" w14:textId="77777777" w:rsidR="00813B0D" w:rsidRPr="00813B0D" w:rsidRDefault="00813B0D" w:rsidP="00A90A28">
            <w:pPr>
              <w:pStyle w:val="NoSpacing"/>
              <w:rPr>
                <w:rFonts w:ascii="Arial" w:hAnsi="Arial" w:cs="Arial"/>
                <w:b/>
              </w:rPr>
            </w:pPr>
            <w:r w:rsidRPr="00813B0D">
              <w:rPr>
                <w:rFonts w:ascii="Arial" w:hAnsi="Arial" w:cs="Arial"/>
                <w:b/>
              </w:rPr>
              <w:t>30 points</w:t>
            </w:r>
          </w:p>
        </w:tc>
      </w:tr>
      <w:tr w:rsidR="00813B0D" w:rsidRPr="00813B0D" w14:paraId="56E6EB8B" w14:textId="77777777" w:rsidTr="00DB6804">
        <w:trPr>
          <w:trHeight w:val="340"/>
        </w:trPr>
        <w:tc>
          <w:tcPr>
            <w:tcW w:w="7763" w:type="dxa"/>
            <w:shd w:val="clear" w:color="auto" w:fill="FFFFFF" w:themeFill="background1"/>
            <w:vAlign w:val="center"/>
          </w:tcPr>
          <w:p w14:paraId="445F68C8" w14:textId="77777777" w:rsidR="00827A22" w:rsidRDefault="00813B0D" w:rsidP="00827A22">
            <w:pPr>
              <w:pStyle w:val="NoSpacing"/>
              <w:rPr>
                <w:rFonts w:ascii="Arial" w:hAnsi="Arial" w:cs="Arial"/>
              </w:rPr>
            </w:pPr>
            <w:r w:rsidRPr="00813B0D">
              <w:rPr>
                <w:rFonts w:ascii="Arial" w:hAnsi="Arial" w:cs="Arial"/>
              </w:rPr>
              <w:t xml:space="preserve">Large </w:t>
            </w:r>
            <w:r w:rsidR="00827A22">
              <w:rPr>
                <w:rFonts w:ascii="Arial" w:hAnsi="Arial" w:cs="Arial"/>
              </w:rPr>
              <w:t>P</w:t>
            </w:r>
            <w:r w:rsidRPr="00813B0D">
              <w:rPr>
                <w:rFonts w:ascii="Arial" w:hAnsi="Arial" w:cs="Arial"/>
              </w:rPr>
              <w:t>roject</w:t>
            </w:r>
            <w:r w:rsidR="00827A22">
              <w:rPr>
                <w:rFonts w:ascii="Arial" w:hAnsi="Arial" w:cs="Arial"/>
              </w:rPr>
              <w:t xml:space="preserve"> Module</w:t>
            </w:r>
            <w:r w:rsidR="00DA3E98">
              <w:rPr>
                <w:rFonts w:ascii="Arial" w:hAnsi="Arial" w:cs="Arial"/>
              </w:rPr>
              <w:t xml:space="preserve"> </w:t>
            </w:r>
          </w:p>
          <w:p w14:paraId="1B439D45" w14:textId="77777777" w:rsidR="00813B0D" w:rsidRPr="00813B0D" w:rsidRDefault="00DA3E98" w:rsidP="00827A22">
            <w:pPr>
              <w:pStyle w:val="NoSpacing"/>
              <w:rPr>
                <w:rFonts w:ascii="Arial" w:hAnsi="Arial" w:cs="Arial"/>
              </w:rPr>
            </w:pPr>
            <w:r>
              <w:rPr>
                <w:rFonts w:ascii="Arial" w:hAnsi="Arial" w:cs="Arial"/>
              </w:rPr>
              <w:t>(</w:t>
            </w:r>
            <w:proofErr w:type="gramStart"/>
            <w:r>
              <w:rPr>
                <w:rFonts w:ascii="Arial" w:hAnsi="Arial" w:cs="Arial"/>
              </w:rPr>
              <w:t>for</w:t>
            </w:r>
            <w:proofErr w:type="gramEnd"/>
            <w:r>
              <w:rPr>
                <w:rFonts w:ascii="Arial" w:hAnsi="Arial" w:cs="Arial"/>
              </w:rPr>
              <w:t xml:space="preserve"> example, </w:t>
            </w:r>
            <w:r w:rsidR="00827A22">
              <w:rPr>
                <w:rFonts w:ascii="Arial" w:hAnsi="Arial" w:cs="Arial"/>
              </w:rPr>
              <w:t xml:space="preserve">a </w:t>
            </w:r>
            <w:r>
              <w:rPr>
                <w:rFonts w:ascii="Arial" w:hAnsi="Arial" w:cs="Arial"/>
              </w:rPr>
              <w:t>dissertation or major project, usually 40</w:t>
            </w:r>
            <w:r w:rsidR="00827A22">
              <w:rPr>
                <w:rFonts w:ascii="Arial" w:hAnsi="Arial" w:cs="Arial"/>
              </w:rPr>
              <w:t xml:space="preserve"> – 60 </w:t>
            </w:r>
            <w:r>
              <w:rPr>
                <w:rFonts w:ascii="Arial" w:hAnsi="Arial" w:cs="Arial"/>
              </w:rPr>
              <w:t>credits)</w:t>
            </w:r>
          </w:p>
        </w:tc>
        <w:tc>
          <w:tcPr>
            <w:tcW w:w="1479" w:type="dxa"/>
            <w:shd w:val="clear" w:color="auto" w:fill="FFFFFF" w:themeFill="background1"/>
            <w:vAlign w:val="center"/>
          </w:tcPr>
          <w:p w14:paraId="0BF52707" w14:textId="77777777" w:rsidR="00813B0D" w:rsidRPr="00813B0D" w:rsidRDefault="00813B0D" w:rsidP="00A90A28">
            <w:pPr>
              <w:pStyle w:val="NoSpacing"/>
              <w:rPr>
                <w:rFonts w:ascii="Arial" w:hAnsi="Arial" w:cs="Arial"/>
                <w:b/>
              </w:rPr>
            </w:pPr>
            <w:r w:rsidRPr="00813B0D">
              <w:rPr>
                <w:rFonts w:ascii="Arial" w:hAnsi="Arial" w:cs="Arial"/>
                <w:b/>
              </w:rPr>
              <w:t>60 points</w:t>
            </w:r>
          </w:p>
        </w:tc>
      </w:tr>
    </w:tbl>
    <w:p w14:paraId="73E70F95" w14:textId="77777777" w:rsidR="00813B0D" w:rsidRPr="00813B0D" w:rsidRDefault="00813B0D" w:rsidP="00813B0D">
      <w:pPr>
        <w:pStyle w:val="NoSpacing"/>
        <w:rPr>
          <w:rFonts w:ascii="Arial" w:hAnsi="Arial" w:cs="Arial"/>
          <w:b/>
        </w:rPr>
      </w:pPr>
    </w:p>
    <w:tbl>
      <w:tblPr>
        <w:tblStyle w:val="TableGrid"/>
        <w:tblW w:w="0" w:type="auto"/>
        <w:tblCellMar>
          <w:top w:w="57" w:type="dxa"/>
          <w:bottom w:w="57" w:type="dxa"/>
        </w:tblCellMar>
        <w:tblLook w:val="04A0" w:firstRow="1" w:lastRow="0" w:firstColumn="1" w:lastColumn="0" w:noHBand="0" w:noVBand="1"/>
      </w:tblPr>
      <w:tblGrid>
        <w:gridCol w:w="7763"/>
        <w:gridCol w:w="1479"/>
      </w:tblGrid>
      <w:tr w:rsidR="00142A35" w14:paraId="7880EC1D" w14:textId="77777777" w:rsidTr="00A07388">
        <w:tc>
          <w:tcPr>
            <w:tcW w:w="9242" w:type="dxa"/>
            <w:gridSpan w:val="2"/>
            <w:shd w:val="clear" w:color="auto" w:fill="D9D9D9" w:themeFill="background1" w:themeFillShade="D9"/>
          </w:tcPr>
          <w:p w14:paraId="024DAA0A" w14:textId="77777777" w:rsidR="00142A35" w:rsidRDefault="00142A35" w:rsidP="00813B0D">
            <w:pPr>
              <w:pStyle w:val="NoSpacing"/>
              <w:rPr>
                <w:rFonts w:ascii="Arial" w:hAnsi="Arial" w:cs="Arial"/>
                <w:b/>
                <w:color w:val="000000"/>
              </w:rPr>
            </w:pPr>
            <w:r>
              <w:rPr>
                <w:rFonts w:ascii="Arial" w:hAnsi="Arial" w:cs="Arial"/>
                <w:b/>
                <w:color w:val="000000"/>
              </w:rPr>
              <w:t>Additional Characteristics</w:t>
            </w:r>
          </w:p>
        </w:tc>
      </w:tr>
      <w:tr w:rsidR="00142A35" w14:paraId="3DF3A4FC" w14:textId="77777777" w:rsidTr="00DB6804">
        <w:trPr>
          <w:trHeight w:val="680"/>
        </w:trPr>
        <w:tc>
          <w:tcPr>
            <w:tcW w:w="7763" w:type="dxa"/>
            <w:vAlign w:val="center"/>
          </w:tcPr>
          <w:p w14:paraId="04EF145E" w14:textId="77777777" w:rsidR="00142A35" w:rsidRDefault="00142A35" w:rsidP="00A90A28">
            <w:pPr>
              <w:pStyle w:val="NoSpacing"/>
              <w:rPr>
                <w:rFonts w:ascii="Arial" w:hAnsi="Arial" w:cs="Arial"/>
                <w:b/>
                <w:color w:val="000000"/>
              </w:rPr>
            </w:pPr>
            <w:r w:rsidRPr="00813B0D">
              <w:rPr>
                <w:rFonts w:ascii="Arial" w:hAnsi="Arial" w:cs="Arial"/>
                <w:color w:val="000000"/>
              </w:rPr>
              <w:t>Evidence of deliberate attempt to disguise plagiarism by changing words, sentences or references to avoid detection</w:t>
            </w:r>
          </w:p>
        </w:tc>
        <w:tc>
          <w:tcPr>
            <w:tcW w:w="1479" w:type="dxa"/>
            <w:vAlign w:val="center"/>
          </w:tcPr>
          <w:p w14:paraId="62ED200E" w14:textId="77777777" w:rsidR="00142A35" w:rsidRDefault="00142A35" w:rsidP="00142A35">
            <w:pPr>
              <w:pStyle w:val="NoSpacing"/>
              <w:rPr>
                <w:rFonts w:ascii="Arial" w:hAnsi="Arial" w:cs="Arial"/>
                <w:b/>
                <w:color w:val="000000"/>
              </w:rPr>
            </w:pPr>
            <w:r w:rsidRPr="00813B0D">
              <w:rPr>
                <w:rFonts w:ascii="Arial" w:hAnsi="Arial" w:cs="Arial"/>
                <w:b/>
                <w:color w:val="000000"/>
              </w:rPr>
              <w:t>40 points</w:t>
            </w:r>
          </w:p>
        </w:tc>
      </w:tr>
    </w:tbl>
    <w:p w14:paraId="470D209A" w14:textId="77777777" w:rsidR="00813B0D" w:rsidRPr="00813B0D" w:rsidRDefault="00813B0D" w:rsidP="00813B0D">
      <w:pPr>
        <w:pStyle w:val="NoSpacing"/>
        <w:rPr>
          <w:rFonts w:ascii="Arial" w:hAnsi="Arial" w:cs="Arial"/>
          <w:color w:val="000000"/>
        </w:rPr>
      </w:pPr>
    </w:p>
    <w:p w14:paraId="5DA8919B" w14:textId="77777777" w:rsidR="009C600C" w:rsidRDefault="009C600C">
      <w:pPr>
        <w:rPr>
          <w:rFonts w:cs="Arial"/>
          <w:color w:val="000000"/>
        </w:rPr>
      </w:pPr>
      <w:r>
        <w:rPr>
          <w:rFonts w:cs="Arial"/>
          <w:color w:val="000000"/>
        </w:rPr>
        <w:br w:type="page"/>
      </w:r>
    </w:p>
    <w:p w14:paraId="26E6C319" w14:textId="77777777" w:rsidR="00EF0777" w:rsidRPr="00E24B40" w:rsidRDefault="00C07FAB" w:rsidP="00C27A0C">
      <w:pPr>
        <w:pStyle w:val="Heading1"/>
      </w:pPr>
      <w:bookmarkStart w:id="157" w:name="_Toc460510969"/>
      <w:bookmarkStart w:id="158" w:name="_Toc137632701"/>
      <w:r>
        <w:lastRenderedPageBreak/>
        <w:t>Appendix 3</w:t>
      </w:r>
      <w:r w:rsidR="00E24B40">
        <w:t xml:space="preserve"> – </w:t>
      </w:r>
      <w:r w:rsidR="00AE33DC">
        <w:t>Penalties</w:t>
      </w:r>
      <w:bookmarkEnd w:id="157"/>
      <w:bookmarkEnd w:id="158"/>
    </w:p>
    <w:p w14:paraId="7DD75D1C" w14:textId="77777777" w:rsidR="00813B0D" w:rsidRDefault="00813B0D" w:rsidP="00813B0D">
      <w:pPr>
        <w:pStyle w:val="NoSpacing"/>
        <w:rPr>
          <w:rFonts w:ascii="Arial" w:hAnsi="Arial" w:cs="Arial"/>
        </w:rPr>
      </w:pPr>
    </w:p>
    <w:p w14:paraId="4A1C02DE" w14:textId="77777777" w:rsidR="003E35FB" w:rsidRPr="00813B0D" w:rsidRDefault="003E35FB" w:rsidP="00813B0D">
      <w:pPr>
        <w:pStyle w:val="NoSpacing"/>
        <w:rPr>
          <w:rFonts w:ascii="Arial" w:hAnsi="Arial" w:cs="Arial"/>
        </w:rPr>
      </w:pP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bottom w:w="57" w:type="dxa"/>
        </w:tblCellMar>
        <w:tblLook w:val="0000" w:firstRow="0" w:lastRow="0" w:firstColumn="0" w:lastColumn="0" w:noHBand="0" w:noVBand="0"/>
      </w:tblPr>
      <w:tblGrid>
        <w:gridCol w:w="1526"/>
        <w:gridCol w:w="1984"/>
        <w:gridCol w:w="5811"/>
      </w:tblGrid>
      <w:tr w:rsidR="00D502B8" w:rsidRPr="00813B0D" w14:paraId="1970992E" w14:textId="77777777" w:rsidTr="00DB6804">
        <w:trPr>
          <w:trHeight w:val="160"/>
        </w:trPr>
        <w:tc>
          <w:tcPr>
            <w:tcW w:w="1526" w:type="dxa"/>
            <w:vMerge w:val="restart"/>
            <w:shd w:val="clear" w:color="auto" w:fill="FFFFFF" w:themeFill="background1"/>
            <w:vAlign w:val="center"/>
          </w:tcPr>
          <w:p w14:paraId="2FA6D6B1" w14:textId="77777777" w:rsidR="00D502B8" w:rsidRPr="00813B0D" w:rsidRDefault="00D502B8" w:rsidP="00D502B8">
            <w:pPr>
              <w:pStyle w:val="Pa1"/>
              <w:jc w:val="center"/>
              <w:rPr>
                <w:rFonts w:ascii="Arial" w:hAnsi="Arial" w:cs="Arial"/>
                <w:b/>
                <w:sz w:val="22"/>
                <w:szCs w:val="22"/>
              </w:rPr>
            </w:pPr>
            <w:r w:rsidRPr="00813B0D">
              <w:rPr>
                <w:rFonts w:ascii="Arial" w:hAnsi="Arial" w:cs="Arial"/>
                <w:b/>
                <w:sz w:val="22"/>
                <w:szCs w:val="22"/>
              </w:rPr>
              <w:t>Points</w:t>
            </w:r>
          </w:p>
        </w:tc>
        <w:tc>
          <w:tcPr>
            <w:tcW w:w="1984" w:type="dxa"/>
            <w:vMerge w:val="restart"/>
            <w:shd w:val="clear" w:color="auto" w:fill="FFFFFF" w:themeFill="background1"/>
          </w:tcPr>
          <w:p w14:paraId="2E870830" w14:textId="77777777" w:rsidR="00D502B8" w:rsidRPr="00813B0D" w:rsidRDefault="00D502B8" w:rsidP="00CC6707">
            <w:pPr>
              <w:pStyle w:val="Pa1"/>
              <w:jc w:val="center"/>
              <w:rPr>
                <w:rFonts w:ascii="Arial" w:hAnsi="Arial" w:cs="Arial"/>
                <w:b/>
                <w:color w:val="000000"/>
                <w:sz w:val="22"/>
                <w:szCs w:val="22"/>
              </w:rPr>
            </w:pPr>
          </w:p>
        </w:tc>
        <w:tc>
          <w:tcPr>
            <w:tcW w:w="5811" w:type="dxa"/>
            <w:shd w:val="clear" w:color="auto" w:fill="FFFFFF" w:themeFill="background1"/>
          </w:tcPr>
          <w:p w14:paraId="0D51E2A5" w14:textId="77777777" w:rsidR="00D502B8" w:rsidRPr="00813B0D" w:rsidRDefault="00D502B8" w:rsidP="00CC6707">
            <w:pPr>
              <w:pStyle w:val="Pa1"/>
              <w:jc w:val="center"/>
              <w:rPr>
                <w:rFonts w:ascii="Arial" w:hAnsi="Arial" w:cs="Arial"/>
                <w:b/>
                <w:color w:val="000000"/>
                <w:sz w:val="22"/>
                <w:szCs w:val="22"/>
              </w:rPr>
            </w:pPr>
            <w:r>
              <w:rPr>
                <w:rFonts w:ascii="Arial" w:hAnsi="Arial" w:cs="Arial"/>
                <w:b/>
                <w:color w:val="000000"/>
                <w:sz w:val="22"/>
                <w:szCs w:val="22"/>
              </w:rPr>
              <w:t>Corresponding Outcome</w:t>
            </w:r>
          </w:p>
        </w:tc>
      </w:tr>
      <w:tr w:rsidR="00D502B8" w:rsidRPr="00813B0D" w14:paraId="79764C81" w14:textId="77777777" w:rsidTr="00DB6804">
        <w:trPr>
          <w:trHeight w:val="304"/>
        </w:trPr>
        <w:tc>
          <w:tcPr>
            <w:tcW w:w="1526" w:type="dxa"/>
            <w:vMerge/>
            <w:shd w:val="clear" w:color="auto" w:fill="FFFFFF" w:themeFill="background1"/>
            <w:vAlign w:val="center"/>
          </w:tcPr>
          <w:p w14:paraId="0FB126E5" w14:textId="77777777" w:rsidR="00D502B8" w:rsidRPr="00813B0D" w:rsidRDefault="00D502B8" w:rsidP="00814385">
            <w:pPr>
              <w:pStyle w:val="Pa2"/>
              <w:jc w:val="center"/>
              <w:rPr>
                <w:rStyle w:val="A11"/>
                <w:rFonts w:ascii="Arial" w:hAnsi="Arial" w:cs="Arial"/>
                <w:b/>
                <w:sz w:val="22"/>
                <w:szCs w:val="22"/>
              </w:rPr>
            </w:pPr>
          </w:p>
        </w:tc>
        <w:tc>
          <w:tcPr>
            <w:tcW w:w="1984" w:type="dxa"/>
            <w:vMerge/>
            <w:shd w:val="clear" w:color="auto" w:fill="FFFFFF" w:themeFill="background1"/>
          </w:tcPr>
          <w:p w14:paraId="1A2DE6FA" w14:textId="77777777" w:rsidR="00D502B8" w:rsidRDefault="00D502B8" w:rsidP="00814385">
            <w:pPr>
              <w:pStyle w:val="Pa2"/>
              <w:jc w:val="center"/>
              <w:rPr>
                <w:rStyle w:val="A11"/>
                <w:rFonts w:ascii="Arial" w:hAnsi="Arial" w:cs="Arial"/>
                <w:b/>
                <w:sz w:val="22"/>
                <w:szCs w:val="22"/>
              </w:rPr>
            </w:pPr>
          </w:p>
        </w:tc>
        <w:tc>
          <w:tcPr>
            <w:tcW w:w="5811" w:type="dxa"/>
            <w:shd w:val="clear" w:color="auto" w:fill="FFFFFF" w:themeFill="background1"/>
            <w:vAlign w:val="center"/>
          </w:tcPr>
          <w:p w14:paraId="6E02B8BE" w14:textId="77777777" w:rsidR="00D502B8" w:rsidRPr="00813B0D" w:rsidRDefault="00D502B8" w:rsidP="00814385">
            <w:pPr>
              <w:pStyle w:val="Pa2"/>
              <w:jc w:val="center"/>
              <w:rPr>
                <w:rStyle w:val="A11"/>
                <w:rFonts w:ascii="Arial" w:hAnsi="Arial" w:cs="Arial"/>
                <w:b/>
                <w:sz w:val="22"/>
                <w:szCs w:val="22"/>
              </w:rPr>
            </w:pPr>
            <w:r>
              <w:rPr>
                <w:rStyle w:val="A11"/>
                <w:rFonts w:ascii="Arial" w:hAnsi="Arial" w:cs="Arial"/>
                <w:b/>
                <w:sz w:val="22"/>
                <w:szCs w:val="22"/>
              </w:rPr>
              <w:t>Penalty 1</w:t>
            </w:r>
          </w:p>
        </w:tc>
      </w:tr>
      <w:tr w:rsidR="00C278B8" w:rsidRPr="00813B0D" w14:paraId="68AB4CFE" w14:textId="77777777" w:rsidTr="00DB6804">
        <w:trPr>
          <w:trHeight w:val="1107"/>
        </w:trPr>
        <w:tc>
          <w:tcPr>
            <w:tcW w:w="1526" w:type="dxa"/>
            <w:shd w:val="clear" w:color="auto" w:fill="FFFFFF" w:themeFill="background1"/>
            <w:vAlign w:val="center"/>
          </w:tcPr>
          <w:p w14:paraId="4A61D7E4" w14:textId="77777777" w:rsidR="00C278B8" w:rsidRPr="00813B0D" w:rsidRDefault="00C278B8" w:rsidP="00E51102">
            <w:pPr>
              <w:pStyle w:val="Pa1"/>
              <w:jc w:val="center"/>
              <w:rPr>
                <w:rFonts w:ascii="Arial" w:hAnsi="Arial" w:cs="Arial"/>
                <w:b/>
                <w:sz w:val="22"/>
                <w:szCs w:val="22"/>
              </w:rPr>
            </w:pPr>
            <w:r w:rsidRPr="00813B0D">
              <w:rPr>
                <w:rFonts w:ascii="Arial" w:hAnsi="Arial" w:cs="Arial"/>
                <w:b/>
                <w:sz w:val="22"/>
                <w:szCs w:val="22"/>
              </w:rPr>
              <w:t>280 - 329</w:t>
            </w:r>
          </w:p>
        </w:tc>
        <w:tc>
          <w:tcPr>
            <w:tcW w:w="1984" w:type="dxa"/>
            <w:vMerge w:val="restart"/>
            <w:shd w:val="clear" w:color="auto" w:fill="FFFFFF" w:themeFill="background1"/>
            <w:vAlign w:val="center"/>
          </w:tcPr>
          <w:p w14:paraId="26A41661" w14:textId="77777777" w:rsidR="00C278B8" w:rsidRPr="004E395E" w:rsidRDefault="00C278B8" w:rsidP="007C558A">
            <w:pPr>
              <w:pStyle w:val="Pa2"/>
              <w:rPr>
                <w:rFonts w:ascii="Arial" w:hAnsi="Arial" w:cs="Arial"/>
                <w:i/>
              </w:rPr>
            </w:pPr>
            <w:r w:rsidRPr="007C558A">
              <w:rPr>
                <w:rStyle w:val="A2"/>
                <w:rFonts w:ascii="Arial" w:hAnsi="Arial" w:cs="Arial"/>
                <w:b/>
                <w:sz w:val="24"/>
                <w:szCs w:val="22"/>
              </w:rPr>
              <w:t>A</w:t>
            </w:r>
            <w:r>
              <w:rPr>
                <w:rStyle w:val="A2"/>
                <w:rFonts w:ascii="Arial" w:hAnsi="Arial" w:cs="Arial"/>
                <w:b/>
                <w:sz w:val="24"/>
                <w:szCs w:val="22"/>
              </w:rPr>
              <w:t>ll a</w:t>
            </w:r>
            <w:r w:rsidRPr="007C558A">
              <w:rPr>
                <w:rStyle w:val="A2"/>
                <w:rFonts w:ascii="Arial" w:hAnsi="Arial" w:cs="Arial"/>
                <w:b/>
                <w:sz w:val="24"/>
                <w:szCs w:val="22"/>
              </w:rPr>
              <w:t>ctioned</w:t>
            </w:r>
            <w:r>
              <w:rPr>
                <w:rStyle w:val="A2"/>
                <w:rFonts w:ascii="Arial" w:hAnsi="Arial" w:cs="Arial"/>
                <w:b/>
                <w:sz w:val="24"/>
                <w:szCs w:val="22"/>
              </w:rPr>
              <w:t xml:space="preserve"> by DUPLO at an</w:t>
            </w:r>
            <w:r w:rsidRPr="007C558A">
              <w:rPr>
                <w:rStyle w:val="A2"/>
                <w:rFonts w:ascii="Arial" w:hAnsi="Arial" w:cs="Arial"/>
                <w:b/>
                <w:sz w:val="24"/>
                <w:szCs w:val="22"/>
              </w:rPr>
              <w:t xml:space="preserve"> Unfair Practice Hearing</w:t>
            </w:r>
          </w:p>
        </w:tc>
        <w:tc>
          <w:tcPr>
            <w:tcW w:w="5811" w:type="dxa"/>
            <w:shd w:val="clear" w:color="auto" w:fill="FFFFFF" w:themeFill="background1"/>
            <w:vAlign w:val="center"/>
          </w:tcPr>
          <w:p w14:paraId="7FFB44D3" w14:textId="77777777" w:rsidR="00C278B8" w:rsidRPr="00EC716D" w:rsidRDefault="00C278B8" w:rsidP="00F50C19">
            <w:pPr>
              <w:pStyle w:val="Pa2"/>
              <w:numPr>
                <w:ilvl w:val="0"/>
                <w:numId w:val="6"/>
              </w:numPr>
              <w:rPr>
                <w:rFonts w:ascii="Arial" w:hAnsi="Arial" w:cs="Arial"/>
                <w:color w:val="000000"/>
                <w:sz w:val="22"/>
                <w:szCs w:val="22"/>
              </w:rPr>
            </w:pPr>
            <w:r>
              <w:rPr>
                <w:rStyle w:val="A2"/>
                <w:rFonts w:ascii="Arial" w:hAnsi="Arial" w:cs="Arial"/>
                <w:sz w:val="22"/>
                <w:szCs w:val="22"/>
              </w:rPr>
              <w:t>F</w:t>
            </w:r>
            <w:r w:rsidRPr="00EC716D">
              <w:rPr>
                <w:rStyle w:val="A2"/>
                <w:rFonts w:ascii="Arial" w:hAnsi="Arial" w:cs="Arial"/>
                <w:sz w:val="22"/>
                <w:szCs w:val="22"/>
              </w:rPr>
              <w:t>ormal warning</w:t>
            </w:r>
          </w:p>
          <w:p w14:paraId="658C5EB1" w14:textId="77777777" w:rsidR="00C278B8" w:rsidRDefault="00C278B8" w:rsidP="00F50C19">
            <w:pPr>
              <w:pStyle w:val="Pa2"/>
              <w:numPr>
                <w:ilvl w:val="0"/>
                <w:numId w:val="6"/>
              </w:numPr>
              <w:rPr>
                <w:rStyle w:val="A2"/>
                <w:rFonts w:ascii="Arial" w:hAnsi="Arial" w:cs="Arial"/>
                <w:sz w:val="22"/>
                <w:szCs w:val="22"/>
              </w:rPr>
            </w:pPr>
            <w:r w:rsidRPr="00EC716D">
              <w:rPr>
                <w:rStyle w:val="A2"/>
                <w:rFonts w:ascii="Arial" w:hAnsi="Arial" w:cs="Arial"/>
                <w:sz w:val="22"/>
                <w:szCs w:val="22"/>
              </w:rPr>
              <w:t>Assignment</w:t>
            </w:r>
            <w:r>
              <w:rPr>
                <w:rStyle w:val="A2"/>
                <w:rFonts w:ascii="Arial" w:hAnsi="Arial" w:cs="Arial"/>
                <w:sz w:val="22"/>
                <w:szCs w:val="22"/>
              </w:rPr>
              <w:t xml:space="preserve"> task/s</w:t>
            </w:r>
            <w:r w:rsidRPr="00EC716D">
              <w:rPr>
                <w:rStyle w:val="A2"/>
                <w:rFonts w:ascii="Arial" w:hAnsi="Arial" w:cs="Arial"/>
                <w:sz w:val="22"/>
                <w:szCs w:val="22"/>
              </w:rPr>
              <w:t xml:space="preserve"> awarded 0% - resubmission </w:t>
            </w:r>
            <w:r>
              <w:rPr>
                <w:rStyle w:val="A2"/>
                <w:rFonts w:ascii="Arial" w:hAnsi="Arial" w:cs="Arial"/>
                <w:sz w:val="22"/>
                <w:szCs w:val="22"/>
              </w:rPr>
              <w:t xml:space="preserve">of assignment task/s </w:t>
            </w:r>
            <w:r w:rsidRPr="00EC716D">
              <w:rPr>
                <w:rStyle w:val="A2"/>
                <w:rFonts w:ascii="Arial" w:hAnsi="Arial" w:cs="Arial"/>
                <w:sz w:val="22"/>
                <w:szCs w:val="22"/>
              </w:rPr>
              <w:t>required, with no cap on mark</w:t>
            </w:r>
          </w:p>
          <w:p w14:paraId="551998DF" w14:textId="77777777" w:rsidR="00C278B8" w:rsidRPr="00D625F8" w:rsidRDefault="00C278B8" w:rsidP="00F50C19">
            <w:pPr>
              <w:pStyle w:val="ListParagraph"/>
              <w:numPr>
                <w:ilvl w:val="0"/>
                <w:numId w:val="6"/>
              </w:numPr>
              <w:rPr>
                <w:rFonts w:ascii="Arial" w:hAnsi="Arial" w:cs="Arial"/>
              </w:rPr>
            </w:pPr>
            <w:r w:rsidRPr="00D625F8">
              <w:rPr>
                <w:rFonts w:ascii="Arial" w:hAnsi="Arial" w:cs="Arial"/>
              </w:rPr>
              <w:t>Referral to Academic Skills Team for referencing and plagiarism support</w:t>
            </w:r>
          </w:p>
          <w:p w14:paraId="520A846B" w14:textId="77777777" w:rsidR="00C278B8" w:rsidRDefault="00C278B8" w:rsidP="00F50C19">
            <w:pPr>
              <w:pStyle w:val="ListParagraph"/>
              <w:numPr>
                <w:ilvl w:val="0"/>
                <w:numId w:val="5"/>
              </w:numPr>
              <w:rPr>
                <w:rFonts w:ascii="Arial" w:hAnsi="Arial" w:cs="Arial"/>
              </w:rPr>
            </w:pPr>
            <w:r w:rsidRPr="00EC716D">
              <w:rPr>
                <w:rFonts w:ascii="Arial" w:hAnsi="Arial" w:cs="Arial"/>
              </w:rPr>
              <w:t>Record made on Promonitor</w:t>
            </w:r>
          </w:p>
          <w:p w14:paraId="7886DBCD" w14:textId="77777777" w:rsidR="00535E3C" w:rsidRPr="00EC716D" w:rsidRDefault="00535E3C" w:rsidP="00F50C19">
            <w:pPr>
              <w:pStyle w:val="ListParagraph"/>
              <w:numPr>
                <w:ilvl w:val="0"/>
                <w:numId w:val="5"/>
              </w:numPr>
              <w:rPr>
                <w:rFonts w:ascii="Arial" w:hAnsi="Arial" w:cs="Arial"/>
              </w:rPr>
            </w:pPr>
            <w:r>
              <w:rPr>
                <w:rFonts w:ascii="Arial" w:hAnsi="Arial" w:cs="Arial"/>
              </w:rPr>
              <w:t>Copy of outcome letter sent via email to student, marker and Quality Manager</w:t>
            </w:r>
          </w:p>
        </w:tc>
      </w:tr>
      <w:tr w:rsidR="00C278B8" w:rsidRPr="00813B0D" w14:paraId="5F54C98A" w14:textId="77777777" w:rsidTr="00DB6804">
        <w:trPr>
          <w:trHeight w:val="304"/>
        </w:trPr>
        <w:tc>
          <w:tcPr>
            <w:tcW w:w="1526" w:type="dxa"/>
            <w:shd w:val="clear" w:color="auto" w:fill="FFFFFF" w:themeFill="background1"/>
            <w:vAlign w:val="center"/>
          </w:tcPr>
          <w:p w14:paraId="0EB5A07E" w14:textId="77777777" w:rsidR="00C278B8" w:rsidRPr="00EC716D" w:rsidRDefault="00C278B8" w:rsidP="00814385">
            <w:pPr>
              <w:pStyle w:val="Pa2"/>
              <w:jc w:val="center"/>
              <w:rPr>
                <w:rStyle w:val="A11"/>
                <w:rFonts w:ascii="Arial" w:hAnsi="Arial" w:cs="Arial"/>
                <w:b/>
                <w:sz w:val="22"/>
                <w:szCs w:val="22"/>
              </w:rPr>
            </w:pPr>
          </w:p>
        </w:tc>
        <w:tc>
          <w:tcPr>
            <w:tcW w:w="1984" w:type="dxa"/>
            <w:vMerge/>
            <w:shd w:val="clear" w:color="auto" w:fill="FFFFFF" w:themeFill="background1"/>
            <w:vAlign w:val="center"/>
          </w:tcPr>
          <w:p w14:paraId="68DAAAAF" w14:textId="77777777" w:rsidR="00C278B8" w:rsidRDefault="00C278B8" w:rsidP="007C558A">
            <w:pPr>
              <w:pStyle w:val="Pa2"/>
              <w:rPr>
                <w:rStyle w:val="A11"/>
                <w:rFonts w:ascii="Arial" w:hAnsi="Arial" w:cs="Arial"/>
                <w:b/>
                <w:sz w:val="22"/>
                <w:szCs w:val="22"/>
              </w:rPr>
            </w:pPr>
          </w:p>
        </w:tc>
        <w:tc>
          <w:tcPr>
            <w:tcW w:w="5811" w:type="dxa"/>
            <w:shd w:val="clear" w:color="auto" w:fill="FFFFFF" w:themeFill="background1"/>
            <w:vAlign w:val="center"/>
          </w:tcPr>
          <w:p w14:paraId="27D2DC29" w14:textId="77777777" w:rsidR="00C278B8" w:rsidRPr="00EC716D" w:rsidRDefault="00C278B8" w:rsidP="00814385">
            <w:pPr>
              <w:pStyle w:val="Pa2"/>
              <w:jc w:val="center"/>
              <w:rPr>
                <w:rStyle w:val="A11"/>
                <w:rFonts w:ascii="Arial" w:hAnsi="Arial" w:cs="Arial"/>
                <w:b/>
                <w:sz w:val="22"/>
                <w:szCs w:val="22"/>
              </w:rPr>
            </w:pPr>
            <w:r>
              <w:rPr>
                <w:rStyle w:val="A11"/>
                <w:rFonts w:ascii="Arial" w:hAnsi="Arial" w:cs="Arial"/>
                <w:b/>
                <w:sz w:val="22"/>
                <w:szCs w:val="22"/>
              </w:rPr>
              <w:t xml:space="preserve">Penalty </w:t>
            </w:r>
            <w:r w:rsidRPr="00EC716D">
              <w:rPr>
                <w:rStyle w:val="A11"/>
                <w:rFonts w:ascii="Arial" w:hAnsi="Arial" w:cs="Arial"/>
                <w:b/>
                <w:sz w:val="22"/>
                <w:szCs w:val="22"/>
              </w:rPr>
              <w:t>2</w:t>
            </w:r>
          </w:p>
        </w:tc>
      </w:tr>
      <w:tr w:rsidR="00C278B8" w:rsidRPr="00813B0D" w14:paraId="763A15D6" w14:textId="77777777" w:rsidTr="00DB6804">
        <w:trPr>
          <w:trHeight w:val="1474"/>
        </w:trPr>
        <w:tc>
          <w:tcPr>
            <w:tcW w:w="1526" w:type="dxa"/>
            <w:shd w:val="clear" w:color="auto" w:fill="FFFFFF" w:themeFill="background1"/>
            <w:vAlign w:val="center"/>
          </w:tcPr>
          <w:p w14:paraId="52C49942" w14:textId="77777777" w:rsidR="00C278B8" w:rsidRPr="00813B0D" w:rsidRDefault="00C278B8" w:rsidP="00E51102">
            <w:pPr>
              <w:pStyle w:val="Pa1"/>
              <w:jc w:val="center"/>
              <w:rPr>
                <w:rFonts w:ascii="Arial" w:hAnsi="Arial" w:cs="Arial"/>
                <w:b/>
                <w:sz w:val="22"/>
                <w:szCs w:val="22"/>
              </w:rPr>
            </w:pPr>
            <w:r w:rsidRPr="00813B0D">
              <w:rPr>
                <w:rFonts w:ascii="Arial" w:hAnsi="Arial" w:cs="Arial"/>
                <w:b/>
                <w:sz w:val="22"/>
                <w:szCs w:val="22"/>
              </w:rPr>
              <w:t>330 - 379</w:t>
            </w:r>
          </w:p>
        </w:tc>
        <w:tc>
          <w:tcPr>
            <w:tcW w:w="1984" w:type="dxa"/>
            <w:vMerge/>
            <w:shd w:val="clear" w:color="auto" w:fill="FFFFFF" w:themeFill="background1"/>
            <w:vAlign w:val="center"/>
          </w:tcPr>
          <w:p w14:paraId="5B3868EB" w14:textId="77777777" w:rsidR="00C278B8" w:rsidRPr="00EC716D" w:rsidRDefault="00C278B8" w:rsidP="007C558A">
            <w:pPr>
              <w:pStyle w:val="Pa2"/>
              <w:rPr>
                <w:rStyle w:val="A2"/>
                <w:rFonts w:ascii="Arial" w:hAnsi="Arial" w:cs="Arial"/>
                <w:sz w:val="22"/>
                <w:szCs w:val="22"/>
              </w:rPr>
            </w:pPr>
          </w:p>
        </w:tc>
        <w:tc>
          <w:tcPr>
            <w:tcW w:w="5811" w:type="dxa"/>
            <w:shd w:val="clear" w:color="auto" w:fill="FFFFFF" w:themeFill="background1"/>
            <w:vAlign w:val="center"/>
          </w:tcPr>
          <w:p w14:paraId="1E1DE773" w14:textId="77777777" w:rsidR="00C278B8" w:rsidRDefault="00C278B8" w:rsidP="00535E3C">
            <w:pPr>
              <w:pStyle w:val="Pa2"/>
              <w:numPr>
                <w:ilvl w:val="0"/>
                <w:numId w:val="5"/>
              </w:numPr>
              <w:rPr>
                <w:rStyle w:val="A2"/>
                <w:rFonts w:ascii="Arial" w:hAnsi="Arial" w:cs="Arial"/>
                <w:sz w:val="22"/>
                <w:szCs w:val="22"/>
              </w:rPr>
            </w:pPr>
            <w:r w:rsidRPr="00EC716D">
              <w:rPr>
                <w:rStyle w:val="A2"/>
                <w:rFonts w:ascii="Arial" w:hAnsi="Arial" w:cs="Arial"/>
                <w:sz w:val="22"/>
                <w:szCs w:val="22"/>
              </w:rPr>
              <w:t xml:space="preserve">Assignment </w:t>
            </w:r>
            <w:r>
              <w:rPr>
                <w:rStyle w:val="A2"/>
                <w:rFonts w:ascii="Arial" w:hAnsi="Arial" w:cs="Arial"/>
                <w:sz w:val="22"/>
                <w:szCs w:val="22"/>
              </w:rPr>
              <w:t xml:space="preserve">task/s </w:t>
            </w:r>
            <w:r w:rsidRPr="00EC716D">
              <w:rPr>
                <w:rStyle w:val="A2"/>
                <w:rFonts w:ascii="Arial" w:hAnsi="Arial" w:cs="Arial"/>
                <w:sz w:val="22"/>
                <w:szCs w:val="22"/>
              </w:rPr>
              <w:t xml:space="preserve">awarded 0% - resubmission </w:t>
            </w:r>
            <w:r>
              <w:rPr>
                <w:rStyle w:val="A2"/>
                <w:rFonts w:ascii="Arial" w:hAnsi="Arial" w:cs="Arial"/>
                <w:sz w:val="22"/>
                <w:szCs w:val="22"/>
              </w:rPr>
              <w:t xml:space="preserve">of assignment task/s </w:t>
            </w:r>
            <w:r w:rsidRPr="00EC716D">
              <w:rPr>
                <w:rStyle w:val="A2"/>
                <w:rFonts w:ascii="Arial" w:hAnsi="Arial" w:cs="Arial"/>
                <w:sz w:val="22"/>
                <w:szCs w:val="22"/>
              </w:rPr>
              <w:t>required but mark capped at Pass</w:t>
            </w:r>
          </w:p>
          <w:p w14:paraId="7C44E5B7" w14:textId="77777777" w:rsidR="00535E3C" w:rsidRPr="00D625F8" w:rsidRDefault="00535E3C" w:rsidP="00535E3C">
            <w:pPr>
              <w:pStyle w:val="ListParagraph"/>
              <w:numPr>
                <w:ilvl w:val="0"/>
                <w:numId w:val="5"/>
              </w:numPr>
              <w:rPr>
                <w:rFonts w:ascii="Arial" w:hAnsi="Arial" w:cs="Arial"/>
              </w:rPr>
            </w:pPr>
            <w:r w:rsidRPr="00D625F8">
              <w:rPr>
                <w:rFonts w:ascii="Arial" w:hAnsi="Arial" w:cs="Arial"/>
              </w:rPr>
              <w:t>Referral to Academic Skills Team for referencing and plagiarism support</w:t>
            </w:r>
          </w:p>
          <w:p w14:paraId="7A2D8D7F" w14:textId="77777777" w:rsidR="00C278B8" w:rsidRDefault="00C278B8" w:rsidP="00535E3C">
            <w:pPr>
              <w:pStyle w:val="ListParagraph"/>
              <w:numPr>
                <w:ilvl w:val="0"/>
                <w:numId w:val="5"/>
              </w:numPr>
              <w:rPr>
                <w:rFonts w:ascii="Arial" w:hAnsi="Arial" w:cs="Arial"/>
              </w:rPr>
            </w:pPr>
            <w:r w:rsidRPr="00EC716D">
              <w:rPr>
                <w:rFonts w:ascii="Arial" w:hAnsi="Arial" w:cs="Arial"/>
              </w:rPr>
              <w:t>Record made on Promonitor</w:t>
            </w:r>
          </w:p>
          <w:p w14:paraId="409A3041" w14:textId="77777777" w:rsidR="00C278B8" w:rsidRPr="00EC716D" w:rsidRDefault="00C278B8" w:rsidP="00535E3C">
            <w:pPr>
              <w:pStyle w:val="ListParagraph"/>
              <w:numPr>
                <w:ilvl w:val="0"/>
                <w:numId w:val="5"/>
              </w:numPr>
              <w:rPr>
                <w:rFonts w:ascii="Arial" w:hAnsi="Arial" w:cs="Arial"/>
              </w:rPr>
            </w:pPr>
            <w:r>
              <w:rPr>
                <w:rFonts w:ascii="Arial" w:hAnsi="Arial" w:cs="Arial"/>
              </w:rPr>
              <w:t>Copy of outcome letter sent via email to student, marker and Quality Manager</w:t>
            </w:r>
          </w:p>
        </w:tc>
      </w:tr>
      <w:tr w:rsidR="00C278B8" w:rsidRPr="00813B0D" w14:paraId="5C626B07" w14:textId="77777777" w:rsidTr="00DB6804">
        <w:trPr>
          <w:trHeight w:val="304"/>
        </w:trPr>
        <w:tc>
          <w:tcPr>
            <w:tcW w:w="1526" w:type="dxa"/>
            <w:shd w:val="clear" w:color="auto" w:fill="FFFFFF" w:themeFill="background1"/>
            <w:vAlign w:val="center"/>
          </w:tcPr>
          <w:p w14:paraId="2D64A5FC" w14:textId="77777777" w:rsidR="00C278B8" w:rsidRPr="00EC716D" w:rsidRDefault="00C278B8" w:rsidP="00814385">
            <w:pPr>
              <w:pStyle w:val="Pa2"/>
              <w:jc w:val="center"/>
              <w:rPr>
                <w:rStyle w:val="A11"/>
                <w:rFonts w:ascii="Arial" w:hAnsi="Arial" w:cs="Arial"/>
                <w:sz w:val="22"/>
                <w:szCs w:val="22"/>
              </w:rPr>
            </w:pPr>
          </w:p>
        </w:tc>
        <w:tc>
          <w:tcPr>
            <w:tcW w:w="1984" w:type="dxa"/>
            <w:vMerge/>
            <w:shd w:val="clear" w:color="auto" w:fill="FFFFFF" w:themeFill="background1"/>
            <w:vAlign w:val="center"/>
          </w:tcPr>
          <w:p w14:paraId="0940761D" w14:textId="77777777" w:rsidR="00C278B8" w:rsidRDefault="00C278B8" w:rsidP="007C558A">
            <w:pPr>
              <w:pStyle w:val="Pa2"/>
              <w:rPr>
                <w:rStyle w:val="A11"/>
                <w:rFonts w:ascii="Arial" w:hAnsi="Arial" w:cs="Arial"/>
                <w:b/>
                <w:sz w:val="22"/>
                <w:szCs w:val="22"/>
              </w:rPr>
            </w:pPr>
          </w:p>
        </w:tc>
        <w:tc>
          <w:tcPr>
            <w:tcW w:w="5811" w:type="dxa"/>
            <w:shd w:val="clear" w:color="auto" w:fill="FFFFFF" w:themeFill="background1"/>
            <w:vAlign w:val="center"/>
          </w:tcPr>
          <w:p w14:paraId="08FFE78B" w14:textId="77777777" w:rsidR="00C278B8" w:rsidRPr="00EC716D" w:rsidRDefault="00C278B8" w:rsidP="00814385">
            <w:pPr>
              <w:pStyle w:val="Pa2"/>
              <w:jc w:val="center"/>
              <w:rPr>
                <w:rStyle w:val="A11"/>
                <w:rFonts w:ascii="Arial" w:hAnsi="Arial" w:cs="Arial"/>
                <w:sz w:val="22"/>
                <w:szCs w:val="22"/>
              </w:rPr>
            </w:pPr>
            <w:r>
              <w:rPr>
                <w:rStyle w:val="A11"/>
                <w:rFonts w:ascii="Arial" w:hAnsi="Arial" w:cs="Arial"/>
                <w:b/>
                <w:sz w:val="22"/>
                <w:szCs w:val="22"/>
              </w:rPr>
              <w:t xml:space="preserve">Penalty </w:t>
            </w:r>
            <w:r w:rsidRPr="00EC716D">
              <w:rPr>
                <w:rStyle w:val="A11"/>
                <w:rFonts w:ascii="Arial" w:hAnsi="Arial" w:cs="Arial"/>
                <w:b/>
                <w:sz w:val="22"/>
                <w:szCs w:val="22"/>
              </w:rPr>
              <w:t>3</w:t>
            </w:r>
          </w:p>
        </w:tc>
      </w:tr>
      <w:tr w:rsidR="00C278B8" w:rsidRPr="00813B0D" w14:paraId="1880D8FC" w14:textId="77777777" w:rsidTr="00DB6804">
        <w:trPr>
          <w:trHeight w:val="1474"/>
        </w:trPr>
        <w:tc>
          <w:tcPr>
            <w:tcW w:w="1526" w:type="dxa"/>
            <w:shd w:val="clear" w:color="auto" w:fill="FFFFFF" w:themeFill="background1"/>
            <w:vAlign w:val="center"/>
          </w:tcPr>
          <w:p w14:paraId="46B0D9D6" w14:textId="77777777" w:rsidR="00C278B8" w:rsidRPr="00813B0D" w:rsidRDefault="00C278B8" w:rsidP="00CC6707">
            <w:pPr>
              <w:pStyle w:val="Pa1"/>
              <w:jc w:val="center"/>
              <w:rPr>
                <w:rFonts w:ascii="Arial" w:hAnsi="Arial" w:cs="Arial"/>
                <w:b/>
                <w:sz w:val="22"/>
                <w:szCs w:val="22"/>
              </w:rPr>
            </w:pPr>
            <w:r>
              <w:rPr>
                <w:rFonts w:ascii="Arial" w:hAnsi="Arial" w:cs="Arial"/>
                <w:b/>
                <w:sz w:val="22"/>
                <w:szCs w:val="22"/>
              </w:rPr>
              <w:t xml:space="preserve">380 - </w:t>
            </w:r>
            <w:r w:rsidR="00314218">
              <w:rPr>
                <w:rFonts w:ascii="Arial" w:hAnsi="Arial" w:cs="Arial"/>
                <w:b/>
                <w:sz w:val="22"/>
                <w:szCs w:val="22"/>
              </w:rPr>
              <w:t>559</w:t>
            </w:r>
          </w:p>
        </w:tc>
        <w:tc>
          <w:tcPr>
            <w:tcW w:w="1984" w:type="dxa"/>
            <w:vMerge/>
            <w:shd w:val="clear" w:color="auto" w:fill="FFFFFF" w:themeFill="background1"/>
            <w:vAlign w:val="center"/>
          </w:tcPr>
          <w:p w14:paraId="09A1CEF9" w14:textId="77777777" w:rsidR="00C278B8" w:rsidRPr="007C558A" w:rsidRDefault="00C278B8" w:rsidP="007C558A">
            <w:pPr>
              <w:pStyle w:val="Pa2"/>
              <w:rPr>
                <w:rStyle w:val="A2"/>
                <w:rFonts w:ascii="Arial" w:hAnsi="Arial" w:cs="Arial"/>
                <w:b/>
                <w:sz w:val="22"/>
                <w:szCs w:val="22"/>
              </w:rPr>
            </w:pPr>
          </w:p>
        </w:tc>
        <w:tc>
          <w:tcPr>
            <w:tcW w:w="5811" w:type="dxa"/>
            <w:shd w:val="clear" w:color="auto" w:fill="FFFFFF" w:themeFill="background1"/>
            <w:vAlign w:val="center"/>
          </w:tcPr>
          <w:p w14:paraId="1F8DCCF9" w14:textId="77777777" w:rsidR="00C278B8" w:rsidRPr="00EC716D" w:rsidRDefault="00314218" w:rsidP="00C278B8">
            <w:pPr>
              <w:pStyle w:val="Pa2"/>
              <w:numPr>
                <w:ilvl w:val="0"/>
                <w:numId w:val="5"/>
              </w:numPr>
              <w:rPr>
                <w:rFonts w:ascii="Arial" w:hAnsi="Arial" w:cs="Arial"/>
                <w:color w:val="000000"/>
                <w:sz w:val="22"/>
                <w:szCs w:val="22"/>
              </w:rPr>
            </w:pPr>
            <w:r>
              <w:rPr>
                <w:rStyle w:val="A2"/>
                <w:rFonts w:ascii="Arial" w:hAnsi="Arial" w:cs="Arial"/>
                <w:sz w:val="22"/>
                <w:szCs w:val="22"/>
              </w:rPr>
              <w:t>Assignment task/s</w:t>
            </w:r>
            <w:r w:rsidR="00C278B8" w:rsidRPr="00EC716D">
              <w:rPr>
                <w:rStyle w:val="A2"/>
                <w:rFonts w:ascii="Arial" w:hAnsi="Arial" w:cs="Arial"/>
                <w:sz w:val="22"/>
                <w:szCs w:val="22"/>
              </w:rPr>
              <w:t xml:space="preserve"> awarded 0% - </w:t>
            </w:r>
            <w:r w:rsidR="00BD20C8">
              <w:rPr>
                <w:rStyle w:val="A2"/>
                <w:rFonts w:ascii="Arial" w:hAnsi="Arial" w:cs="Arial"/>
                <w:sz w:val="22"/>
                <w:szCs w:val="22"/>
              </w:rPr>
              <w:t xml:space="preserve">resubmission of assignment task/s required but </w:t>
            </w:r>
            <w:r w:rsidR="00BD20C8" w:rsidRPr="00314218">
              <w:rPr>
                <w:rStyle w:val="A2"/>
                <w:rFonts w:ascii="Arial" w:hAnsi="Arial" w:cs="Arial"/>
                <w:sz w:val="22"/>
                <w:szCs w:val="22"/>
                <w:u w:val="single"/>
              </w:rPr>
              <w:t>module</w:t>
            </w:r>
            <w:r w:rsidR="00BD20C8">
              <w:rPr>
                <w:rStyle w:val="A2"/>
                <w:rFonts w:ascii="Arial" w:hAnsi="Arial" w:cs="Arial"/>
                <w:sz w:val="22"/>
                <w:szCs w:val="22"/>
              </w:rPr>
              <w:t xml:space="preserve"> mark capped at Pass</w:t>
            </w:r>
          </w:p>
          <w:p w14:paraId="1DFD2DDF" w14:textId="77777777" w:rsidR="00BD20C8" w:rsidRPr="00D625F8" w:rsidRDefault="00BD20C8" w:rsidP="00BD20C8">
            <w:pPr>
              <w:pStyle w:val="ListParagraph"/>
              <w:numPr>
                <w:ilvl w:val="0"/>
                <w:numId w:val="5"/>
              </w:numPr>
              <w:rPr>
                <w:rFonts w:ascii="Arial" w:hAnsi="Arial" w:cs="Arial"/>
              </w:rPr>
            </w:pPr>
            <w:r w:rsidRPr="00D625F8">
              <w:rPr>
                <w:rFonts w:ascii="Arial" w:hAnsi="Arial" w:cs="Arial"/>
              </w:rPr>
              <w:t>Referral to Academic Skills Team for referencing and plagiarism support</w:t>
            </w:r>
          </w:p>
          <w:p w14:paraId="14D58D72" w14:textId="77777777" w:rsidR="00C278B8" w:rsidRDefault="00C278B8" w:rsidP="00C278B8">
            <w:pPr>
              <w:pStyle w:val="ListParagraph"/>
              <w:numPr>
                <w:ilvl w:val="0"/>
                <w:numId w:val="5"/>
              </w:numPr>
              <w:rPr>
                <w:rFonts w:ascii="Arial" w:hAnsi="Arial" w:cs="Arial"/>
              </w:rPr>
            </w:pPr>
            <w:r w:rsidRPr="00EC716D">
              <w:rPr>
                <w:rFonts w:ascii="Arial" w:hAnsi="Arial" w:cs="Arial"/>
              </w:rPr>
              <w:t>Record made on Promonitor</w:t>
            </w:r>
          </w:p>
          <w:p w14:paraId="5FA00230" w14:textId="77777777" w:rsidR="00C278B8" w:rsidRPr="00EC716D" w:rsidRDefault="00C278B8" w:rsidP="00C278B8">
            <w:pPr>
              <w:pStyle w:val="ListParagraph"/>
              <w:numPr>
                <w:ilvl w:val="0"/>
                <w:numId w:val="5"/>
              </w:numPr>
              <w:rPr>
                <w:rFonts w:ascii="Arial" w:hAnsi="Arial" w:cs="Arial"/>
                <w:color w:val="000000"/>
              </w:rPr>
            </w:pPr>
            <w:r>
              <w:rPr>
                <w:rFonts w:ascii="Arial" w:hAnsi="Arial" w:cs="Arial"/>
              </w:rPr>
              <w:t>Copy of outcome letter sent via email to student, marker and Quality Manager</w:t>
            </w:r>
          </w:p>
        </w:tc>
      </w:tr>
      <w:tr w:rsidR="00C278B8" w:rsidRPr="00813B0D" w14:paraId="347230B6" w14:textId="77777777" w:rsidTr="00DB6804">
        <w:trPr>
          <w:trHeight w:val="343"/>
        </w:trPr>
        <w:tc>
          <w:tcPr>
            <w:tcW w:w="1526" w:type="dxa"/>
            <w:shd w:val="clear" w:color="auto" w:fill="FFFFFF" w:themeFill="background1"/>
            <w:vAlign w:val="center"/>
          </w:tcPr>
          <w:p w14:paraId="22110474" w14:textId="77777777" w:rsidR="00C278B8" w:rsidRPr="00EC716D" w:rsidRDefault="00C278B8" w:rsidP="00814385">
            <w:pPr>
              <w:pStyle w:val="Pa2"/>
              <w:jc w:val="center"/>
              <w:rPr>
                <w:rStyle w:val="A11"/>
                <w:rFonts w:ascii="Arial" w:hAnsi="Arial" w:cs="Arial"/>
                <w:b/>
                <w:sz w:val="22"/>
                <w:szCs w:val="22"/>
              </w:rPr>
            </w:pPr>
          </w:p>
        </w:tc>
        <w:tc>
          <w:tcPr>
            <w:tcW w:w="1984" w:type="dxa"/>
            <w:vMerge/>
            <w:shd w:val="clear" w:color="auto" w:fill="FFFFFF" w:themeFill="background1"/>
            <w:vAlign w:val="center"/>
          </w:tcPr>
          <w:p w14:paraId="01E4A5DE" w14:textId="77777777" w:rsidR="00C278B8" w:rsidRPr="007C558A" w:rsidRDefault="00C278B8" w:rsidP="007C558A">
            <w:pPr>
              <w:pStyle w:val="Pa2"/>
              <w:rPr>
                <w:rStyle w:val="A11"/>
                <w:rFonts w:ascii="Arial" w:hAnsi="Arial" w:cs="Arial"/>
                <w:b/>
                <w:sz w:val="22"/>
                <w:szCs w:val="22"/>
              </w:rPr>
            </w:pPr>
          </w:p>
        </w:tc>
        <w:tc>
          <w:tcPr>
            <w:tcW w:w="5811" w:type="dxa"/>
            <w:shd w:val="clear" w:color="auto" w:fill="FFFFFF" w:themeFill="background1"/>
            <w:vAlign w:val="center"/>
          </w:tcPr>
          <w:p w14:paraId="3BBBF351" w14:textId="77777777" w:rsidR="00C278B8" w:rsidRPr="00EC716D" w:rsidRDefault="00C278B8" w:rsidP="00814385">
            <w:pPr>
              <w:pStyle w:val="Pa2"/>
              <w:jc w:val="center"/>
              <w:rPr>
                <w:rStyle w:val="A11"/>
                <w:rFonts w:ascii="Arial" w:hAnsi="Arial" w:cs="Arial"/>
                <w:b/>
                <w:sz w:val="22"/>
                <w:szCs w:val="22"/>
              </w:rPr>
            </w:pPr>
            <w:r>
              <w:rPr>
                <w:rStyle w:val="A11"/>
                <w:rFonts w:ascii="Arial" w:hAnsi="Arial" w:cs="Arial"/>
                <w:b/>
                <w:sz w:val="22"/>
                <w:szCs w:val="22"/>
              </w:rPr>
              <w:t>Penalty</w:t>
            </w:r>
            <w:r w:rsidRPr="00EC716D">
              <w:rPr>
                <w:rStyle w:val="A11"/>
                <w:rFonts w:ascii="Arial" w:hAnsi="Arial" w:cs="Arial"/>
                <w:b/>
                <w:sz w:val="22"/>
                <w:szCs w:val="22"/>
              </w:rPr>
              <w:t xml:space="preserve"> 4</w:t>
            </w:r>
          </w:p>
        </w:tc>
      </w:tr>
      <w:tr w:rsidR="00C278B8" w:rsidRPr="00813B0D" w14:paraId="718E4F5C" w14:textId="77777777" w:rsidTr="00DB6804">
        <w:trPr>
          <w:trHeight w:val="680"/>
        </w:trPr>
        <w:tc>
          <w:tcPr>
            <w:tcW w:w="1526" w:type="dxa"/>
            <w:shd w:val="clear" w:color="auto" w:fill="FFFFFF" w:themeFill="background1"/>
            <w:vAlign w:val="center"/>
          </w:tcPr>
          <w:p w14:paraId="1BC38F22" w14:textId="77777777" w:rsidR="00C278B8" w:rsidRPr="00813B0D" w:rsidRDefault="00314218" w:rsidP="00E51102">
            <w:pPr>
              <w:pStyle w:val="Pa1"/>
              <w:jc w:val="center"/>
              <w:rPr>
                <w:rFonts w:ascii="Arial" w:hAnsi="Arial" w:cs="Arial"/>
                <w:b/>
                <w:sz w:val="22"/>
                <w:szCs w:val="22"/>
              </w:rPr>
            </w:pPr>
            <w:r>
              <w:rPr>
                <w:rFonts w:ascii="Arial" w:hAnsi="Arial" w:cs="Arial"/>
                <w:b/>
                <w:sz w:val="22"/>
                <w:szCs w:val="22"/>
              </w:rPr>
              <w:t>560</w:t>
            </w:r>
            <w:r w:rsidR="00C278B8">
              <w:rPr>
                <w:rFonts w:ascii="Arial" w:hAnsi="Arial" w:cs="Arial"/>
                <w:b/>
                <w:sz w:val="22"/>
                <w:szCs w:val="22"/>
              </w:rPr>
              <w:t>+</w:t>
            </w:r>
          </w:p>
        </w:tc>
        <w:tc>
          <w:tcPr>
            <w:tcW w:w="1984" w:type="dxa"/>
            <w:vMerge/>
            <w:shd w:val="clear" w:color="auto" w:fill="FFFFFF" w:themeFill="background1"/>
            <w:vAlign w:val="center"/>
          </w:tcPr>
          <w:p w14:paraId="3856DD19" w14:textId="77777777" w:rsidR="00C278B8" w:rsidRPr="007C558A" w:rsidRDefault="00C278B8" w:rsidP="007C558A">
            <w:pPr>
              <w:pStyle w:val="Pa2"/>
              <w:rPr>
                <w:rStyle w:val="A2"/>
                <w:rFonts w:ascii="Arial" w:hAnsi="Arial" w:cs="Arial"/>
                <w:b/>
                <w:sz w:val="22"/>
                <w:szCs w:val="22"/>
              </w:rPr>
            </w:pPr>
          </w:p>
        </w:tc>
        <w:tc>
          <w:tcPr>
            <w:tcW w:w="5811" w:type="dxa"/>
            <w:shd w:val="clear" w:color="auto" w:fill="FFFFFF" w:themeFill="background1"/>
            <w:vAlign w:val="center"/>
          </w:tcPr>
          <w:p w14:paraId="776CE870" w14:textId="77777777" w:rsidR="00C278B8" w:rsidRPr="00EC716D" w:rsidRDefault="00C278B8" w:rsidP="00535E3C">
            <w:pPr>
              <w:pStyle w:val="Pa2"/>
              <w:numPr>
                <w:ilvl w:val="0"/>
                <w:numId w:val="8"/>
              </w:numPr>
              <w:rPr>
                <w:rFonts w:ascii="Arial" w:hAnsi="Arial" w:cs="Arial"/>
                <w:color w:val="000000"/>
                <w:sz w:val="22"/>
                <w:szCs w:val="22"/>
              </w:rPr>
            </w:pPr>
            <w:r w:rsidRPr="00EC716D">
              <w:rPr>
                <w:rStyle w:val="A2"/>
                <w:rFonts w:ascii="Arial" w:hAnsi="Arial" w:cs="Arial"/>
                <w:sz w:val="22"/>
                <w:szCs w:val="22"/>
              </w:rPr>
              <w:t xml:space="preserve">Module awarded 0% - </w:t>
            </w:r>
            <w:r w:rsidR="00314218">
              <w:rPr>
                <w:rStyle w:val="A2"/>
                <w:rFonts w:ascii="Arial" w:hAnsi="Arial" w:cs="Arial"/>
                <w:sz w:val="22"/>
                <w:szCs w:val="22"/>
              </w:rPr>
              <w:t xml:space="preserve">with </w:t>
            </w:r>
            <w:r w:rsidRPr="00EC716D">
              <w:rPr>
                <w:rStyle w:val="A2"/>
                <w:rFonts w:ascii="Arial" w:hAnsi="Arial" w:cs="Arial"/>
                <w:sz w:val="22"/>
                <w:szCs w:val="22"/>
              </w:rPr>
              <w:t xml:space="preserve">no opportunity to resit </w:t>
            </w:r>
          </w:p>
          <w:p w14:paraId="281E0128" w14:textId="77777777" w:rsidR="00C278B8" w:rsidRDefault="00C278B8" w:rsidP="00535E3C">
            <w:pPr>
              <w:pStyle w:val="Pa2"/>
              <w:numPr>
                <w:ilvl w:val="0"/>
                <w:numId w:val="8"/>
              </w:numPr>
              <w:rPr>
                <w:rStyle w:val="A2"/>
                <w:rFonts w:ascii="Arial" w:hAnsi="Arial" w:cs="Arial"/>
                <w:sz w:val="22"/>
                <w:szCs w:val="22"/>
              </w:rPr>
            </w:pPr>
            <w:r>
              <w:rPr>
                <w:rStyle w:val="A2"/>
                <w:rFonts w:ascii="Arial" w:hAnsi="Arial" w:cs="Arial"/>
                <w:sz w:val="22"/>
                <w:szCs w:val="22"/>
              </w:rPr>
              <w:t>Withdrawal</w:t>
            </w:r>
            <w:r w:rsidRPr="00EC716D">
              <w:rPr>
                <w:rStyle w:val="A2"/>
                <w:rFonts w:ascii="Arial" w:hAnsi="Arial" w:cs="Arial"/>
                <w:sz w:val="22"/>
                <w:szCs w:val="22"/>
              </w:rPr>
              <w:t xml:space="preserve"> from in</w:t>
            </w:r>
            <w:r>
              <w:rPr>
                <w:rStyle w:val="A2"/>
                <w:rFonts w:ascii="Arial" w:hAnsi="Arial" w:cs="Arial"/>
                <w:sz w:val="22"/>
                <w:szCs w:val="22"/>
              </w:rPr>
              <w:t xml:space="preserve">stitution with </w:t>
            </w:r>
            <w:r w:rsidR="00314218">
              <w:rPr>
                <w:rStyle w:val="A2"/>
                <w:rFonts w:ascii="Arial" w:hAnsi="Arial" w:cs="Arial"/>
                <w:sz w:val="22"/>
                <w:szCs w:val="22"/>
              </w:rPr>
              <w:t xml:space="preserve">any </w:t>
            </w:r>
            <w:r>
              <w:rPr>
                <w:rStyle w:val="A2"/>
                <w:rFonts w:ascii="Arial" w:hAnsi="Arial" w:cs="Arial"/>
                <w:sz w:val="22"/>
                <w:szCs w:val="22"/>
              </w:rPr>
              <w:t xml:space="preserve">credits </w:t>
            </w:r>
            <w:r w:rsidR="00314218">
              <w:rPr>
                <w:rStyle w:val="A2"/>
                <w:rFonts w:ascii="Arial" w:hAnsi="Arial" w:cs="Arial"/>
                <w:sz w:val="22"/>
                <w:szCs w:val="22"/>
              </w:rPr>
              <w:t>already achieved retained</w:t>
            </w:r>
          </w:p>
          <w:p w14:paraId="221F27BC" w14:textId="77777777" w:rsidR="00535E3C" w:rsidRDefault="00535E3C" w:rsidP="00535E3C">
            <w:pPr>
              <w:pStyle w:val="ListParagraph"/>
              <w:numPr>
                <w:ilvl w:val="0"/>
                <w:numId w:val="8"/>
              </w:numPr>
              <w:rPr>
                <w:rFonts w:ascii="Arial" w:hAnsi="Arial" w:cs="Arial"/>
              </w:rPr>
            </w:pPr>
            <w:r w:rsidRPr="00EC716D">
              <w:rPr>
                <w:rFonts w:ascii="Arial" w:hAnsi="Arial" w:cs="Arial"/>
              </w:rPr>
              <w:t>Record made on Promonitor</w:t>
            </w:r>
          </w:p>
          <w:p w14:paraId="204426B9" w14:textId="77777777" w:rsidR="00535E3C" w:rsidRPr="00535E3C" w:rsidRDefault="00535E3C" w:rsidP="00535E3C">
            <w:pPr>
              <w:pStyle w:val="ListParagraph"/>
              <w:numPr>
                <w:ilvl w:val="0"/>
                <w:numId w:val="8"/>
              </w:numPr>
            </w:pPr>
            <w:r>
              <w:rPr>
                <w:rFonts w:ascii="Arial" w:hAnsi="Arial" w:cs="Arial"/>
              </w:rPr>
              <w:t>Copy of outcome letter sent via email to student, marker and Quality Manager</w:t>
            </w:r>
          </w:p>
        </w:tc>
      </w:tr>
    </w:tbl>
    <w:p w14:paraId="7B87798C" w14:textId="77777777" w:rsidR="00B15F22" w:rsidRDefault="00B15F22" w:rsidP="00813B0D">
      <w:pPr>
        <w:pStyle w:val="NoSpacing"/>
        <w:rPr>
          <w:rFonts w:ascii="Arial" w:hAnsi="Arial" w:cs="Arial"/>
          <w:b/>
        </w:rPr>
      </w:pPr>
    </w:p>
    <w:p w14:paraId="174EFD40" w14:textId="77777777" w:rsidR="00B15F22" w:rsidRDefault="00B15F22" w:rsidP="00B15F22">
      <w:r>
        <w:br w:type="page"/>
      </w:r>
    </w:p>
    <w:p w14:paraId="4C5650CC" w14:textId="77777777" w:rsidR="00C13EFF" w:rsidRDefault="00670F3C" w:rsidP="00C27A0C">
      <w:pPr>
        <w:pStyle w:val="Heading1"/>
      </w:pPr>
      <w:bookmarkStart w:id="159" w:name="_Toc460510970"/>
      <w:bookmarkStart w:id="160" w:name="_Toc137632702"/>
      <w:r>
        <w:lastRenderedPageBreak/>
        <w:t>Appendix 4</w:t>
      </w:r>
      <w:r w:rsidR="00C13EFF">
        <w:t xml:space="preserve"> –</w:t>
      </w:r>
      <w:r w:rsidR="00253629">
        <w:t xml:space="preserve"> Invitation to UP</w:t>
      </w:r>
      <w:r w:rsidR="00C13EFF">
        <w:t xml:space="preserve"> Hearing Letter</w:t>
      </w:r>
      <w:bookmarkEnd w:id="159"/>
      <w:bookmarkEnd w:id="160"/>
    </w:p>
    <w:p w14:paraId="26668611" w14:textId="77777777" w:rsidR="00C13EFF" w:rsidRDefault="00C13EFF" w:rsidP="006E321E">
      <w:pPr>
        <w:pStyle w:val="NoSpacing"/>
        <w:rPr>
          <w:rFonts w:ascii="Arial" w:hAnsi="Arial" w:cs="Arial"/>
        </w:rPr>
      </w:pPr>
    </w:p>
    <w:p w14:paraId="4631F97D" w14:textId="77777777" w:rsidR="00C37D80" w:rsidRPr="00C37D80" w:rsidRDefault="00C37D80" w:rsidP="00C37D80">
      <w:pPr>
        <w:spacing w:after="0" w:line="240" w:lineRule="auto"/>
        <w:rPr>
          <w:rFonts w:eastAsia="Calibri" w:cs="Arial"/>
          <w:sz w:val="24"/>
          <w:szCs w:val="24"/>
        </w:rPr>
      </w:pPr>
      <w:r w:rsidRPr="00C37D80">
        <w:rPr>
          <w:rFonts w:eastAsia="Calibri" w:cs="Arial"/>
          <w:sz w:val="24"/>
          <w:szCs w:val="24"/>
        </w:rPr>
        <w:t>[Student Name]</w:t>
      </w:r>
      <w:r w:rsidRPr="00C37D80">
        <w:rPr>
          <w:rFonts w:eastAsia="Calibri" w:cs="Arial"/>
          <w:sz w:val="24"/>
          <w:szCs w:val="24"/>
        </w:rPr>
        <w:br/>
        <w:t>[Address]</w:t>
      </w:r>
    </w:p>
    <w:p w14:paraId="063D1CE9" w14:textId="77777777" w:rsidR="00C37D80" w:rsidRPr="00C37D80" w:rsidRDefault="00C37D80" w:rsidP="00C37D80">
      <w:pPr>
        <w:spacing w:after="0" w:line="240" w:lineRule="auto"/>
        <w:rPr>
          <w:rFonts w:eastAsia="Calibri" w:cs="Arial"/>
          <w:sz w:val="24"/>
          <w:szCs w:val="24"/>
        </w:rPr>
      </w:pPr>
    </w:p>
    <w:p w14:paraId="718ACAB8" w14:textId="77777777" w:rsidR="00C37D80" w:rsidRPr="00C37D80" w:rsidRDefault="00C37D80" w:rsidP="00C37D80">
      <w:pPr>
        <w:spacing w:after="0" w:line="240" w:lineRule="auto"/>
        <w:rPr>
          <w:rFonts w:eastAsia="Calibri" w:cs="Arial"/>
          <w:sz w:val="24"/>
          <w:szCs w:val="24"/>
        </w:rPr>
      </w:pPr>
      <w:r w:rsidRPr="00C37D80">
        <w:rPr>
          <w:rFonts w:eastAsia="Calibri" w:cs="Arial"/>
          <w:sz w:val="24"/>
          <w:szCs w:val="24"/>
        </w:rPr>
        <w:t>[Date]</w:t>
      </w:r>
    </w:p>
    <w:p w14:paraId="748FD7E5" w14:textId="77777777" w:rsidR="00C37D80" w:rsidRPr="00C37D80" w:rsidRDefault="00C37D80" w:rsidP="00C37D80">
      <w:pPr>
        <w:spacing w:after="0" w:line="240" w:lineRule="auto"/>
        <w:rPr>
          <w:rFonts w:eastAsia="Calibri" w:cs="Arial"/>
          <w:sz w:val="24"/>
          <w:szCs w:val="24"/>
        </w:rPr>
      </w:pPr>
    </w:p>
    <w:p w14:paraId="4D5A717D" w14:textId="77777777" w:rsidR="00C37D80" w:rsidRPr="00C37D80" w:rsidRDefault="00C37D80" w:rsidP="00C37D80">
      <w:pPr>
        <w:spacing w:after="0" w:line="240" w:lineRule="auto"/>
        <w:rPr>
          <w:rFonts w:eastAsia="Calibri" w:cs="Arial"/>
          <w:sz w:val="24"/>
          <w:szCs w:val="24"/>
        </w:rPr>
      </w:pPr>
      <w:r w:rsidRPr="00C37D80">
        <w:rPr>
          <w:rFonts w:eastAsia="Calibri" w:cs="Arial"/>
          <w:sz w:val="24"/>
          <w:szCs w:val="24"/>
        </w:rPr>
        <w:t>Dear [name],</w:t>
      </w:r>
    </w:p>
    <w:p w14:paraId="21C0A7A5" w14:textId="77777777" w:rsidR="00C37D80" w:rsidRPr="00C37D80" w:rsidRDefault="00C37D80" w:rsidP="00C37D80">
      <w:pPr>
        <w:spacing w:after="0" w:line="240" w:lineRule="auto"/>
        <w:rPr>
          <w:rFonts w:eastAsia="Calibri" w:cs="Arial"/>
          <w:sz w:val="24"/>
          <w:szCs w:val="24"/>
        </w:rPr>
      </w:pPr>
    </w:p>
    <w:p w14:paraId="76EC399B" w14:textId="77777777" w:rsidR="00C37D80" w:rsidRPr="00C37D80" w:rsidRDefault="00C37D80" w:rsidP="00C37D80">
      <w:pPr>
        <w:spacing w:after="0" w:line="240" w:lineRule="auto"/>
        <w:rPr>
          <w:rFonts w:eastAsia="Calibri" w:cs="Arial"/>
          <w:b/>
          <w:sz w:val="24"/>
          <w:szCs w:val="24"/>
        </w:rPr>
      </w:pPr>
      <w:r w:rsidRPr="00C37D80">
        <w:rPr>
          <w:rFonts w:eastAsia="Calibri" w:cs="Arial"/>
          <w:b/>
          <w:sz w:val="24"/>
          <w:szCs w:val="24"/>
        </w:rPr>
        <w:t>[Title of Assessment Component]</w:t>
      </w:r>
    </w:p>
    <w:p w14:paraId="5F6AF940" w14:textId="77777777" w:rsidR="00C37D80" w:rsidRPr="00C37D80" w:rsidRDefault="00C37D80" w:rsidP="00C37D80">
      <w:pPr>
        <w:spacing w:after="0" w:line="240" w:lineRule="auto"/>
        <w:rPr>
          <w:rFonts w:eastAsia="Calibri" w:cs="Arial"/>
          <w:b/>
          <w:sz w:val="24"/>
          <w:szCs w:val="24"/>
        </w:rPr>
      </w:pPr>
    </w:p>
    <w:p w14:paraId="25E8F587" w14:textId="77777777" w:rsidR="00C37D80" w:rsidRPr="00C37D80" w:rsidRDefault="00C37D80" w:rsidP="00C37D80">
      <w:pPr>
        <w:spacing w:after="0" w:line="240" w:lineRule="auto"/>
        <w:rPr>
          <w:rFonts w:eastAsia="Calibri" w:cs="Arial"/>
          <w:sz w:val="24"/>
          <w:szCs w:val="24"/>
        </w:rPr>
      </w:pPr>
      <w:r w:rsidRPr="00C37D80">
        <w:rPr>
          <w:rFonts w:eastAsia="Calibri" w:cs="Arial"/>
          <w:sz w:val="24"/>
          <w:szCs w:val="24"/>
        </w:rPr>
        <w:t>I am writing to inform you that you are invited to an Unfair Practice Hearing to consider a case of suspected unfair practice in relation to the above assessment/s.</w:t>
      </w:r>
    </w:p>
    <w:p w14:paraId="751FF762" w14:textId="77777777" w:rsidR="00C37D80" w:rsidRPr="00C37D80" w:rsidRDefault="00C37D80" w:rsidP="00C37D80">
      <w:pPr>
        <w:spacing w:after="0" w:line="240" w:lineRule="auto"/>
        <w:rPr>
          <w:rFonts w:eastAsia="Calibri" w:cs="Arial"/>
          <w:sz w:val="24"/>
          <w:szCs w:val="24"/>
        </w:rPr>
      </w:pPr>
      <w:r w:rsidRPr="00C37D80">
        <w:rPr>
          <w:rFonts w:eastAsia="Calibri" w:cs="Arial"/>
          <w:sz w:val="24"/>
          <w:szCs w:val="24"/>
        </w:rPr>
        <w:t>All the documentation relating to the case is enclosed with this letter.</w:t>
      </w:r>
    </w:p>
    <w:p w14:paraId="66626568" w14:textId="77777777" w:rsidR="00C37D80" w:rsidRPr="00C37D80" w:rsidRDefault="00C37D80" w:rsidP="00C37D80">
      <w:pPr>
        <w:autoSpaceDE w:val="0"/>
        <w:autoSpaceDN w:val="0"/>
        <w:adjustRightInd w:val="0"/>
        <w:spacing w:after="0" w:line="240" w:lineRule="auto"/>
        <w:rPr>
          <w:rFonts w:eastAsia="Calibri" w:cs="Arial"/>
          <w:sz w:val="24"/>
          <w:szCs w:val="24"/>
        </w:rPr>
      </w:pPr>
    </w:p>
    <w:p w14:paraId="67D93BE4" w14:textId="77777777" w:rsidR="00C37D80" w:rsidRPr="00C37D80" w:rsidRDefault="00C37D80" w:rsidP="00C37D80">
      <w:pPr>
        <w:autoSpaceDE w:val="0"/>
        <w:autoSpaceDN w:val="0"/>
        <w:adjustRightInd w:val="0"/>
        <w:spacing w:after="0" w:line="240" w:lineRule="auto"/>
        <w:rPr>
          <w:rFonts w:eastAsia="Calibri" w:cs="Arial"/>
          <w:sz w:val="24"/>
          <w:szCs w:val="24"/>
        </w:rPr>
      </w:pPr>
      <w:r w:rsidRPr="00C37D80">
        <w:rPr>
          <w:rFonts w:eastAsia="Calibri" w:cs="Arial"/>
          <w:sz w:val="24"/>
          <w:szCs w:val="24"/>
        </w:rPr>
        <w:t>You are required to attend a hearing</w:t>
      </w:r>
      <w:r w:rsidRPr="00C37D80">
        <w:rPr>
          <w:rFonts w:ascii="Helvetica" w:eastAsia="Calibri" w:hAnsi="Helvetica" w:cs="Helvetica"/>
          <w:sz w:val="24"/>
          <w:szCs w:val="24"/>
        </w:rPr>
        <w:t xml:space="preserve"> </w:t>
      </w:r>
      <w:r w:rsidRPr="00C37D80">
        <w:rPr>
          <w:rFonts w:eastAsia="Calibri" w:cs="Arial"/>
          <w:sz w:val="24"/>
          <w:szCs w:val="24"/>
        </w:rPr>
        <w:t>on [Date / Time / Room].</w:t>
      </w:r>
    </w:p>
    <w:p w14:paraId="13DB965D" w14:textId="77777777" w:rsidR="00C37D80" w:rsidRPr="00C37D80" w:rsidRDefault="00C37D80" w:rsidP="00C37D80">
      <w:pPr>
        <w:autoSpaceDE w:val="0"/>
        <w:autoSpaceDN w:val="0"/>
        <w:adjustRightInd w:val="0"/>
        <w:spacing w:after="0" w:line="240" w:lineRule="auto"/>
        <w:rPr>
          <w:rFonts w:eastAsia="Calibri" w:cs="Arial"/>
          <w:sz w:val="24"/>
          <w:szCs w:val="24"/>
        </w:rPr>
      </w:pPr>
    </w:p>
    <w:p w14:paraId="6A241CEA" w14:textId="77777777" w:rsidR="00C37D80" w:rsidRPr="00C37D80" w:rsidRDefault="00C37D80" w:rsidP="00C37D80">
      <w:pPr>
        <w:spacing w:after="0" w:line="240" w:lineRule="auto"/>
        <w:rPr>
          <w:rFonts w:eastAsia="Calibri" w:cs="Arial"/>
          <w:sz w:val="24"/>
          <w:szCs w:val="24"/>
        </w:rPr>
      </w:pPr>
      <w:r w:rsidRPr="00C37D80">
        <w:rPr>
          <w:rFonts w:eastAsia="Calibri" w:cs="Arial"/>
          <w:sz w:val="24"/>
          <w:szCs w:val="24"/>
        </w:rPr>
        <w:t xml:space="preserve">Please contact me on </w:t>
      </w:r>
      <w:r>
        <w:rPr>
          <w:rFonts w:eastAsia="Calibri" w:cs="Arial"/>
          <w:sz w:val="24"/>
          <w:szCs w:val="24"/>
        </w:rPr>
        <w:t>[contact telephone number]</w:t>
      </w:r>
      <w:r w:rsidRPr="00C37D80">
        <w:rPr>
          <w:rFonts w:eastAsia="Calibri" w:cs="Arial"/>
          <w:sz w:val="24"/>
          <w:szCs w:val="24"/>
        </w:rPr>
        <w:t xml:space="preserve"> to confirm your attendance </w:t>
      </w:r>
      <w:r w:rsidRPr="00C37D80">
        <w:rPr>
          <w:rFonts w:eastAsia="Calibri" w:cs="Arial"/>
          <w:b/>
          <w:sz w:val="24"/>
          <w:szCs w:val="24"/>
        </w:rPr>
        <w:t>as soon as possible</w:t>
      </w:r>
      <w:r w:rsidRPr="00C37D80">
        <w:rPr>
          <w:rFonts w:eastAsia="Calibri" w:cs="Arial"/>
          <w:sz w:val="24"/>
          <w:szCs w:val="24"/>
        </w:rPr>
        <w:t xml:space="preserve"> before the date of the hearing. Failure to respond to this letter will result in the hearing going ahead without you and a decision will be made on the basis of the evidence. If the allegation is upheld, the penalty will be applied (for penalties see appendix 3 of the Unfair Practice Policy and Procedure). </w:t>
      </w:r>
    </w:p>
    <w:p w14:paraId="06762084" w14:textId="77777777" w:rsidR="00C37D80" w:rsidRPr="00C37D80" w:rsidRDefault="00C37D80" w:rsidP="00C37D80">
      <w:pPr>
        <w:spacing w:after="0" w:line="240" w:lineRule="auto"/>
        <w:rPr>
          <w:rFonts w:eastAsia="Calibri" w:cs="Arial"/>
          <w:sz w:val="24"/>
          <w:szCs w:val="24"/>
        </w:rPr>
      </w:pPr>
    </w:p>
    <w:p w14:paraId="7CCA23D1" w14:textId="77777777" w:rsidR="00C37D80" w:rsidRPr="00C37D80" w:rsidRDefault="00C37D80" w:rsidP="00C37D80">
      <w:pPr>
        <w:spacing w:after="0" w:line="240" w:lineRule="auto"/>
        <w:rPr>
          <w:rFonts w:eastAsia="Calibri" w:cs="Arial"/>
          <w:sz w:val="24"/>
          <w:szCs w:val="24"/>
        </w:rPr>
      </w:pPr>
      <w:r w:rsidRPr="00C37D80">
        <w:rPr>
          <w:rFonts w:eastAsia="Calibri" w:cs="Arial"/>
          <w:sz w:val="24"/>
          <w:szCs w:val="24"/>
        </w:rPr>
        <w:t>Please bring paper copies of any documentation to the hearing if you wish it to be considered as evidence.  You must mention any mitigating circumstances that you feel the panel need to know about so these circumstances can be considered.</w:t>
      </w:r>
    </w:p>
    <w:p w14:paraId="71CD0E25" w14:textId="77777777" w:rsidR="00C37D80" w:rsidRPr="00C37D80" w:rsidRDefault="00C37D80" w:rsidP="00C37D80">
      <w:pPr>
        <w:spacing w:after="0" w:line="240" w:lineRule="auto"/>
        <w:rPr>
          <w:rFonts w:eastAsia="Calibri" w:cs="Arial"/>
          <w:sz w:val="24"/>
          <w:szCs w:val="24"/>
        </w:rPr>
      </w:pPr>
    </w:p>
    <w:p w14:paraId="62A4A025" w14:textId="77777777" w:rsidR="00C37D80" w:rsidRPr="00C37D80" w:rsidRDefault="00C37D80" w:rsidP="00C37D80">
      <w:pPr>
        <w:spacing w:after="0" w:line="240" w:lineRule="auto"/>
        <w:rPr>
          <w:rFonts w:eastAsia="Calibri" w:cs="Arial"/>
          <w:sz w:val="24"/>
          <w:szCs w:val="24"/>
        </w:rPr>
      </w:pPr>
      <w:r w:rsidRPr="00C37D80">
        <w:rPr>
          <w:rFonts w:eastAsia="Calibri" w:cs="Arial"/>
          <w:sz w:val="24"/>
          <w:szCs w:val="24"/>
        </w:rPr>
        <w:t>You may bring a supporter to the hearing who might be: a member of the Students’ Union; a member of staff from Learner Services; a member of academic staff, or another student.</w:t>
      </w:r>
    </w:p>
    <w:p w14:paraId="60A08B46" w14:textId="77777777" w:rsidR="00C37D80" w:rsidRPr="00C37D80" w:rsidRDefault="00C37D80" w:rsidP="00C37D80">
      <w:pPr>
        <w:spacing w:after="0" w:line="240" w:lineRule="auto"/>
        <w:rPr>
          <w:rFonts w:eastAsia="Calibri" w:cs="Arial"/>
          <w:sz w:val="24"/>
          <w:szCs w:val="24"/>
        </w:rPr>
      </w:pPr>
    </w:p>
    <w:p w14:paraId="0A0BE27C" w14:textId="77777777" w:rsidR="00A56407" w:rsidRDefault="00C37D80" w:rsidP="00C37D80">
      <w:pPr>
        <w:rPr>
          <w:rFonts w:cs="Arial"/>
        </w:rPr>
      </w:pPr>
      <w:r w:rsidRPr="00C37D80">
        <w:rPr>
          <w:rFonts w:eastAsia="Calibri" w:cs="Arial"/>
          <w:sz w:val="24"/>
          <w:szCs w:val="24"/>
        </w:rPr>
        <w:t>Yours sincerely,</w:t>
      </w:r>
    </w:p>
    <w:p w14:paraId="04FC71A9" w14:textId="77777777" w:rsidR="00A56407" w:rsidRPr="00116123" w:rsidRDefault="00C37D80" w:rsidP="00D37176">
      <w:pPr>
        <w:rPr>
          <w:rFonts w:cs="Arial"/>
          <w:sz w:val="24"/>
        </w:rPr>
      </w:pPr>
      <w:r w:rsidRPr="00116123">
        <w:rPr>
          <w:rFonts w:cs="Arial"/>
          <w:sz w:val="24"/>
        </w:rPr>
        <w:t>[Signature]</w:t>
      </w:r>
    </w:p>
    <w:p w14:paraId="63A1263A" w14:textId="77777777" w:rsidR="00A56407" w:rsidRPr="00116123" w:rsidRDefault="00A56407" w:rsidP="00D37176">
      <w:pPr>
        <w:rPr>
          <w:rFonts w:cs="Arial"/>
          <w:sz w:val="24"/>
        </w:rPr>
      </w:pPr>
    </w:p>
    <w:p w14:paraId="38446400" w14:textId="77777777" w:rsidR="00C13EFF" w:rsidRPr="00D37176" w:rsidRDefault="00C37D80" w:rsidP="00D37176">
      <w:pPr>
        <w:rPr>
          <w:rFonts w:cs="Arial"/>
          <w:sz w:val="24"/>
        </w:rPr>
      </w:pPr>
      <w:r w:rsidRPr="00116123">
        <w:rPr>
          <w:rFonts w:cs="Arial"/>
          <w:sz w:val="24"/>
        </w:rPr>
        <w:t>[Name]</w:t>
      </w:r>
      <w:r w:rsidRPr="00116123">
        <w:rPr>
          <w:rFonts w:cs="Arial"/>
          <w:sz w:val="24"/>
        </w:rPr>
        <w:br/>
      </w:r>
      <w:r w:rsidR="00A56407" w:rsidRPr="00116123">
        <w:rPr>
          <w:rFonts w:cs="Arial"/>
          <w:sz w:val="24"/>
        </w:rPr>
        <w:t>Designated Unfair Practice</w:t>
      </w:r>
      <w:r w:rsidR="00944071" w:rsidRPr="00116123">
        <w:rPr>
          <w:rFonts w:cs="Arial"/>
          <w:sz w:val="24"/>
        </w:rPr>
        <w:t xml:space="preserve"> Liaison</w:t>
      </w:r>
      <w:r w:rsidR="00A56407" w:rsidRPr="00116123">
        <w:rPr>
          <w:rFonts w:cs="Arial"/>
          <w:sz w:val="24"/>
        </w:rPr>
        <w:t xml:space="preserve"> Officer (</w:t>
      </w:r>
      <w:r w:rsidR="0026373F" w:rsidRPr="00116123">
        <w:rPr>
          <w:rFonts w:cs="Arial"/>
          <w:sz w:val="24"/>
        </w:rPr>
        <w:t>DUPLO</w:t>
      </w:r>
      <w:r w:rsidR="00A56407" w:rsidRPr="00116123">
        <w:rPr>
          <w:rFonts w:cs="Arial"/>
          <w:sz w:val="24"/>
        </w:rPr>
        <w:t>)</w:t>
      </w:r>
      <w:r w:rsidR="00C13EFF" w:rsidRPr="00D37176">
        <w:rPr>
          <w:rFonts w:cs="Arial"/>
          <w:sz w:val="24"/>
        </w:rPr>
        <w:br w:type="page"/>
      </w:r>
    </w:p>
    <w:p w14:paraId="32BD212D" w14:textId="77777777" w:rsidR="00C13EFF" w:rsidRDefault="00670F3C" w:rsidP="00C27A0C">
      <w:pPr>
        <w:pStyle w:val="Heading1"/>
      </w:pPr>
      <w:bookmarkStart w:id="161" w:name="_Toc460510971"/>
      <w:bookmarkStart w:id="162" w:name="_Toc137632703"/>
      <w:r>
        <w:lastRenderedPageBreak/>
        <w:t>Appendix 5</w:t>
      </w:r>
      <w:r w:rsidR="00C13EFF">
        <w:t xml:space="preserve"> – UP Hearing Record</w:t>
      </w:r>
      <w:bookmarkEnd w:id="161"/>
      <w:bookmarkEnd w:id="162"/>
    </w:p>
    <w:p w14:paraId="1CAE98A3" w14:textId="77777777" w:rsidR="00C13EFF" w:rsidRPr="00C13EFF" w:rsidRDefault="00C13EFF" w:rsidP="006E321E">
      <w:pPr>
        <w:pStyle w:val="NoSpacing"/>
        <w:rPr>
          <w:rFonts w:ascii="Arial" w:hAnsi="Arial" w:cs="Arial"/>
        </w:rPr>
      </w:pPr>
    </w:p>
    <w:p w14:paraId="71225E28" w14:textId="77777777" w:rsidR="00F16178" w:rsidRPr="003F2832" w:rsidRDefault="00F16178">
      <w:pPr>
        <w:rPr>
          <w:rFonts w:cs="Arial"/>
          <w:b/>
          <w:sz w:val="24"/>
          <w:u w:val="single"/>
        </w:rPr>
      </w:pPr>
      <w:r w:rsidRPr="003F2832">
        <w:rPr>
          <w:rFonts w:cs="Arial"/>
          <w:b/>
          <w:sz w:val="24"/>
          <w:u w:val="single"/>
        </w:rPr>
        <w:t>Unfair Practice Hearing Agenda</w:t>
      </w:r>
    </w:p>
    <w:p w14:paraId="4E832688" w14:textId="77777777" w:rsidR="00AC4809" w:rsidRPr="003F2832" w:rsidRDefault="00AC4809" w:rsidP="00AC4809">
      <w:pPr>
        <w:rPr>
          <w:rFonts w:cs="Arial"/>
          <w:i/>
          <w:sz w:val="24"/>
        </w:rPr>
      </w:pPr>
      <w:r w:rsidRPr="003F2832">
        <w:rPr>
          <w:rFonts w:cs="Arial"/>
          <w:i/>
          <w:sz w:val="24"/>
        </w:rPr>
        <w:t>Usually chaired by the Designated Unfair Practice Liaison Officer.</w:t>
      </w:r>
    </w:p>
    <w:p w14:paraId="186A0EF1" w14:textId="77777777" w:rsidR="00AC4809" w:rsidRPr="003F2832" w:rsidRDefault="00AC4809" w:rsidP="00AC4809">
      <w:pPr>
        <w:pStyle w:val="ListParagraph"/>
        <w:numPr>
          <w:ilvl w:val="0"/>
          <w:numId w:val="12"/>
        </w:numPr>
        <w:rPr>
          <w:rFonts w:ascii="Arial" w:hAnsi="Arial" w:cs="Arial"/>
          <w:sz w:val="24"/>
        </w:rPr>
      </w:pPr>
      <w:r w:rsidRPr="003F2832">
        <w:rPr>
          <w:rFonts w:ascii="Arial" w:hAnsi="Arial" w:cs="Arial"/>
          <w:sz w:val="24"/>
        </w:rPr>
        <w:t>Chair’s welcome and outline of purpose of the meeting (including Introducing any other members of the panel):</w:t>
      </w:r>
    </w:p>
    <w:p w14:paraId="37CBFDBB" w14:textId="77777777" w:rsidR="00AC4809" w:rsidRPr="003F2832" w:rsidRDefault="00AC4809" w:rsidP="00AC4809">
      <w:pPr>
        <w:pStyle w:val="ListParagraph"/>
        <w:numPr>
          <w:ilvl w:val="1"/>
          <w:numId w:val="12"/>
        </w:numPr>
        <w:rPr>
          <w:rFonts w:ascii="Arial" w:hAnsi="Arial" w:cs="Arial"/>
          <w:sz w:val="24"/>
        </w:rPr>
      </w:pPr>
      <w:r w:rsidRPr="003F2832">
        <w:rPr>
          <w:rFonts w:ascii="Arial" w:hAnsi="Arial" w:cs="Arial"/>
          <w:sz w:val="24"/>
        </w:rPr>
        <w:t>Review the allegation.</w:t>
      </w:r>
    </w:p>
    <w:p w14:paraId="27D1C208" w14:textId="77777777" w:rsidR="00AC4809" w:rsidRPr="003F2832" w:rsidRDefault="00AC4809" w:rsidP="00AC4809">
      <w:pPr>
        <w:pStyle w:val="ListParagraph"/>
        <w:numPr>
          <w:ilvl w:val="1"/>
          <w:numId w:val="12"/>
        </w:numPr>
        <w:rPr>
          <w:rFonts w:ascii="Arial" w:hAnsi="Arial" w:cs="Arial"/>
          <w:sz w:val="24"/>
        </w:rPr>
      </w:pPr>
      <w:r w:rsidRPr="003F2832">
        <w:rPr>
          <w:rFonts w:ascii="Arial" w:hAnsi="Arial" w:cs="Arial"/>
          <w:sz w:val="24"/>
        </w:rPr>
        <w:t xml:space="preserve">To hear any additional evidence </w:t>
      </w:r>
    </w:p>
    <w:p w14:paraId="350D713E" w14:textId="77777777" w:rsidR="00AC4809" w:rsidRPr="003F2832" w:rsidRDefault="00AC4809" w:rsidP="00AC4809">
      <w:pPr>
        <w:pStyle w:val="ListParagraph"/>
        <w:numPr>
          <w:ilvl w:val="1"/>
          <w:numId w:val="12"/>
        </w:numPr>
        <w:rPr>
          <w:rFonts w:ascii="Arial" w:hAnsi="Arial" w:cs="Arial"/>
          <w:sz w:val="24"/>
        </w:rPr>
      </w:pPr>
      <w:r w:rsidRPr="003F2832">
        <w:rPr>
          <w:rFonts w:ascii="Arial" w:hAnsi="Arial" w:cs="Arial"/>
          <w:sz w:val="24"/>
        </w:rPr>
        <w:t>To make a decision based on the evidence.</w:t>
      </w:r>
    </w:p>
    <w:p w14:paraId="5FBE242C" w14:textId="77777777" w:rsidR="00AC4809" w:rsidRPr="003F2832" w:rsidRDefault="00AC4809" w:rsidP="00AC4809">
      <w:pPr>
        <w:pStyle w:val="ListParagraph"/>
        <w:ind w:left="1440"/>
        <w:rPr>
          <w:rFonts w:ascii="Arial" w:hAnsi="Arial" w:cs="Arial"/>
          <w:sz w:val="24"/>
        </w:rPr>
      </w:pPr>
    </w:p>
    <w:p w14:paraId="1C7EA539" w14:textId="77777777" w:rsidR="00AC4809" w:rsidRPr="003F2832" w:rsidRDefault="00AC4809" w:rsidP="00AC4809">
      <w:pPr>
        <w:pStyle w:val="ListParagraph"/>
        <w:numPr>
          <w:ilvl w:val="0"/>
          <w:numId w:val="12"/>
        </w:numPr>
        <w:rPr>
          <w:rFonts w:ascii="Arial" w:hAnsi="Arial" w:cs="Arial"/>
          <w:sz w:val="24"/>
        </w:rPr>
      </w:pPr>
      <w:r w:rsidRPr="003F2832">
        <w:rPr>
          <w:rFonts w:ascii="Arial" w:hAnsi="Arial" w:cs="Arial"/>
          <w:sz w:val="24"/>
        </w:rPr>
        <w:t>Attendance and any apologies:</w:t>
      </w:r>
    </w:p>
    <w:p w14:paraId="41952B23" w14:textId="77777777" w:rsidR="00AC4809" w:rsidRPr="003F2832" w:rsidRDefault="00AC4809" w:rsidP="00AC4809">
      <w:pPr>
        <w:pStyle w:val="ListParagraph"/>
        <w:numPr>
          <w:ilvl w:val="1"/>
          <w:numId w:val="12"/>
        </w:numPr>
        <w:rPr>
          <w:rFonts w:ascii="Arial" w:hAnsi="Arial" w:cs="Arial"/>
          <w:sz w:val="24"/>
        </w:rPr>
      </w:pPr>
      <w:r w:rsidRPr="003F2832">
        <w:rPr>
          <w:rFonts w:ascii="Arial" w:hAnsi="Arial" w:cs="Arial"/>
          <w:sz w:val="24"/>
        </w:rPr>
        <w:t>DUPLO</w:t>
      </w:r>
    </w:p>
    <w:p w14:paraId="12A4B6BC" w14:textId="77777777" w:rsidR="00AC4809" w:rsidRPr="003F2832" w:rsidRDefault="00AC4809" w:rsidP="00AC4809">
      <w:pPr>
        <w:pStyle w:val="ListParagraph"/>
        <w:numPr>
          <w:ilvl w:val="1"/>
          <w:numId w:val="12"/>
        </w:numPr>
        <w:rPr>
          <w:rFonts w:ascii="Arial" w:hAnsi="Arial" w:cs="Arial"/>
          <w:sz w:val="24"/>
        </w:rPr>
      </w:pPr>
      <w:r w:rsidRPr="003F2832">
        <w:rPr>
          <w:rFonts w:ascii="Arial" w:hAnsi="Arial" w:cs="Arial"/>
          <w:sz w:val="24"/>
        </w:rPr>
        <w:t>Notetaker</w:t>
      </w:r>
    </w:p>
    <w:p w14:paraId="5402F5AE" w14:textId="77777777" w:rsidR="00AC4809" w:rsidRPr="003F2832" w:rsidRDefault="00AC4809" w:rsidP="00AC4809">
      <w:pPr>
        <w:pStyle w:val="ListParagraph"/>
        <w:numPr>
          <w:ilvl w:val="1"/>
          <w:numId w:val="12"/>
        </w:numPr>
        <w:rPr>
          <w:rFonts w:ascii="Arial" w:hAnsi="Arial" w:cs="Arial"/>
          <w:sz w:val="24"/>
        </w:rPr>
      </w:pPr>
      <w:r w:rsidRPr="003F2832">
        <w:rPr>
          <w:rFonts w:ascii="Arial" w:hAnsi="Arial" w:cs="Arial"/>
          <w:sz w:val="24"/>
        </w:rPr>
        <w:t>Student/s</w:t>
      </w:r>
    </w:p>
    <w:p w14:paraId="1097F492" w14:textId="77777777" w:rsidR="00AC4809" w:rsidRPr="003F2832" w:rsidRDefault="00AC4809" w:rsidP="00AC4809">
      <w:pPr>
        <w:pStyle w:val="ListParagraph"/>
        <w:ind w:left="1440"/>
        <w:rPr>
          <w:rFonts w:ascii="Arial" w:hAnsi="Arial" w:cs="Arial"/>
          <w:sz w:val="24"/>
        </w:rPr>
      </w:pPr>
    </w:p>
    <w:p w14:paraId="308E4F25" w14:textId="77777777" w:rsidR="00AC4809" w:rsidRPr="003F2832" w:rsidRDefault="00AC4809" w:rsidP="00AC4809">
      <w:pPr>
        <w:pStyle w:val="ListParagraph"/>
        <w:numPr>
          <w:ilvl w:val="0"/>
          <w:numId w:val="12"/>
        </w:numPr>
        <w:rPr>
          <w:rFonts w:ascii="Arial" w:hAnsi="Arial" w:cs="Arial"/>
          <w:sz w:val="24"/>
        </w:rPr>
      </w:pPr>
      <w:r w:rsidRPr="003F2832">
        <w:rPr>
          <w:rFonts w:ascii="Arial" w:hAnsi="Arial" w:cs="Arial"/>
          <w:sz w:val="24"/>
        </w:rPr>
        <w:t>Confirm that the student/s received the letter and the documentation and that they understand the allegation.</w:t>
      </w:r>
    </w:p>
    <w:p w14:paraId="5E7F0A91" w14:textId="77777777" w:rsidR="00AC4809" w:rsidRPr="003F2832" w:rsidRDefault="00AC4809" w:rsidP="00AC4809">
      <w:pPr>
        <w:pStyle w:val="ListParagraph"/>
        <w:ind w:left="1440"/>
        <w:rPr>
          <w:rFonts w:ascii="Arial" w:hAnsi="Arial" w:cs="Arial"/>
          <w:sz w:val="24"/>
        </w:rPr>
      </w:pPr>
      <w:r w:rsidRPr="003F2832">
        <w:rPr>
          <w:rFonts w:ascii="Arial" w:hAnsi="Arial" w:cs="Arial"/>
          <w:sz w:val="24"/>
        </w:rPr>
        <w:t xml:space="preserve">It is good practice to: </w:t>
      </w:r>
    </w:p>
    <w:p w14:paraId="4AC54B7F" w14:textId="77777777" w:rsidR="00AC4809" w:rsidRPr="003F2832" w:rsidRDefault="00AC4809" w:rsidP="00AC4809">
      <w:pPr>
        <w:pStyle w:val="ListParagraph"/>
        <w:numPr>
          <w:ilvl w:val="1"/>
          <w:numId w:val="12"/>
        </w:numPr>
        <w:rPr>
          <w:rFonts w:ascii="Arial" w:hAnsi="Arial" w:cs="Arial"/>
          <w:sz w:val="24"/>
        </w:rPr>
      </w:pPr>
      <w:r w:rsidRPr="003F2832">
        <w:rPr>
          <w:rFonts w:ascii="Arial" w:hAnsi="Arial" w:cs="Arial"/>
          <w:sz w:val="24"/>
        </w:rPr>
        <w:t xml:space="preserve">Ask the student if they have had the opportunity to review the evidence. </w:t>
      </w:r>
    </w:p>
    <w:p w14:paraId="0DEE136B" w14:textId="77777777" w:rsidR="00AC4809" w:rsidRPr="003F2832" w:rsidRDefault="00AC4809" w:rsidP="00AC4809">
      <w:pPr>
        <w:pStyle w:val="ListParagraph"/>
        <w:numPr>
          <w:ilvl w:val="1"/>
          <w:numId w:val="12"/>
        </w:numPr>
        <w:rPr>
          <w:rFonts w:ascii="Arial" w:hAnsi="Arial" w:cs="Arial"/>
          <w:sz w:val="24"/>
        </w:rPr>
      </w:pPr>
      <w:r w:rsidRPr="003F2832">
        <w:rPr>
          <w:rFonts w:ascii="Arial" w:hAnsi="Arial" w:cs="Arial"/>
          <w:sz w:val="24"/>
        </w:rPr>
        <w:t>Run through the referral form, ensuring that the student knows how the points total was calculated and how it might affect the outcome of the case.</w:t>
      </w:r>
    </w:p>
    <w:p w14:paraId="016B9FE7" w14:textId="77777777" w:rsidR="00AC4809" w:rsidRPr="003F2832" w:rsidRDefault="00AC4809" w:rsidP="00AC4809">
      <w:pPr>
        <w:pStyle w:val="ListParagraph"/>
        <w:numPr>
          <w:ilvl w:val="1"/>
          <w:numId w:val="12"/>
        </w:numPr>
        <w:rPr>
          <w:rFonts w:ascii="Arial" w:hAnsi="Arial" w:cs="Arial"/>
          <w:sz w:val="24"/>
        </w:rPr>
      </w:pPr>
      <w:r w:rsidRPr="003F2832">
        <w:rPr>
          <w:rFonts w:ascii="Arial" w:hAnsi="Arial" w:cs="Arial"/>
          <w:sz w:val="24"/>
        </w:rPr>
        <w:t>Make the student aware of the penalties that might apply to them, according to the points total on the referral.</w:t>
      </w:r>
    </w:p>
    <w:p w14:paraId="18E224F5" w14:textId="77777777" w:rsidR="00AC4809" w:rsidRPr="003F2832" w:rsidRDefault="00AC4809" w:rsidP="00AC4809">
      <w:pPr>
        <w:pStyle w:val="ListParagraph"/>
        <w:rPr>
          <w:rFonts w:ascii="Arial" w:hAnsi="Arial" w:cs="Arial"/>
          <w:sz w:val="24"/>
        </w:rPr>
      </w:pPr>
    </w:p>
    <w:p w14:paraId="36B07BC9" w14:textId="77777777" w:rsidR="00AC4809" w:rsidRPr="003F2832" w:rsidRDefault="00AC4809" w:rsidP="00AC4809">
      <w:pPr>
        <w:pStyle w:val="ListParagraph"/>
        <w:numPr>
          <w:ilvl w:val="0"/>
          <w:numId w:val="12"/>
        </w:numPr>
        <w:rPr>
          <w:rFonts w:ascii="Arial" w:hAnsi="Arial" w:cs="Arial"/>
          <w:sz w:val="24"/>
        </w:rPr>
      </w:pPr>
      <w:r w:rsidRPr="003F2832">
        <w:rPr>
          <w:rFonts w:ascii="Arial" w:hAnsi="Arial" w:cs="Arial"/>
          <w:sz w:val="24"/>
        </w:rPr>
        <w:t>Does the student accept the allegation?</w:t>
      </w:r>
    </w:p>
    <w:p w14:paraId="2B899684" w14:textId="77777777" w:rsidR="00AC4809" w:rsidRPr="003F2832" w:rsidRDefault="00AC4809" w:rsidP="00AC4809">
      <w:pPr>
        <w:pStyle w:val="ListParagraph"/>
        <w:rPr>
          <w:rFonts w:ascii="Arial" w:hAnsi="Arial" w:cs="Arial"/>
          <w:sz w:val="24"/>
        </w:rPr>
      </w:pPr>
    </w:p>
    <w:p w14:paraId="5860027E" w14:textId="77777777" w:rsidR="00AC4809" w:rsidRPr="003F2832" w:rsidRDefault="00AC4809" w:rsidP="00AC4809">
      <w:pPr>
        <w:pStyle w:val="ListParagraph"/>
        <w:numPr>
          <w:ilvl w:val="0"/>
          <w:numId w:val="12"/>
        </w:numPr>
        <w:rPr>
          <w:rFonts w:ascii="Arial" w:hAnsi="Arial" w:cs="Arial"/>
          <w:sz w:val="24"/>
        </w:rPr>
      </w:pPr>
      <w:r w:rsidRPr="003F2832">
        <w:rPr>
          <w:rFonts w:ascii="Arial" w:hAnsi="Arial" w:cs="Arial"/>
          <w:b/>
          <w:sz w:val="24"/>
        </w:rPr>
        <w:t>If Yes</w:t>
      </w:r>
      <w:r w:rsidRPr="003F2832">
        <w:rPr>
          <w:rFonts w:ascii="Arial" w:hAnsi="Arial" w:cs="Arial"/>
          <w:sz w:val="24"/>
        </w:rPr>
        <w:t>: does the student wish to present any mitigation which might affect the penalty recommended by the panel?</w:t>
      </w:r>
    </w:p>
    <w:p w14:paraId="764C92FB" w14:textId="77777777" w:rsidR="00AC4809" w:rsidRPr="003F2832" w:rsidRDefault="00AC4809" w:rsidP="00AC4809">
      <w:pPr>
        <w:pStyle w:val="ListParagraph"/>
        <w:rPr>
          <w:rFonts w:ascii="Arial" w:hAnsi="Arial" w:cs="Arial"/>
          <w:sz w:val="24"/>
        </w:rPr>
      </w:pPr>
    </w:p>
    <w:p w14:paraId="72AFA702" w14:textId="77777777" w:rsidR="00AC4809" w:rsidRPr="003F2832" w:rsidRDefault="00AC4809" w:rsidP="00AC4809">
      <w:pPr>
        <w:ind w:left="720"/>
        <w:rPr>
          <w:rFonts w:cs="Arial"/>
          <w:i/>
          <w:sz w:val="24"/>
        </w:rPr>
      </w:pPr>
      <w:r w:rsidRPr="003F2832">
        <w:rPr>
          <w:rFonts w:cs="Arial"/>
          <w:i/>
          <w:sz w:val="24"/>
        </w:rPr>
        <w:t>At this point – if the student accepts the allegation and mitigation has been heard or not – the panel can consider the penalty they will recommend to the Board of Examiners.</w:t>
      </w:r>
    </w:p>
    <w:p w14:paraId="57A6F36F" w14:textId="77777777" w:rsidR="00AC4809" w:rsidRPr="003F2832" w:rsidRDefault="00AC4809" w:rsidP="00AC4809">
      <w:pPr>
        <w:pStyle w:val="ListParagraph"/>
        <w:numPr>
          <w:ilvl w:val="0"/>
          <w:numId w:val="12"/>
        </w:numPr>
        <w:rPr>
          <w:rFonts w:ascii="Arial" w:hAnsi="Arial" w:cs="Arial"/>
          <w:sz w:val="24"/>
        </w:rPr>
      </w:pPr>
      <w:r w:rsidRPr="003F2832">
        <w:rPr>
          <w:rFonts w:ascii="Arial" w:hAnsi="Arial" w:cs="Arial"/>
          <w:b/>
          <w:sz w:val="24"/>
        </w:rPr>
        <w:t>If No</w:t>
      </w:r>
      <w:r w:rsidRPr="003F2832">
        <w:rPr>
          <w:rFonts w:ascii="Arial" w:hAnsi="Arial" w:cs="Arial"/>
          <w:sz w:val="24"/>
        </w:rPr>
        <w:t xml:space="preserve">: </w:t>
      </w:r>
    </w:p>
    <w:p w14:paraId="3AD5BEF8" w14:textId="77777777" w:rsidR="00AC4809" w:rsidRPr="003F2832" w:rsidRDefault="00AC4809" w:rsidP="00AC4809">
      <w:pPr>
        <w:pStyle w:val="ListParagraph"/>
        <w:numPr>
          <w:ilvl w:val="1"/>
          <w:numId w:val="12"/>
        </w:numPr>
        <w:rPr>
          <w:rFonts w:ascii="Arial" w:hAnsi="Arial" w:cs="Arial"/>
          <w:sz w:val="24"/>
        </w:rPr>
      </w:pPr>
      <w:r w:rsidRPr="003F2832">
        <w:rPr>
          <w:rFonts w:ascii="Arial" w:hAnsi="Arial" w:cs="Arial"/>
          <w:sz w:val="24"/>
        </w:rPr>
        <w:t>Review the evidence supplied in the documentation</w:t>
      </w:r>
    </w:p>
    <w:p w14:paraId="350BFB2C" w14:textId="77777777" w:rsidR="00AC4809" w:rsidRPr="003F2832" w:rsidRDefault="00AC4809" w:rsidP="00AC4809">
      <w:pPr>
        <w:pStyle w:val="ListParagraph"/>
        <w:numPr>
          <w:ilvl w:val="1"/>
          <w:numId w:val="12"/>
        </w:numPr>
        <w:rPr>
          <w:rFonts w:ascii="Arial" w:hAnsi="Arial" w:cs="Arial"/>
          <w:sz w:val="24"/>
        </w:rPr>
      </w:pPr>
      <w:r w:rsidRPr="003F2832">
        <w:rPr>
          <w:rFonts w:ascii="Arial" w:hAnsi="Arial" w:cs="Arial"/>
          <w:sz w:val="24"/>
        </w:rPr>
        <w:t xml:space="preserve">Hear any evidence that the student wishes to present. </w:t>
      </w:r>
    </w:p>
    <w:p w14:paraId="27AFA0FA" w14:textId="77777777" w:rsidR="00AC4809" w:rsidRPr="003F2832" w:rsidRDefault="00AC4809" w:rsidP="00AC4809">
      <w:pPr>
        <w:pStyle w:val="ListParagraph"/>
        <w:rPr>
          <w:rFonts w:ascii="Arial" w:hAnsi="Arial" w:cs="Arial"/>
          <w:sz w:val="24"/>
        </w:rPr>
      </w:pPr>
    </w:p>
    <w:p w14:paraId="17BF5011" w14:textId="77777777" w:rsidR="00AC4809" w:rsidRPr="003F2832" w:rsidRDefault="00AC4809" w:rsidP="00AC4809">
      <w:pPr>
        <w:pStyle w:val="ListParagraph"/>
        <w:numPr>
          <w:ilvl w:val="0"/>
          <w:numId w:val="12"/>
        </w:numPr>
        <w:rPr>
          <w:rFonts w:ascii="Arial" w:hAnsi="Arial" w:cs="Arial"/>
          <w:sz w:val="24"/>
        </w:rPr>
      </w:pPr>
      <w:r w:rsidRPr="003F2832">
        <w:rPr>
          <w:rFonts w:ascii="Arial" w:hAnsi="Arial" w:cs="Arial"/>
          <w:sz w:val="24"/>
        </w:rPr>
        <w:t>The panel considers all of the above (where applicable) and will make a decision on the outcome, notifying the student that they will receive a letter confirming the outcome within five days.</w:t>
      </w:r>
    </w:p>
    <w:p w14:paraId="216F6D53" w14:textId="77777777" w:rsidR="00B717F3" w:rsidRPr="003F2832" w:rsidRDefault="00B717F3" w:rsidP="00B717F3">
      <w:pPr>
        <w:pStyle w:val="ListParagraph"/>
        <w:numPr>
          <w:ilvl w:val="1"/>
          <w:numId w:val="12"/>
        </w:numPr>
        <w:rPr>
          <w:rFonts w:ascii="Arial" w:hAnsi="Arial" w:cs="Arial"/>
          <w:sz w:val="24"/>
        </w:rPr>
      </w:pPr>
      <w:r w:rsidRPr="003F2832">
        <w:rPr>
          <w:rFonts w:ascii="Arial" w:hAnsi="Arial" w:cs="Arial"/>
          <w:sz w:val="24"/>
        </w:rPr>
        <w:t xml:space="preserve">NB: a distinction can be drawn, in cases where there is </w:t>
      </w:r>
      <w:r w:rsidR="006B6069" w:rsidRPr="003F2832">
        <w:rPr>
          <w:rFonts w:ascii="Arial" w:hAnsi="Arial" w:cs="Arial"/>
          <w:sz w:val="24"/>
        </w:rPr>
        <w:t xml:space="preserve">reasonable </w:t>
      </w:r>
      <w:r w:rsidRPr="003F2832">
        <w:rPr>
          <w:rFonts w:ascii="Arial" w:hAnsi="Arial" w:cs="Arial"/>
          <w:sz w:val="24"/>
        </w:rPr>
        <w:t xml:space="preserve">doubt about the </w:t>
      </w:r>
      <w:r w:rsidRPr="003F2832">
        <w:rPr>
          <w:rFonts w:ascii="Arial" w:hAnsi="Arial" w:cs="Arial"/>
          <w:i/>
          <w:sz w:val="24"/>
        </w:rPr>
        <w:t>intention</w:t>
      </w:r>
      <w:r w:rsidRPr="003F2832">
        <w:rPr>
          <w:rFonts w:ascii="Arial" w:hAnsi="Arial" w:cs="Arial"/>
          <w:sz w:val="24"/>
        </w:rPr>
        <w:t xml:space="preserve"> of the student, between Unfair Practice and Poor Academic Practice. Poor academic practice </w:t>
      </w:r>
      <w:r w:rsidR="006B6069" w:rsidRPr="003F2832">
        <w:rPr>
          <w:rFonts w:ascii="Arial" w:hAnsi="Arial" w:cs="Arial"/>
          <w:sz w:val="24"/>
        </w:rPr>
        <w:t>may be the result of a lack of understanding or skills and may also result in a lesser penalty being applied.</w:t>
      </w:r>
    </w:p>
    <w:p w14:paraId="4AC1D820" w14:textId="77777777" w:rsidR="00C13EFF" w:rsidRPr="003F2832" w:rsidRDefault="00AC4809" w:rsidP="003F2832">
      <w:pPr>
        <w:pStyle w:val="ListParagraph"/>
        <w:numPr>
          <w:ilvl w:val="1"/>
          <w:numId w:val="12"/>
        </w:numPr>
        <w:rPr>
          <w:rFonts w:ascii="Arial" w:hAnsi="Arial" w:cs="Arial"/>
        </w:rPr>
      </w:pPr>
      <w:r w:rsidRPr="003F2832">
        <w:rPr>
          <w:rFonts w:ascii="Arial" w:hAnsi="Arial" w:cs="Arial"/>
          <w:sz w:val="24"/>
        </w:rPr>
        <w:t xml:space="preserve">The minutes of the meeting </w:t>
      </w:r>
      <w:r w:rsidR="003D53F5" w:rsidRPr="003F2832">
        <w:rPr>
          <w:rFonts w:ascii="Arial" w:hAnsi="Arial" w:cs="Arial"/>
          <w:sz w:val="24"/>
        </w:rPr>
        <w:t xml:space="preserve">should be </w:t>
      </w:r>
      <w:r w:rsidRPr="003F2832">
        <w:rPr>
          <w:rFonts w:ascii="Arial" w:hAnsi="Arial" w:cs="Arial"/>
          <w:sz w:val="24"/>
        </w:rPr>
        <w:t>available for the student to review, and they can be forward to the student along with the</w:t>
      </w:r>
      <w:r w:rsidR="003D53F5" w:rsidRPr="003F2832">
        <w:rPr>
          <w:rFonts w:ascii="Arial" w:hAnsi="Arial" w:cs="Arial"/>
          <w:sz w:val="24"/>
        </w:rPr>
        <w:t xml:space="preserve"> outcome letter</w:t>
      </w:r>
      <w:r w:rsidRPr="003F2832">
        <w:rPr>
          <w:rFonts w:ascii="Arial" w:hAnsi="Arial" w:cs="Arial"/>
          <w:sz w:val="24"/>
        </w:rPr>
        <w:t xml:space="preserve"> on request.</w:t>
      </w:r>
      <w:r w:rsidR="00C13EFF" w:rsidRPr="003F2832">
        <w:rPr>
          <w:rFonts w:ascii="Arial" w:hAnsi="Arial" w:cs="Arial"/>
        </w:rPr>
        <w:br w:type="page"/>
      </w:r>
    </w:p>
    <w:p w14:paraId="098D2EB4" w14:textId="77777777" w:rsidR="00C13EFF" w:rsidRDefault="00670F3C" w:rsidP="00C27A0C">
      <w:pPr>
        <w:pStyle w:val="Heading1"/>
      </w:pPr>
      <w:bookmarkStart w:id="163" w:name="_Toc460510972"/>
      <w:bookmarkStart w:id="164" w:name="_Toc137632704"/>
      <w:r>
        <w:lastRenderedPageBreak/>
        <w:t>Appendix 6</w:t>
      </w:r>
      <w:r w:rsidR="00C13EFF">
        <w:t xml:space="preserve"> – UP Hearing Outcome Letter</w:t>
      </w:r>
      <w:bookmarkEnd w:id="163"/>
      <w:bookmarkEnd w:id="164"/>
    </w:p>
    <w:p w14:paraId="08455229" w14:textId="77777777" w:rsidR="00852948" w:rsidRDefault="00852948" w:rsidP="0028475A">
      <w:pPr>
        <w:pStyle w:val="NoSpacing"/>
        <w:outlineLvl w:val="1"/>
        <w:rPr>
          <w:rFonts w:ascii="Arial" w:hAnsi="Arial" w:cs="Arial"/>
        </w:rPr>
      </w:pPr>
    </w:p>
    <w:p w14:paraId="666DAD28" w14:textId="77777777" w:rsidR="00852948" w:rsidRPr="00153BB9" w:rsidRDefault="00852948" w:rsidP="00852948">
      <w:pPr>
        <w:rPr>
          <w:rFonts w:cs="Arial"/>
        </w:rPr>
      </w:pPr>
      <w:r w:rsidRPr="00153BB9">
        <w:rPr>
          <w:rFonts w:cs="Arial"/>
        </w:rPr>
        <w:t>[</w:t>
      </w:r>
      <w:r w:rsidRPr="00852948">
        <w:rPr>
          <w:rFonts w:cs="Arial"/>
          <w:b/>
        </w:rPr>
        <w:t>Student Name</w:t>
      </w:r>
      <w:r w:rsidRPr="00153BB9">
        <w:rPr>
          <w:rFonts w:cs="Arial"/>
        </w:rPr>
        <w:t>]</w:t>
      </w:r>
      <w:r w:rsidRPr="00153BB9">
        <w:rPr>
          <w:rFonts w:cs="Arial"/>
        </w:rPr>
        <w:br/>
        <w:t>[</w:t>
      </w:r>
      <w:r w:rsidRPr="00852948">
        <w:rPr>
          <w:rFonts w:cs="Arial"/>
          <w:b/>
        </w:rPr>
        <w:t>Address</w:t>
      </w:r>
      <w:r w:rsidRPr="00153BB9">
        <w:rPr>
          <w:rFonts w:cs="Arial"/>
        </w:rPr>
        <w:t>]</w:t>
      </w:r>
    </w:p>
    <w:p w14:paraId="1898D590" w14:textId="77777777" w:rsidR="006E06ED" w:rsidRDefault="006E06ED" w:rsidP="00852948">
      <w:pPr>
        <w:rPr>
          <w:rFonts w:cs="Arial"/>
        </w:rPr>
      </w:pPr>
      <w:r>
        <w:rPr>
          <w:rFonts w:cs="Arial"/>
        </w:rPr>
        <w:t>[</w:t>
      </w:r>
      <w:r w:rsidRPr="006E06ED">
        <w:rPr>
          <w:rFonts w:cs="Arial"/>
          <w:b/>
        </w:rPr>
        <w:t>Date</w:t>
      </w:r>
      <w:r>
        <w:rPr>
          <w:rFonts w:cs="Arial"/>
        </w:rPr>
        <w:t>]</w:t>
      </w:r>
    </w:p>
    <w:p w14:paraId="3A45BCB8" w14:textId="77777777" w:rsidR="00852948" w:rsidRPr="00153BB9" w:rsidRDefault="00852948" w:rsidP="00852948">
      <w:pPr>
        <w:rPr>
          <w:rFonts w:cs="Arial"/>
        </w:rPr>
      </w:pPr>
      <w:r w:rsidRPr="00153BB9">
        <w:rPr>
          <w:rFonts w:cs="Arial"/>
        </w:rPr>
        <w:t>Dear [</w:t>
      </w:r>
      <w:r w:rsidRPr="00852948">
        <w:rPr>
          <w:rFonts w:cs="Arial"/>
          <w:b/>
        </w:rPr>
        <w:t>Student Name</w:t>
      </w:r>
      <w:r w:rsidRPr="00153BB9">
        <w:rPr>
          <w:rFonts w:cs="Arial"/>
        </w:rPr>
        <w:t>],</w:t>
      </w:r>
    </w:p>
    <w:p w14:paraId="2065BCA8" w14:textId="77777777" w:rsidR="00852948" w:rsidRPr="00153BB9" w:rsidRDefault="00852948" w:rsidP="00852948">
      <w:pPr>
        <w:rPr>
          <w:rFonts w:cs="Arial"/>
        </w:rPr>
      </w:pPr>
      <w:r w:rsidRPr="00153BB9">
        <w:rPr>
          <w:rFonts w:cs="Arial"/>
        </w:rPr>
        <w:t>[</w:t>
      </w:r>
      <w:r w:rsidRPr="00153BB9">
        <w:rPr>
          <w:rFonts w:cs="Arial"/>
          <w:b/>
        </w:rPr>
        <w:t>Module, Assessment/s</w:t>
      </w:r>
      <w:r w:rsidRPr="00153BB9">
        <w:rPr>
          <w:rFonts w:cs="Arial"/>
        </w:rPr>
        <w:t>]</w:t>
      </w:r>
    </w:p>
    <w:p w14:paraId="7A033C63" w14:textId="77777777" w:rsidR="00AC4809" w:rsidRPr="00153BB9" w:rsidRDefault="00AC4809" w:rsidP="00AC4809">
      <w:pPr>
        <w:rPr>
          <w:rFonts w:cs="Arial"/>
        </w:rPr>
      </w:pPr>
      <w:r w:rsidRPr="00153BB9">
        <w:rPr>
          <w:rFonts w:cs="Arial"/>
        </w:rPr>
        <w:t xml:space="preserve">I am writing to inform you </w:t>
      </w:r>
      <w:r>
        <w:rPr>
          <w:rFonts w:cs="Arial"/>
        </w:rPr>
        <w:t xml:space="preserve">to confirm the outcome of the </w:t>
      </w:r>
      <w:r w:rsidRPr="00153BB9">
        <w:rPr>
          <w:rFonts w:cs="Arial"/>
        </w:rPr>
        <w:t xml:space="preserve">Unfair Practice Hearing </w:t>
      </w:r>
      <w:r>
        <w:rPr>
          <w:rFonts w:cs="Arial"/>
        </w:rPr>
        <w:t xml:space="preserve">that </w:t>
      </w:r>
      <w:r w:rsidRPr="00852948">
        <w:rPr>
          <w:rFonts w:cs="Arial"/>
          <w:b/>
        </w:rPr>
        <w:t>you attended / was held in your absence</w:t>
      </w:r>
      <w:r>
        <w:rPr>
          <w:rFonts w:cs="Arial"/>
        </w:rPr>
        <w:t xml:space="preserve"> on [</w:t>
      </w:r>
      <w:r w:rsidRPr="00852948">
        <w:rPr>
          <w:rFonts w:cs="Arial"/>
          <w:b/>
        </w:rPr>
        <w:t>DATE / TIME</w:t>
      </w:r>
      <w:r>
        <w:rPr>
          <w:rFonts w:cs="Arial"/>
        </w:rPr>
        <w:t>].</w:t>
      </w:r>
    </w:p>
    <w:p w14:paraId="6930AD7B" w14:textId="77777777" w:rsidR="00AC4809" w:rsidRDefault="00AC4809" w:rsidP="00AC4809">
      <w:pPr>
        <w:rPr>
          <w:rFonts w:cs="Arial"/>
        </w:rPr>
      </w:pPr>
      <w:r>
        <w:rPr>
          <w:rFonts w:cs="Arial"/>
        </w:rPr>
        <w:t>[</w:t>
      </w:r>
      <w:r w:rsidRPr="00F10373">
        <w:rPr>
          <w:rFonts w:cs="Arial"/>
          <w:b/>
        </w:rPr>
        <w:t>Any detail about the evidence or mitigation that was supplied by the student can be acknowledged at this point</w:t>
      </w:r>
      <w:r>
        <w:rPr>
          <w:rFonts w:cs="Arial"/>
        </w:rPr>
        <w:t>]</w:t>
      </w:r>
    </w:p>
    <w:p w14:paraId="0B7C29EB" w14:textId="77777777" w:rsidR="00AC4809" w:rsidRDefault="00AC4809" w:rsidP="00AC4809">
      <w:pPr>
        <w:rPr>
          <w:rFonts w:cs="Arial"/>
          <w:b/>
        </w:rPr>
      </w:pPr>
      <w:r>
        <w:rPr>
          <w:rFonts w:cs="Arial"/>
        </w:rPr>
        <w:t xml:space="preserve">The panel’s decision is that the allegation against you should be </w:t>
      </w:r>
      <w:r w:rsidRPr="00852948">
        <w:rPr>
          <w:rFonts w:cs="Arial"/>
          <w:b/>
        </w:rPr>
        <w:t>upheld / dismissed</w:t>
      </w:r>
      <w:r>
        <w:rPr>
          <w:rFonts w:cs="Arial"/>
        </w:rPr>
        <w:t xml:space="preserve"> and that </w:t>
      </w:r>
      <w:r w:rsidRPr="00852948">
        <w:rPr>
          <w:rFonts w:cs="Arial"/>
          <w:b/>
        </w:rPr>
        <w:t>no pe</w:t>
      </w:r>
      <w:r>
        <w:rPr>
          <w:rFonts w:cs="Arial"/>
          <w:b/>
        </w:rPr>
        <w:t>nalty will apply / a</w:t>
      </w:r>
      <w:r w:rsidRPr="00852948">
        <w:rPr>
          <w:rFonts w:cs="Arial"/>
          <w:b/>
        </w:rPr>
        <w:t xml:space="preserve"> penalty </w:t>
      </w:r>
      <w:r w:rsidR="00B717F3">
        <w:rPr>
          <w:rFonts w:cs="Arial"/>
          <w:b/>
        </w:rPr>
        <w:t>has</w:t>
      </w:r>
      <w:r w:rsidRPr="00852948">
        <w:rPr>
          <w:rFonts w:cs="Arial"/>
          <w:b/>
        </w:rPr>
        <w:t xml:space="preserve"> be</w:t>
      </w:r>
      <w:r w:rsidR="00B717F3">
        <w:rPr>
          <w:rFonts w:cs="Arial"/>
          <w:b/>
        </w:rPr>
        <w:t>en</w:t>
      </w:r>
      <w:r w:rsidRPr="00852948">
        <w:rPr>
          <w:rFonts w:cs="Arial"/>
          <w:b/>
        </w:rPr>
        <w:t xml:space="preserve"> recommended </w:t>
      </w:r>
      <w:r w:rsidR="00B717F3">
        <w:rPr>
          <w:rFonts w:cs="Arial"/>
          <w:b/>
        </w:rPr>
        <w:t>and accepted at</w:t>
      </w:r>
      <w:r w:rsidRPr="00852948">
        <w:rPr>
          <w:rFonts w:cs="Arial"/>
          <w:b/>
        </w:rPr>
        <w:t xml:space="preserve"> the Board of Examiners</w:t>
      </w:r>
      <w:r w:rsidR="00B717F3">
        <w:rPr>
          <w:rFonts w:cs="Arial"/>
          <w:b/>
        </w:rPr>
        <w:t xml:space="preserve"> meeting held on </w:t>
      </w:r>
      <w:r w:rsidR="00B717F3" w:rsidRPr="00963D9C">
        <w:rPr>
          <w:rFonts w:cs="Arial"/>
        </w:rPr>
        <w:t>[</w:t>
      </w:r>
      <w:r w:rsidR="00B717F3" w:rsidRPr="00963D9C">
        <w:rPr>
          <w:rFonts w:cs="Arial"/>
          <w:b/>
        </w:rPr>
        <w:t>Date</w:t>
      </w:r>
      <w:r w:rsidR="00B717F3" w:rsidRPr="00963D9C">
        <w:rPr>
          <w:rFonts w:cs="Arial"/>
        </w:rPr>
        <w:t>]</w:t>
      </w:r>
      <w:r>
        <w:rPr>
          <w:rFonts w:cs="Arial"/>
          <w:b/>
        </w:rPr>
        <w:t>:</w:t>
      </w:r>
    </w:p>
    <w:p w14:paraId="3560D4DE" w14:textId="77777777" w:rsidR="00AC4809" w:rsidRDefault="00AC4809" w:rsidP="00AC4809">
      <w:pPr>
        <w:rPr>
          <w:rFonts w:cs="Arial"/>
          <w:b/>
        </w:rPr>
      </w:pPr>
      <w:r w:rsidRPr="00963D9C">
        <w:rPr>
          <w:rFonts w:cs="Arial"/>
        </w:rPr>
        <w:t>[</w:t>
      </w:r>
      <w:r w:rsidRPr="00AC4809">
        <w:rPr>
          <w:rFonts w:cs="Arial"/>
          <w:i/>
        </w:rPr>
        <w:t>Outline penalty that will be recommended</w:t>
      </w:r>
      <w:r>
        <w:rPr>
          <w:rFonts w:cs="Arial"/>
          <w:i/>
        </w:rPr>
        <w:t>, whether a resubmission is capped or uncapped, and the resubmission deadline date</w:t>
      </w:r>
      <w:r w:rsidR="007C6B43">
        <w:rPr>
          <w:rFonts w:cs="Arial"/>
          <w:i/>
        </w:rPr>
        <w:t xml:space="preserve"> – the applicable text from Appendix 3 may be copied in here</w:t>
      </w:r>
      <w:r w:rsidRPr="00963D9C">
        <w:rPr>
          <w:rFonts w:cs="Arial"/>
        </w:rPr>
        <w:t>]</w:t>
      </w:r>
    </w:p>
    <w:p w14:paraId="5ED320D6" w14:textId="77777777" w:rsidR="00AC4809" w:rsidRPr="00F10373" w:rsidRDefault="00AC4809" w:rsidP="00AC4809">
      <w:pPr>
        <w:rPr>
          <w:rFonts w:cs="Arial"/>
          <w:i/>
        </w:rPr>
      </w:pPr>
      <w:r w:rsidRPr="00F10373">
        <w:rPr>
          <w:rFonts w:cs="Arial"/>
          <w:b/>
          <w:i/>
        </w:rPr>
        <w:t>OR,</w:t>
      </w:r>
      <w:r>
        <w:rPr>
          <w:rFonts w:cs="Arial"/>
          <w:b/>
          <w:i/>
        </w:rPr>
        <w:t xml:space="preserve"> if dismissed,</w:t>
      </w:r>
      <w:r w:rsidRPr="00F10373">
        <w:rPr>
          <w:rFonts w:cs="Arial"/>
          <w:b/>
          <w:i/>
        </w:rPr>
        <w:t xml:space="preserve"> the following statement:</w:t>
      </w:r>
    </w:p>
    <w:p w14:paraId="649FA9ED" w14:textId="77777777" w:rsidR="00AC4809" w:rsidRPr="00BF7DCF" w:rsidRDefault="00AC4809" w:rsidP="00AC4809">
      <w:pPr>
        <w:rPr>
          <w:rFonts w:cs="Arial"/>
        </w:rPr>
      </w:pPr>
      <w:r w:rsidRPr="00BF7DCF">
        <w:rPr>
          <w:rFonts w:cs="Arial"/>
        </w:rPr>
        <w:t>All documentation relating to this case will be disposed of securely and any copies held on Promonitor will be deleted from your record.</w:t>
      </w:r>
    </w:p>
    <w:p w14:paraId="5C46D06C" w14:textId="77777777" w:rsidR="00AC4809" w:rsidRPr="00F10373" w:rsidRDefault="00AC4809" w:rsidP="00AC4809">
      <w:pPr>
        <w:rPr>
          <w:rFonts w:cs="Arial"/>
          <w:b/>
          <w:i/>
        </w:rPr>
      </w:pPr>
      <w:r w:rsidRPr="00F10373">
        <w:rPr>
          <w:rFonts w:cs="Arial"/>
          <w:b/>
          <w:i/>
        </w:rPr>
        <w:t>Include either of the following:</w:t>
      </w:r>
    </w:p>
    <w:p w14:paraId="23B6AB95" w14:textId="77777777" w:rsidR="00AC4809" w:rsidRDefault="00AC4809" w:rsidP="00AC4809">
      <w:pPr>
        <w:rPr>
          <w:rFonts w:cs="Arial"/>
          <w:b/>
        </w:rPr>
      </w:pPr>
      <w:r w:rsidRPr="00F10373">
        <w:rPr>
          <w:rFonts w:cs="Arial"/>
          <w:b/>
          <w:i/>
        </w:rPr>
        <w:t>Upheld</w:t>
      </w:r>
      <w:r>
        <w:rPr>
          <w:rFonts w:cs="Arial"/>
          <w:b/>
        </w:rPr>
        <w:t>:</w:t>
      </w:r>
    </w:p>
    <w:p w14:paraId="31E13FA2" w14:textId="77777777" w:rsidR="00AC4809" w:rsidRPr="00BF7DCF" w:rsidRDefault="00527127" w:rsidP="00AC4809">
      <w:pPr>
        <w:rPr>
          <w:rFonts w:cs="Arial"/>
        </w:rPr>
      </w:pPr>
      <w:r>
        <w:rPr>
          <w:rFonts w:cs="Arial"/>
        </w:rPr>
        <w:t>The evidence has been</w:t>
      </w:r>
      <w:r w:rsidRPr="00BF7DCF">
        <w:rPr>
          <w:rFonts w:cs="Arial"/>
        </w:rPr>
        <w:t xml:space="preserve"> considered and </w:t>
      </w:r>
      <w:r>
        <w:rPr>
          <w:rFonts w:cs="Arial"/>
        </w:rPr>
        <w:t xml:space="preserve">the conclusion is </w:t>
      </w:r>
      <w:r w:rsidRPr="00BF7DCF">
        <w:rPr>
          <w:rFonts w:cs="Arial"/>
        </w:rPr>
        <w:t xml:space="preserve">that the allegation against you should be upheld. </w:t>
      </w:r>
      <w:r w:rsidR="00AC4809" w:rsidRPr="00BF7DCF">
        <w:rPr>
          <w:rFonts w:cs="Arial"/>
        </w:rPr>
        <w:t xml:space="preserve">We are satisfied that there is clear evidence that </w:t>
      </w:r>
      <w:r w:rsidR="00AC4809" w:rsidRPr="00BF7DCF">
        <w:rPr>
          <w:rFonts w:cs="Arial"/>
          <w:u w:val="single"/>
        </w:rPr>
        <w:t>unfair practice / poor academic practice</w:t>
      </w:r>
      <w:r w:rsidR="00AC4809" w:rsidRPr="00BF7DCF">
        <w:rPr>
          <w:rFonts w:cs="Arial"/>
        </w:rPr>
        <w:t xml:space="preserve"> took place and that all details of this decision and the penalty will be permanently held on your Promonitor record and may have an effect on the outcome or penalty that is applied in any further cases of suspected unfair practice alleged against you.</w:t>
      </w:r>
    </w:p>
    <w:p w14:paraId="2952EECA" w14:textId="77777777" w:rsidR="00AC4809" w:rsidRPr="00BF7DCF" w:rsidRDefault="00BF7DCF" w:rsidP="00AC4809">
      <w:pPr>
        <w:rPr>
          <w:rFonts w:cs="Arial"/>
        </w:rPr>
      </w:pPr>
      <w:r w:rsidRPr="00BF7DCF">
        <w:rPr>
          <w:rFonts w:cs="Arial"/>
        </w:rPr>
        <w:t>If you wish to appeal this decision then you must contact the Quality Systems Manag</w:t>
      </w:r>
      <w:r w:rsidR="00527127">
        <w:rPr>
          <w:rFonts w:cs="Arial"/>
        </w:rPr>
        <w:t xml:space="preserve">er [Name &amp; email address] </w:t>
      </w:r>
      <w:r w:rsidRPr="00BF7DCF">
        <w:rPr>
          <w:rFonts w:cs="Arial"/>
        </w:rPr>
        <w:t>within 10 working days of the date on this letter.</w:t>
      </w:r>
    </w:p>
    <w:p w14:paraId="6D9F730D" w14:textId="77777777" w:rsidR="00AC4809" w:rsidRDefault="00AC4809" w:rsidP="00AC4809">
      <w:pPr>
        <w:rPr>
          <w:rFonts w:cs="Arial"/>
          <w:b/>
        </w:rPr>
      </w:pPr>
      <w:r w:rsidRPr="001C4990">
        <w:rPr>
          <w:rFonts w:cs="Arial"/>
          <w:b/>
          <w:i/>
        </w:rPr>
        <w:t>Dismissed</w:t>
      </w:r>
      <w:r>
        <w:rPr>
          <w:rFonts w:cs="Arial"/>
          <w:b/>
        </w:rPr>
        <w:t>:</w:t>
      </w:r>
    </w:p>
    <w:p w14:paraId="190DB85B" w14:textId="77777777" w:rsidR="00F10373" w:rsidRPr="00BF7DCF" w:rsidRDefault="00AC4809" w:rsidP="00AC4809">
      <w:pPr>
        <w:rPr>
          <w:rFonts w:cs="Arial"/>
        </w:rPr>
      </w:pPr>
      <w:r w:rsidRPr="00BF7DCF">
        <w:rPr>
          <w:rFonts w:cs="Arial"/>
        </w:rPr>
        <w:t xml:space="preserve">After discussion and examination of the evidence presented to us at the </w:t>
      </w:r>
      <w:proofErr w:type="gramStart"/>
      <w:r w:rsidRPr="00BF7DCF">
        <w:rPr>
          <w:rFonts w:cs="Arial"/>
        </w:rPr>
        <w:t>hearing</w:t>
      </w:r>
      <w:proofErr w:type="gramEnd"/>
      <w:r w:rsidRPr="00BF7DCF">
        <w:rPr>
          <w:rFonts w:cs="Arial"/>
        </w:rPr>
        <w:t xml:space="preserve"> we have concluded that there is no case to answer. We are aware that this situation may have caused you distress, but we hope that you can understand the need for allegations of this kind to be investigated properly by the College.</w:t>
      </w:r>
    </w:p>
    <w:p w14:paraId="3E662DA3" w14:textId="77777777" w:rsidR="00852948" w:rsidRDefault="00852948" w:rsidP="00852948">
      <w:pPr>
        <w:rPr>
          <w:rFonts w:cs="Arial"/>
        </w:rPr>
      </w:pPr>
      <w:r>
        <w:rPr>
          <w:rFonts w:cs="Arial"/>
        </w:rPr>
        <w:t>Yours sincerely,</w:t>
      </w:r>
    </w:p>
    <w:p w14:paraId="70F190FE" w14:textId="77777777" w:rsidR="00852948" w:rsidRDefault="00527127" w:rsidP="00852948">
      <w:pPr>
        <w:rPr>
          <w:rFonts w:cs="Arial"/>
        </w:rPr>
      </w:pPr>
      <w:r>
        <w:rPr>
          <w:rFonts w:cs="Arial"/>
        </w:rPr>
        <w:t>[Signature]</w:t>
      </w:r>
    </w:p>
    <w:p w14:paraId="7E5444C0" w14:textId="77777777" w:rsidR="001C4990" w:rsidRPr="00852948" w:rsidRDefault="00527127" w:rsidP="00CE77AD">
      <w:pPr>
        <w:pStyle w:val="NoSpacing"/>
        <w:rPr>
          <w:rFonts w:ascii="Arial" w:hAnsi="Arial" w:cs="Arial"/>
        </w:rPr>
      </w:pPr>
      <w:r>
        <w:rPr>
          <w:rFonts w:ascii="Arial" w:hAnsi="Arial" w:cs="Arial"/>
        </w:rPr>
        <w:t>[Name]</w:t>
      </w:r>
      <w:r>
        <w:rPr>
          <w:rFonts w:ascii="Arial" w:hAnsi="Arial" w:cs="Arial"/>
        </w:rPr>
        <w:br/>
      </w:r>
      <w:r w:rsidR="00852948">
        <w:rPr>
          <w:rFonts w:ascii="Arial" w:hAnsi="Arial" w:cs="Arial"/>
        </w:rPr>
        <w:t>Designated Unfair Practice Officer (</w:t>
      </w:r>
      <w:r w:rsidR="0026373F">
        <w:rPr>
          <w:rFonts w:ascii="Arial" w:hAnsi="Arial" w:cs="Arial"/>
        </w:rPr>
        <w:t>DUPLO</w:t>
      </w:r>
      <w:r w:rsidR="00852948">
        <w:rPr>
          <w:rFonts w:ascii="Arial" w:hAnsi="Arial" w:cs="Arial"/>
        </w:rPr>
        <w:t>)</w:t>
      </w:r>
    </w:p>
    <w:sectPr w:rsidR="001C4990" w:rsidRPr="00852948" w:rsidSect="00C27A0C">
      <w:footerReference w:type="default" r:id="rId14"/>
      <w:pgSz w:w="11906" w:h="16838"/>
      <w:pgMar w:top="993" w:right="1080" w:bottom="1440" w:left="1080" w:header="708" w:footer="4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55254" w14:textId="77777777" w:rsidR="00A1115D" w:rsidRDefault="00A1115D" w:rsidP="00813B0D">
      <w:pPr>
        <w:spacing w:after="0" w:line="240" w:lineRule="auto"/>
      </w:pPr>
      <w:r>
        <w:separator/>
      </w:r>
    </w:p>
  </w:endnote>
  <w:endnote w:type="continuationSeparator" w:id="0">
    <w:p w14:paraId="0F4664AB" w14:textId="77777777" w:rsidR="00A1115D" w:rsidRDefault="00A1115D" w:rsidP="00813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Book">
    <w:altName w:val="Futura-Boo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BookOblique">
    <w:altName w:val="Futura-BookOblique"/>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980978"/>
      <w:docPartObj>
        <w:docPartGallery w:val="Page Numbers (Bottom of Page)"/>
        <w:docPartUnique/>
      </w:docPartObj>
    </w:sdtPr>
    <w:sdtEndPr/>
    <w:sdtContent>
      <w:sdt>
        <w:sdtPr>
          <w:id w:val="-1669238322"/>
          <w:docPartObj>
            <w:docPartGallery w:val="Page Numbers (Top of Page)"/>
            <w:docPartUnique/>
          </w:docPartObj>
        </w:sdtPr>
        <w:sdtEndPr/>
        <w:sdtContent>
          <w:p w14:paraId="396676AB" w14:textId="6A8E89B3" w:rsidR="00A1115D" w:rsidRDefault="00A1115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C2E13">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C2E13">
              <w:rPr>
                <w:b/>
                <w:bCs/>
                <w:noProof/>
              </w:rPr>
              <w:t>19</w:t>
            </w:r>
            <w:r>
              <w:rPr>
                <w:b/>
                <w:bCs/>
                <w:sz w:val="24"/>
                <w:szCs w:val="24"/>
              </w:rPr>
              <w:fldChar w:fldCharType="end"/>
            </w:r>
          </w:p>
        </w:sdtContent>
      </w:sdt>
    </w:sdtContent>
  </w:sdt>
  <w:p w14:paraId="2AE36380" w14:textId="77777777" w:rsidR="00A1115D" w:rsidRDefault="00A11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E0B84" w14:textId="77777777" w:rsidR="00A1115D" w:rsidRDefault="00A1115D" w:rsidP="00813B0D">
      <w:pPr>
        <w:spacing w:after="0" w:line="240" w:lineRule="auto"/>
      </w:pPr>
      <w:r>
        <w:separator/>
      </w:r>
    </w:p>
  </w:footnote>
  <w:footnote w:type="continuationSeparator" w:id="0">
    <w:p w14:paraId="5C6CCC58" w14:textId="77777777" w:rsidR="00A1115D" w:rsidRDefault="00A1115D" w:rsidP="00813B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1EA"/>
    <w:multiLevelType w:val="hybridMultilevel"/>
    <w:tmpl w:val="6452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41328"/>
    <w:multiLevelType w:val="multilevel"/>
    <w:tmpl w:val="A2D421B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0736401B"/>
    <w:multiLevelType w:val="multilevel"/>
    <w:tmpl w:val="389646F0"/>
    <w:lvl w:ilvl="0">
      <w:start w:val="7"/>
      <w:numFmt w:val="decimal"/>
      <w:lvlText w:val="%1"/>
      <w:lvlJc w:val="left"/>
      <w:pPr>
        <w:ind w:left="360" w:hanging="360"/>
      </w:pPr>
      <w:rPr>
        <w:rFonts w:hint="default"/>
        <w:b w:val="0"/>
      </w:rPr>
    </w:lvl>
    <w:lvl w:ilvl="1">
      <w:start w:val="6"/>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 w15:restartNumberingAfterBreak="0">
    <w:nsid w:val="08902FF0"/>
    <w:multiLevelType w:val="multilevel"/>
    <w:tmpl w:val="A2D421B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09FC4742"/>
    <w:multiLevelType w:val="multilevel"/>
    <w:tmpl w:val="A2D421B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0CD04365"/>
    <w:multiLevelType w:val="hybridMultilevel"/>
    <w:tmpl w:val="7DA82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B3E51"/>
    <w:multiLevelType w:val="hybridMultilevel"/>
    <w:tmpl w:val="D6446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EF1952"/>
    <w:multiLevelType w:val="multilevel"/>
    <w:tmpl w:val="A2D421B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151616A8"/>
    <w:multiLevelType w:val="multilevel"/>
    <w:tmpl w:val="028E6CFA"/>
    <w:lvl w:ilvl="0">
      <w:start w:val="14"/>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16625E1A"/>
    <w:multiLevelType w:val="hybridMultilevel"/>
    <w:tmpl w:val="B85AF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2966F0"/>
    <w:multiLevelType w:val="hybridMultilevel"/>
    <w:tmpl w:val="834A2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8D3149"/>
    <w:multiLevelType w:val="hybridMultilevel"/>
    <w:tmpl w:val="DBE2F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907D89"/>
    <w:multiLevelType w:val="multilevel"/>
    <w:tmpl w:val="A2D421B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268C7F46"/>
    <w:multiLevelType w:val="hybridMultilevel"/>
    <w:tmpl w:val="EF182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6C274A"/>
    <w:multiLevelType w:val="multilevel"/>
    <w:tmpl w:val="A2D421B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15:restartNumberingAfterBreak="0">
    <w:nsid w:val="2DCF0CFD"/>
    <w:multiLevelType w:val="hybridMultilevel"/>
    <w:tmpl w:val="F98E3DD0"/>
    <w:lvl w:ilvl="0" w:tplc="0809000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082504"/>
    <w:multiLevelType w:val="multilevel"/>
    <w:tmpl w:val="A2D421B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40F53E02"/>
    <w:multiLevelType w:val="hybridMultilevel"/>
    <w:tmpl w:val="16E0C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FB0F53"/>
    <w:multiLevelType w:val="multilevel"/>
    <w:tmpl w:val="0F127C1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b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45D41405"/>
    <w:multiLevelType w:val="multilevel"/>
    <w:tmpl w:val="A2D421B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47AB2D38"/>
    <w:multiLevelType w:val="hybridMultilevel"/>
    <w:tmpl w:val="CE68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F37FA1"/>
    <w:multiLevelType w:val="multilevel"/>
    <w:tmpl w:val="A2D421B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2" w15:restartNumberingAfterBreak="0">
    <w:nsid w:val="4B170563"/>
    <w:multiLevelType w:val="singleLevel"/>
    <w:tmpl w:val="56C8B49A"/>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23" w15:restartNumberingAfterBreak="0">
    <w:nsid w:val="4DCF3522"/>
    <w:multiLevelType w:val="multilevel"/>
    <w:tmpl w:val="6ECC1E6C"/>
    <w:lvl w:ilvl="0">
      <w:start w:val="1"/>
      <w:numFmt w:val="decimal"/>
      <w:lvlText w:val="%1."/>
      <w:lvlJc w:val="left"/>
      <w:pPr>
        <w:ind w:left="360" w:hanging="360"/>
      </w:pPr>
      <w:rPr>
        <w:rFonts w:hint="default"/>
        <w:b w:val="0"/>
        <w:sz w:val="20"/>
      </w:rPr>
    </w:lvl>
    <w:lvl w:ilvl="1">
      <w:start w:val="1"/>
      <w:numFmt w:val="decimal"/>
      <w:lvlText w:val="%1.%2."/>
      <w:lvlJc w:val="left"/>
      <w:pPr>
        <w:ind w:left="1080" w:hanging="360"/>
      </w:pPr>
      <w:rPr>
        <w:rFonts w:hint="default"/>
        <w:b w:val="0"/>
        <w:sz w:val="20"/>
      </w:rPr>
    </w:lvl>
    <w:lvl w:ilvl="2">
      <w:start w:val="1"/>
      <w:numFmt w:val="bullet"/>
      <w:lvlText w:val=""/>
      <w:lvlJc w:val="left"/>
      <w:pPr>
        <w:ind w:left="2160" w:hanging="720"/>
      </w:pPr>
      <w:rPr>
        <w:rFonts w:ascii="Symbol" w:hAnsi="Symbol" w:hint="default"/>
        <w:b w:val="0"/>
        <w:sz w:val="20"/>
      </w:rPr>
    </w:lvl>
    <w:lvl w:ilvl="3">
      <w:start w:val="1"/>
      <w:numFmt w:val="decimal"/>
      <w:lvlText w:val="%1.%2.%3.%4."/>
      <w:lvlJc w:val="left"/>
      <w:pPr>
        <w:ind w:left="2880" w:hanging="720"/>
      </w:pPr>
      <w:rPr>
        <w:rFonts w:hint="default"/>
        <w:b w:val="0"/>
        <w:sz w:val="20"/>
      </w:rPr>
    </w:lvl>
    <w:lvl w:ilvl="4">
      <w:start w:val="1"/>
      <w:numFmt w:val="decimal"/>
      <w:lvlText w:val="%1.%2.%3.%4.%5."/>
      <w:lvlJc w:val="left"/>
      <w:pPr>
        <w:ind w:left="3960" w:hanging="1080"/>
      </w:pPr>
      <w:rPr>
        <w:rFonts w:hint="default"/>
        <w:b w:val="0"/>
        <w:sz w:val="20"/>
      </w:rPr>
    </w:lvl>
    <w:lvl w:ilvl="5">
      <w:start w:val="1"/>
      <w:numFmt w:val="decimal"/>
      <w:lvlText w:val="%1.%2.%3.%4.%5.%6."/>
      <w:lvlJc w:val="left"/>
      <w:pPr>
        <w:ind w:left="4680" w:hanging="1080"/>
      </w:pPr>
      <w:rPr>
        <w:rFonts w:hint="default"/>
        <w:b w:val="0"/>
        <w:sz w:val="20"/>
      </w:rPr>
    </w:lvl>
    <w:lvl w:ilvl="6">
      <w:start w:val="1"/>
      <w:numFmt w:val="decimal"/>
      <w:lvlText w:val="%1.%2.%3.%4.%5.%6.%7."/>
      <w:lvlJc w:val="left"/>
      <w:pPr>
        <w:ind w:left="5760" w:hanging="1440"/>
      </w:pPr>
      <w:rPr>
        <w:rFonts w:hint="default"/>
        <w:b w:val="0"/>
        <w:sz w:val="20"/>
      </w:rPr>
    </w:lvl>
    <w:lvl w:ilvl="7">
      <w:start w:val="1"/>
      <w:numFmt w:val="decimal"/>
      <w:lvlText w:val="%1.%2.%3.%4.%5.%6.%7.%8."/>
      <w:lvlJc w:val="left"/>
      <w:pPr>
        <w:ind w:left="6480" w:hanging="1440"/>
      </w:pPr>
      <w:rPr>
        <w:rFonts w:hint="default"/>
        <w:b w:val="0"/>
        <w:sz w:val="20"/>
      </w:rPr>
    </w:lvl>
    <w:lvl w:ilvl="8">
      <w:start w:val="1"/>
      <w:numFmt w:val="decimal"/>
      <w:lvlText w:val="%1.%2.%3.%4.%5.%6.%7.%8.%9."/>
      <w:lvlJc w:val="left"/>
      <w:pPr>
        <w:ind w:left="7560" w:hanging="1800"/>
      </w:pPr>
      <w:rPr>
        <w:rFonts w:hint="default"/>
        <w:b w:val="0"/>
        <w:sz w:val="20"/>
      </w:rPr>
    </w:lvl>
  </w:abstractNum>
  <w:abstractNum w:abstractNumId="24" w15:restartNumberingAfterBreak="0">
    <w:nsid w:val="508126F8"/>
    <w:multiLevelType w:val="hybridMultilevel"/>
    <w:tmpl w:val="B4603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3F0BA0"/>
    <w:multiLevelType w:val="hybridMultilevel"/>
    <w:tmpl w:val="680CF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C233E1"/>
    <w:multiLevelType w:val="hybridMultilevel"/>
    <w:tmpl w:val="F6FEF84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556C5D98"/>
    <w:multiLevelType w:val="multilevel"/>
    <w:tmpl w:val="A2D421B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8" w15:restartNumberingAfterBreak="0">
    <w:nsid w:val="58661127"/>
    <w:multiLevelType w:val="hybridMultilevel"/>
    <w:tmpl w:val="7D4AE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C82325"/>
    <w:multiLevelType w:val="hybridMultilevel"/>
    <w:tmpl w:val="EB78F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857FAB"/>
    <w:multiLevelType w:val="multilevel"/>
    <w:tmpl w:val="A2D421B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1" w15:restartNumberingAfterBreak="0">
    <w:nsid w:val="6BA7280D"/>
    <w:multiLevelType w:val="multilevel"/>
    <w:tmpl w:val="6EE81898"/>
    <w:lvl w:ilvl="0">
      <w:start w:val="1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b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6C4D134D"/>
    <w:multiLevelType w:val="multilevel"/>
    <w:tmpl w:val="A2D421B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3" w15:restartNumberingAfterBreak="0">
    <w:nsid w:val="6D5770F6"/>
    <w:multiLevelType w:val="multilevel"/>
    <w:tmpl w:val="BD668DA8"/>
    <w:lvl w:ilvl="0">
      <w:start w:val="1"/>
      <w:numFmt w:val="bullet"/>
      <w:lvlText w:val=""/>
      <w:lvlJc w:val="left"/>
      <w:pPr>
        <w:ind w:left="1440" w:hanging="360"/>
      </w:pPr>
      <w:rPr>
        <w:rFonts w:ascii="Symbol" w:hAnsi="Symbol" w:hint="default"/>
        <w:b w:val="0"/>
        <w:sz w:val="20"/>
      </w:rPr>
    </w:lvl>
    <w:lvl w:ilvl="1">
      <w:start w:val="1"/>
      <w:numFmt w:val="decimal"/>
      <w:lvlText w:val="%1.%2."/>
      <w:lvlJc w:val="left"/>
      <w:pPr>
        <w:ind w:left="2160" w:hanging="360"/>
      </w:pPr>
      <w:rPr>
        <w:rFonts w:hint="default"/>
        <w:b w:val="0"/>
        <w:sz w:val="20"/>
      </w:rPr>
    </w:lvl>
    <w:lvl w:ilvl="2">
      <w:start w:val="1"/>
      <w:numFmt w:val="bullet"/>
      <w:lvlText w:val=""/>
      <w:lvlJc w:val="left"/>
      <w:pPr>
        <w:ind w:left="3240" w:hanging="720"/>
      </w:pPr>
      <w:rPr>
        <w:rFonts w:ascii="Symbol" w:hAnsi="Symbol" w:hint="default"/>
        <w:b w:val="0"/>
        <w:sz w:val="20"/>
      </w:rPr>
    </w:lvl>
    <w:lvl w:ilvl="3">
      <w:start w:val="1"/>
      <w:numFmt w:val="decimal"/>
      <w:lvlText w:val="%1.%2.%3.%4."/>
      <w:lvlJc w:val="left"/>
      <w:pPr>
        <w:ind w:left="3960" w:hanging="720"/>
      </w:pPr>
      <w:rPr>
        <w:rFonts w:hint="default"/>
        <w:b w:val="0"/>
        <w:sz w:val="20"/>
      </w:rPr>
    </w:lvl>
    <w:lvl w:ilvl="4">
      <w:start w:val="1"/>
      <w:numFmt w:val="decimal"/>
      <w:lvlText w:val="%1.%2.%3.%4.%5."/>
      <w:lvlJc w:val="left"/>
      <w:pPr>
        <w:ind w:left="5040" w:hanging="1080"/>
      </w:pPr>
      <w:rPr>
        <w:rFonts w:hint="default"/>
        <w:b w:val="0"/>
        <w:sz w:val="20"/>
      </w:rPr>
    </w:lvl>
    <w:lvl w:ilvl="5">
      <w:start w:val="1"/>
      <w:numFmt w:val="decimal"/>
      <w:lvlText w:val="%1.%2.%3.%4.%5.%6."/>
      <w:lvlJc w:val="left"/>
      <w:pPr>
        <w:ind w:left="5760" w:hanging="1080"/>
      </w:pPr>
      <w:rPr>
        <w:rFonts w:hint="default"/>
        <w:b w:val="0"/>
        <w:sz w:val="20"/>
      </w:rPr>
    </w:lvl>
    <w:lvl w:ilvl="6">
      <w:start w:val="1"/>
      <w:numFmt w:val="decimal"/>
      <w:lvlText w:val="%1.%2.%3.%4.%5.%6.%7."/>
      <w:lvlJc w:val="left"/>
      <w:pPr>
        <w:ind w:left="6840" w:hanging="1440"/>
      </w:pPr>
      <w:rPr>
        <w:rFonts w:hint="default"/>
        <w:b w:val="0"/>
        <w:sz w:val="20"/>
      </w:rPr>
    </w:lvl>
    <w:lvl w:ilvl="7">
      <w:start w:val="1"/>
      <w:numFmt w:val="decimal"/>
      <w:lvlText w:val="%1.%2.%3.%4.%5.%6.%7.%8."/>
      <w:lvlJc w:val="left"/>
      <w:pPr>
        <w:ind w:left="7560" w:hanging="1440"/>
      </w:pPr>
      <w:rPr>
        <w:rFonts w:hint="default"/>
        <w:b w:val="0"/>
        <w:sz w:val="20"/>
      </w:rPr>
    </w:lvl>
    <w:lvl w:ilvl="8">
      <w:start w:val="1"/>
      <w:numFmt w:val="decimal"/>
      <w:lvlText w:val="%1.%2.%3.%4.%5.%6.%7.%8.%9."/>
      <w:lvlJc w:val="left"/>
      <w:pPr>
        <w:ind w:left="8640" w:hanging="1800"/>
      </w:pPr>
      <w:rPr>
        <w:rFonts w:hint="default"/>
        <w:b w:val="0"/>
        <w:sz w:val="20"/>
      </w:rPr>
    </w:lvl>
  </w:abstractNum>
  <w:abstractNum w:abstractNumId="34" w15:restartNumberingAfterBreak="0">
    <w:nsid w:val="6DA117D8"/>
    <w:multiLevelType w:val="hybridMultilevel"/>
    <w:tmpl w:val="D9BC7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D55395"/>
    <w:multiLevelType w:val="multilevel"/>
    <w:tmpl w:val="A2D421B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6" w15:restartNumberingAfterBreak="0">
    <w:nsid w:val="722E2616"/>
    <w:multiLevelType w:val="multilevel"/>
    <w:tmpl w:val="A2D421B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7" w15:restartNumberingAfterBreak="0">
    <w:nsid w:val="75DE1A9F"/>
    <w:multiLevelType w:val="hybridMultilevel"/>
    <w:tmpl w:val="08669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086054"/>
    <w:multiLevelType w:val="hybridMultilevel"/>
    <w:tmpl w:val="83B64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536B78"/>
    <w:multiLevelType w:val="multilevel"/>
    <w:tmpl w:val="A2D421B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0" w15:restartNumberingAfterBreak="0">
    <w:nsid w:val="7D905AF2"/>
    <w:multiLevelType w:val="hybridMultilevel"/>
    <w:tmpl w:val="8E12B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B75CDE"/>
    <w:multiLevelType w:val="hybridMultilevel"/>
    <w:tmpl w:val="EE54D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23"/>
  </w:num>
  <w:num w:numId="4">
    <w:abstractNumId w:val="33"/>
  </w:num>
  <w:num w:numId="5">
    <w:abstractNumId w:val="20"/>
  </w:num>
  <w:num w:numId="6">
    <w:abstractNumId w:val="25"/>
  </w:num>
  <w:num w:numId="7">
    <w:abstractNumId w:val="13"/>
  </w:num>
  <w:num w:numId="8">
    <w:abstractNumId w:val="10"/>
  </w:num>
  <w:num w:numId="9">
    <w:abstractNumId w:val="17"/>
  </w:num>
  <w:num w:numId="10">
    <w:abstractNumId w:val="6"/>
  </w:num>
  <w:num w:numId="11">
    <w:abstractNumId w:val="28"/>
  </w:num>
  <w:num w:numId="12">
    <w:abstractNumId w:val="15"/>
  </w:num>
  <w:num w:numId="13">
    <w:abstractNumId w:val="9"/>
  </w:num>
  <w:num w:numId="14">
    <w:abstractNumId w:val="2"/>
  </w:num>
  <w:num w:numId="15">
    <w:abstractNumId w:val="19"/>
  </w:num>
  <w:num w:numId="16">
    <w:abstractNumId w:val="18"/>
  </w:num>
  <w:num w:numId="17">
    <w:abstractNumId w:val="14"/>
  </w:num>
  <w:num w:numId="18">
    <w:abstractNumId w:val="27"/>
  </w:num>
  <w:num w:numId="19">
    <w:abstractNumId w:val="35"/>
  </w:num>
  <w:num w:numId="20">
    <w:abstractNumId w:val="21"/>
  </w:num>
  <w:num w:numId="21">
    <w:abstractNumId w:val="0"/>
  </w:num>
  <w:num w:numId="22">
    <w:abstractNumId w:val="38"/>
  </w:num>
  <w:num w:numId="23">
    <w:abstractNumId w:val="30"/>
  </w:num>
  <w:num w:numId="24">
    <w:abstractNumId w:val="11"/>
  </w:num>
  <w:num w:numId="25">
    <w:abstractNumId w:val="12"/>
  </w:num>
  <w:num w:numId="26">
    <w:abstractNumId w:val="34"/>
  </w:num>
  <w:num w:numId="27">
    <w:abstractNumId w:val="39"/>
  </w:num>
  <w:num w:numId="28">
    <w:abstractNumId w:val="40"/>
  </w:num>
  <w:num w:numId="29">
    <w:abstractNumId w:val="29"/>
  </w:num>
  <w:num w:numId="30">
    <w:abstractNumId w:val="41"/>
  </w:num>
  <w:num w:numId="31">
    <w:abstractNumId w:val="7"/>
  </w:num>
  <w:num w:numId="32">
    <w:abstractNumId w:val="36"/>
  </w:num>
  <w:num w:numId="33">
    <w:abstractNumId w:val="37"/>
  </w:num>
  <w:num w:numId="34">
    <w:abstractNumId w:val="32"/>
  </w:num>
  <w:num w:numId="35">
    <w:abstractNumId w:val="24"/>
  </w:num>
  <w:num w:numId="36">
    <w:abstractNumId w:val="5"/>
  </w:num>
  <w:num w:numId="37">
    <w:abstractNumId w:val="3"/>
  </w:num>
  <w:num w:numId="38">
    <w:abstractNumId w:val="16"/>
  </w:num>
  <w:num w:numId="39">
    <w:abstractNumId w:val="1"/>
  </w:num>
  <w:num w:numId="40">
    <w:abstractNumId w:val="4"/>
  </w:num>
  <w:num w:numId="41">
    <w:abstractNumId w:val="31"/>
  </w:num>
  <w:num w:numId="4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3DE"/>
    <w:rsid w:val="00014445"/>
    <w:rsid w:val="00014C17"/>
    <w:rsid w:val="00033B50"/>
    <w:rsid w:val="00034757"/>
    <w:rsid w:val="00054A5B"/>
    <w:rsid w:val="0006092C"/>
    <w:rsid w:val="000814AA"/>
    <w:rsid w:val="000873C9"/>
    <w:rsid w:val="0008749D"/>
    <w:rsid w:val="000876C3"/>
    <w:rsid w:val="00094054"/>
    <w:rsid w:val="000A06BF"/>
    <w:rsid w:val="000A7E55"/>
    <w:rsid w:val="000B6ACB"/>
    <w:rsid w:val="000D0259"/>
    <w:rsid w:val="000E4603"/>
    <w:rsid w:val="000F15E4"/>
    <w:rsid w:val="000F3DD1"/>
    <w:rsid w:val="000F5C51"/>
    <w:rsid w:val="00113D6C"/>
    <w:rsid w:val="0011441F"/>
    <w:rsid w:val="00116123"/>
    <w:rsid w:val="001237CB"/>
    <w:rsid w:val="00123895"/>
    <w:rsid w:val="00130E3D"/>
    <w:rsid w:val="00142A35"/>
    <w:rsid w:val="0014429C"/>
    <w:rsid w:val="001468CC"/>
    <w:rsid w:val="001517B7"/>
    <w:rsid w:val="001520C8"/>
    <w:rsid w:val="00153BB9"/>
    <w:rsid w:val="001543A8"/>
    <w:rsid w:val="00156073"/>
    <w:rsid w:val="00162C44"/>
    <w:rsid w:val="00164367"/>
    <w:rsid w:val="001669A0"/>
    <w:rsid w:val="00180F0F"/>
    <w:rsid w:val="00195505"/>
    <w:rsid w:val="0019771C"/>
    <w:rsid w:val="001B7FB9"/>
    <w:rsid w:val="001C4990"/>
    <w:rsid w:val="001E29D6"/>
    <w:rsid w:val="001E3B08"/>
    <w:rsid w:val="001E7219"/>
    <w:rsid w:val="001E7F22"/>
    <w:rsid w:val="001F0F2F"/>
    <w:rsid w:val="001F53DA"/>
    <w:rsid w:val="001F7710"/>
    <w:rsid w:val="00201840"/>
    <w:rsid w:val="00204C04"/>
    <w:rsid w:val="002051B5"/>
    <w:rsid w:val="0021223A"/>
    <w:rsid w:val="002167A0"/>
    <w:rsid w:val="00220A9B"/>
    <w:rsid w:val="00230BAD"/>
    <w:rsid w:val="00234BFA"/>
    <w:rsid w:val="002413F0"/>
    <w:rsid w:val="00242502"/>
    <w:rsid w:val="0024631A"/>
    <w:rsid w:val="002465C4"/>
    <w:rsid w:val="00253629"/>
    <w:rsid w:val="0025514A"/>
    <w:rsid w:val="00255B9E"/>
    <w:rsid w:val="00256AC0"/>
    <w:rsid w:val="002576E8"/>
    <w:rsid w:val="0026373F"/>
    <w:rsid w:val="00267CE7"/>
    <w:rsid w:val="002732F4"/>
    <w:rsid w:val="0028475A"/>
    <w:rsid w:val="002855A8"/>
    <w:rsid w:val="002873ED"/>
    <w:rsid w:val="00294721"/>
    <w:rsid w:val="002C1D61"/>
    <w:rsid w:val="002C3261"/>
    <w:rsid w:val="002C6BDA"/>
    <w:rsid w:val="002C7C82"/>
    <w:rsid w:val="002D1AF7"/>
    <w:rsid w:val="002D2B92"/>
    <w:rsid w:val="002E3761"/>
    <w:rsid w:val="003020B2"/>
    <w:rsid w:val="00314218"/>
    <w:rsid w:val="00314D08"/>
    <w:rsid w:val="0033051A"/>
    <w:rsid w:val="00330D88"/>
    <w:rsid w:val="00330E6B"/>
    <w:rsid w:val="003354E5"/>
    <w:rsid w:val="00342781"/>
    <w:rsid w:val="00356C1A"/>
    <w:rsid w:val="003606A3"/>
    <w:rsid w:val="0036252B"/>
    <w:rsid w:val="00363AB9"/>
    <w:rsid w:val="00367E76"/>
    <w:rsid w:val="00384902"/>
    <w:rsid w:val="003A1016"/>
    <w:rsid w:val="003B0FEA"/>
    <w:rsid w:val="003B786B"/>
    <w:rsid w:val="003C4871"/>
    <w:rsid w:val="003C63EB"/>
    <w:rsid w:val="003C692D"/>
    <w:rsid w:val="003D53F5"/>
    <w:rsid w:val="003E35FB"/>
    <w:rsid w:val="003F232D"/>
    <w:rsid w:val="003F2832"/>
    <w:rsid w:val="003F3BFA"/>
    <w:rsid w:val="004135DF"/>
    <w:rsid w:val="00435C7B"/>
    <w:rsid w:val="00436135"/>
    <w:rsid w:val="00436A62"/>
    <w:rsid w:val="004646EF"/>
    <w:rsid w:val="0046680A"/>
    <w:rsid w:val="00470184"/>
    <w:rsid w:val="00470C59"/>
    <w:rsid w:val="004734DE"/>
    <w:rsid w:val="00483508"/>
    <w:rsid w:val="004860C5"/>
    <w:rsid w:val="00495B6D"/>
    <w:rsid w:val="004B44CA"/>
    <w:rsid w:val="004B6180"/>
    <w:rsid w:val="004C0A66"/>
    <w:rsid w:val="004C1FD1"/>
    <w:rsid w:val="004C44EC"/>
    <w:rsid w:val="004C61ED"/>
    <w:rsid w:val="004D0DDA"/>
    <w:rsid w:val="004D30EF"/>
    <w:rsid w:val="004D6DE1"/>
    <w:rsid w:val="004E395E"/>
    <w:rsid w:val="004F6E2D"/>
    <w:rsid w:val="004F7F6E"/>
    <w:rsid w:val="005024FA"/>
    <w:rsid w:val="005038E7"/>
    <w:rsid w:val="0051218D"/>
    <w:rsid w:val="00512533"/>
    <w:rsid w:val="005248B5"/>
    <w:rsid w:val="0052634C"/>
    <w:rsid w:val="00527127"/>
    <w:rsid w:val="00535E3C"/>
    <w:rsid w:val="005422B9"/>
    <w:rsid w:val="00543D25"/>
    <w:rsid w:val="005442C6"/>
    <w:rsid w:val="00550A8F"/>
    <w:rsid w:val="00567E75"/>
    <w:rsid w:val="0057462B"/>
    <w:rsid w:val="005845DE"/>
    <w:rsid w:val="00591F1F"/>
    <w:rsid w:val="00595296"/>
    <w:rsid w:val="00597B2D"/>
    <w:rsid w:val="005A1D79"/>
    <w:rsid w:val="005A2149"/>
    <w:rsid w:val="005B11F2"/>
    <w:rsid w:val="005B55E2"/>
    <w:rsid w:val="005C0308"/>
    <w:rsid w:val="005C3387"/>
    <w:rsid w:val="005E6158"/>
    <w:rsid w:val="005E736E"/>
    <w:rsid w:val="00606643"/>
    <w:rsid w:val="00607636"/>
    <w:rsid w:val="00612D85"/>
    <w:rsid w:val="00621E82"/>
    <w:rsid w:val="00625989"/>
    <w:rsid w:val="00626B7E"/>
    <w:rsid w:val="00642292"/>
    <w:rsid w:val="0064295C"/>
    <w:rsid w:val="006572CB"/>
    <w:rsid w:val="00667EAA"/>
    <w:rsid w:val="00670F3C"/>
    <w:rsid w:val="00677F6D"/>
    <w:rsid w:val="00691C41"/>
    <w:rsid w:val="006A23ED"/>
    <w:rsid w:val="006A7BF4"/>
    <w:rsid w:val="006B2CF5"/>
    <w:rsid w:val="006B6069"/>
    <w:rsid w:val="006C3F44"/>
    <w:rsid w:val="006C5820"/>
    <w:rsid w:val="006C6CD0"/>
    <w:rsid w:val="006C6CF6"/>
    <w:rsid w:val="006D140F"/>
    <w:rsid w:val="006E042F"/>
    <w:rsid w:val="006E06ED"/>
    <w:rsid w:val="006E321E"/>
    <w:rsid w:val="006F4D50"/>
    <w:rsid w:val="007032A0"/>
    <w:rsid w:val="00703A8A"/>
    <w:rsid w:val="00706B31"/>
    <w:rsid w:val="00714509"/>
    <w:rsid w:val="0072476F"/>
    <w:rsid w:val="00743CA4"/>
    <w:rsid w:val="0074630D"/>
    <w:rsid w:val="0074742C"/>
    <w:rsid w:val="00752289"/>
    <w:rsid w:val="0076726F"/>
    <w:rsid w:val="00790926"/>
    <w:rsid w:val="007931A0"/>
    <w:rsid w:val="00793203"/>
    <w:rsid w:val="007A3AC1"/>
    <w:rsid w:val="007B1326"/>
    <w:rsid w:val="007B2590"/>
    <w:rsid w:val="007B3667"/>
    <w:rsid w:val="007B3F4C"/>
    <w:rsid w:val="007B7BBD"/>
    <w:rsid w:val="007C558A"/>
    <w:rsid w:val="007C6B43"/>
    <w:rsid w:val="007D5A69"/>
    <w:rsid w:val="007E0E5D"/>
    <w:rsid w:val="007E15B0"/>
    <w:rsid w:val="007E28C5"/>
    <w:rsid w:val="007E3483"/>
    <w:rsid w:val="007F0A96"/>
    <w:rsid w:val="007F1766"/>
    <w:rsid w:val="007F438E"/>
    <w:rsid w:val="00813B0D"/>
    <w:rsid w:val="00814385"/>
    <w:rsid w:val="00827210"/>
    <w:rsid w:val="00827A22"/>
    <w:rsid w:val="008301BF"/>
    <w:rsid w:val="00843E18"/>
    <w:rsid w:val="0084565D"/>
    <w:rsid w:val="00845E8C"/>
    <w:rsid w:val="00851A04"/>
    <w:rsid w:val="00852948"/>
    <w:rsid w:val="00862A67"/>
    <w:rsid w:val="008634AC"/>
    <w:rsid w:val="00866011"/>
    <w:rsid w:val="00870C30"/>
    <w:rsid w:val="00883A84"/>
    <w:rsid w:val="008940A0"/>
    <w:rsid w:val="008B020E"/>
    <w:rsid w:val="008B1702"/>
    <w:rsid w:val="008B2DA2"/>
    <w:rsid w:val="008B31FB"/>
    <w:rsid w:val="008B6D27"/>
    <w:rsid w:val="008B7B93"/>
    <w:rsid w:val="008C28BC"/>
    <w:rsid w:val="008C5E43"/>
    <w:rsid w:val="008F27BE"/>
    <w:rsid w:val="00902E71"/>
    <w:rsid w:val="00904C06"/>
    <w:rsid w:val="00907029"/>
    <w:rsid w:val="009076B3"/>
    <w:rsid w:val="009135B3"/>
    <w:rsid w:val="00914D05"/>
    <w:rsid w:val="00923716"/>
    <w:rsid w:val="0094207B"/>
    <w:rsid w:val="00944071"/>
    <w:rsid w:val="009441D1"/>
    <w:rsid w:val="00950335"/>
    <w:rsid w:val="00960B28"/>
    <w:rsid w:val="00963D9C"/>
    <w:rsid w:val="00974F69"/>
    <w:rsid w:val="009750FB"/>
    <w:rsid w:val="00977F7F"/>
    <w:rsid w:val="009857CD"/>
    <w:rsid w:val="00986432"/>
    <w:rsid w:val="00986ABC"/>
    <w:rsid w:val="00986DDD"/>
    <w:rsid w:val="009903B4"/>
    <w:rsid w:val="00991ABF"/>
    <w:rsid w:val="009C1294"/>
    <w:rsid w:val="009C2BA3"/>
    <w:rsid w:val="009C600C"/>
    <w:rsid w:val="009E523B"/>
    <w:rsid w:val="009E768F"/>
    <w:rsid w:val="009E7AB5"/>
    <w:rsid w:val="009F092C"/>
    <w:rsid w:val="00A02FB2"/>
    <w:rsid w:val="00A07388"/>
    <w:rsid w:val="00A1115D"/>
    <w:rsid w:val="00A23108"/>
    <w:rsid w:val="00A239F8"/>
    <w:rsid w:val="00A377DB"/>
    <w:rsid w:val="00A46850"/>
    <w:rsid w:val="00A505FD"/>
    <w:rsid w:val="00A54712"/>
    <w:rsid w:val="00A5512C"/>
    <w:rsid w:val="00A56407"/>
    <w:rsid w:val="00A5718B"/>
    <w:rsid w:val="00A65083"/>
    <w:rsid w:val="00A711BF"/>
    <w:rsid w:val="00A90A28"/>
    <w:rsid w:val="00AA5AEC"/>
    <w:rsid w:val="00AB2B08"/>
    <w:rsid w:val="00AB2E29"/>
    <w:rsid w:val="00AB5EB6"/>
    <w:rsid w:val="00AB7A00"/>
    <w:rsid w:val="00AC03DE"/>
    <w:rsid w:val="00AC4809"/>
    <w:rsid w:val="00AC4C6E"/>
    <w:rsid w:val="00AD0D3A"/>
    <w:rsid w:val="00AD234A"/>
    <w:rsid w:val="00AD454F"/>
    <w:rsid w:val="00AD4ECA"/>
    <w:rsid w:val="00AE33DC"/>
    <w:rsid w:val="00AE4474"/>
    <w:rsid w:val="00AF29EA"/>
    <w:rsid w:val="00B06EB1"/>
    <w:rsid w:val="00B075E0"/>
    <w:rsid w:val="00B10C49"/>
    <w:rsid w:val="00B15F22"/>
    <w:rsid w:val="00B160A6"/>
    <w:rsid w:val="00B17942"/>
    <w:rsid w:val="00B21D81"/>
    <w:rsid w:val="00B276D7"/>
    <w:rsid w:val="00B30D13"/>
    <w:rsid w:val="00B30F77"/>
    <w:rsid w:val="00B31BE0"/>
    <w:rsid w:val="00B546E0"/>
    <w:rsid w:val="00B60DE3"/>
    <w:rsid w:val="00B65EBA"/>
    <w:rsid w:val="00B66973"/>
    <w:rsid w:val="00B717F3"/>
    <w:rsid w:val="00B80ACD"/>
    <w:rsid w:val="00B837E0"/>
    <w:rsid w:val="00BD20C8"/>
    <w:rsid w:val="00BD67D0"/>
    <w:rsid w:val="00BE338D"/>
    <w:rsid w:val="00BF0338"/>
    <w:rsid w:val="00BF4F01"/>
    <w:rsid w:val="00BF7DCF"/>
    <w:rsid w:val="00C02DF4"/>
    <w:rsid w:val="00C07FAB"/>
    <w:rsid w:val="00C13EFF"/>
    <w:rsid w:val="00C1493C"/>
    <w:rsid w:val="00C179B4"/>
    <w:rsid w:val="00C278B8"/>
    <w:rsid w:val="00C27A0C"/>
    <w:rsid w:val="00C321F3"/>
    <w:rsid w:val="00C34A3B"/>
    <w:rsid w:val="00C37D80"/>
    <w:rsid w:val="00C4404B"/>
    <w:rsid w:val="00C52F85"/>
    <w:rsid w:val="00C55716"/>
    <w:rsid w:val="00C60203"/>
    <w:rsid w:val="00C60B21"/>
    <w:rsid w:val="00C627FE"/>
    <w:rsid w:val="00C63FBB"/>
    <w:rsid w:val="00C72FA6"/>
    <w:rsid w:val="00C75342"/>
    <w:rsid w:val="00C76774"/>
    <w:rsid w:val="00C82C77"/>
    <w:rsid w:val="00C97647"/>
    <w:rsid w:val="00CB0836"/>
    <w:rsid w:val="00CB3D51"/>
    <w:rsid w:val="00CB5632"/>
    <w:rsid w:val="00CB69A2"/>
    <w:rsid w:val="00CC0881"/>
    <w:rsid w:val="00CC2209"/>
    <w:rsid w:val="00CC246B"/>
    <w:rsid w:val="00CC6707"/>
    <w:rsid w:val="00CD3C3A"/>
    <w:rsid w:val="00CE4D82"/>
    <w:rsid w:val="00CE77AD"/>
    <w:rsid w:val="00CF75FD"/>
    <w:rsid w:val="00D025F1"/>
    <w:rsid w:val="00D02DEC"/>
    <w:rsid w:val="00D20A8B"/>
    <w:rsid w:val="00D35E59"/>
    <w:rsid w:val="00D37176"/>
    <w:rsid w:val="00D40787"/>
    <w:rsid w:val="00D410A8"/>
    <w:rsid w:val="00D502B8"/>
    <w:rsid w:val="00D54086"/>
    <w:rsid w:val="00D625F8"/>
    <w:rsid w:val="00D6291B"/>
    <w:rsid w:val="00D74F5E"/>
    <w:rsid w:val="00D75153"/>
    <w:rsid w:val="00D8593B"/>
    <w:rsid w:val="00D9170D"/>
    <w:rsid w:val="00D917DF"/>
    <w:rsid w:val="00DA3E98"/>
    <w:rsid w:val="00DA60A9"/>
    <w:rsid w:val="00DA6AC6"/>
    <w:rsid w:val="00DA6B8C"/>
    <w:rsid w:val="00DA70AA"/>
    <w:rsid w:val="00DB0F47"/>
    <w:rsid w:val="00DB5A07"/>
    <w:rsid w:val="00DB679F"/>
    <w:rsid w:val="00DB6804"/>
    <w:rsid w:val="00DC2E13"/>
    <w:rsid w:val="00DC67EC"/>
    <w:rsid w:val="00DC7413"/>
    <w:rsid w:val="00DD44D8"/>
    <w:rsid w:val="00DD6BBA"/>
    <w:rsid w:val="00DD765B"/>
    <w:rsid w:val="00DE39B8"/>
    <w:rsid w:val="00DE734B"/>
    <w:rsid w:val="00E057C1"/>
    <w:rsid w:val="00E103CB"/>
    <w:rsid w:val="00E12034"/>
    <w:rsid w:val="00E24B40"/>
    <w:rsid w:val="00E45F12"/>
    <w:rsid w:val="00E51102"/>
    <w:rsid w:val="00E74FD2"/>
    <w:rsid w:val="00E969A0"/>
    <w:rsid w:val="00E96F45"/>
    <w:rsid w:val="00EC3493"/>
    <w:rsid w:val="00EC4991"/>
    <w:rsid w:val="00EC5709"/>
    <w:rsid w:val="00EC716D"/>
    <w:rsid w:val="00ED1217"/>
    <w:rsid w:val="00EE3810"/>
    <w:rsid w:val="00EE48A3"/>
    <w:rsid w:val="00EE7FA1"/>
    <w:rsid w:val="00EF0777"/>
    <w:rsid w:val="00EF0C62"/>
    <w:rsid w:val="00EF5141"/>
    <w:rsid w:val="00F07CD9"/>
    <w:rsid w:val="00F10373"/>
    <w:rsid w:val="00F132F8"/>
    <w:rsid w:val="00F16178"/>
    <w:rsid w:val="00F27ECC"/>
    <w:rsid w:val="00F35C39"/>
    <w:rsid w:val="00F50C19"/>
    <w:rsid w:val="00F63ED8"/>
    <w:rsid w:val="00F65896"/>
    <w:rsid w:val="00F719B6"/>
    <w:rsid w:val="00F807A5"/>
    <w:rsid w:val="00F87B7E"/>
    <w:rsid w:val="00F87CBA"/>
    <w:rsid w:val="00F9661C"/>
    <w:rsid w:val="00FA5593"/>
    <w:rsid w:val="00FA5AEB"/>
    <w:rsid w:val="00FB47C1"/>
    <w:rsid w:val="00FC32D7"/>
    <w:rsid w:val="00FC6BF8"/>
    <w:rsid w:val="00FD5235"/>
    <w:rsid w:val="00FE2853"/>
    <w:rsid w:val="00FE614F"/>
    <w:rsid w:val="00FE7685"/>
    <w:rsid w:val="00FF0616"/>
    <w:rsid w:val="00FF5354"/>
    <w:rsid w:val="00FF5768"/>
    <w:rsid w:val="00FF7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01EBA60"/>
  <w15:docId w15:val="{4C4FF9EC-EE51-47F2-97DB-97915AC8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15D"/>
    <w:rPr>
      <w:rFonts w:ascii="Arial" w:hAnsi="Arial"/>
    </w:rPr>
  </w:style>
  <w:style w:type="paragraph" w:styleId="Heading1">
    <w:name w:val="heading 1"/>
    <w:basedOn w:val="Normal"/>
    <w:next w:val="Normal"/>
    <w:link w:val="Heading1Char"/>
    <w:qFormat/>
    <w:rsid w:val="00A1115D"/>
    <w:pPr>
      <w:keepNext/>
      <w:spacing w:after="0" w:line="240" w:lineRule="auto"/>
      <w:outlineLvl w:val="0"/>
    </w:pPr>
    <w:rPr>
      <w:rFonts w:eastAsia="Times New Roman" w:cs="Times New Roman"/>
      <w:b/>
      <w:sz w:val="24"/>
      <w:szCs w:val="20"/>
      <w:lang w:val="en-US"/>
    </w:rPr>
  </w:style>
  <w:style w:type="paragraph" w:styleId="Heading2">
    <w:name w:val="heading 2"/>
    <w:basedOn w:val="Normal"/>
    <w:next w:val="Normal"/>
    <w:link w:val="Heading2Char"/>
    <w:uiPriority w:val="9"/>
    <w:semiHidden/>
    <w:unhideWhenUsed/>
    <w:qFormat/>
    <w:rsid w:val="00550A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807A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B618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018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132F8"/>
    <w:pPr>
      <w:spacing w:after="0" w:line="240" w:lineRule="auto"/>
      <w:ind w:left="720"/>
    </w:pPr>
    <w:rPr>
      <w:rFonts w:ascii="Calibri" w:hAnsi="Calibri" w:cs="Calibri"/>
    </w:rPr>
  </w:style>
  <w:style w:type="paragraph" w:styleId="NormalWeb">
    <w:name w:val="Normal (Web)"/>
    <w:basedOn w:val="Normal"/>
    <w:uiPriority w:val="99"/>
    <w:semiHidden/>
    <w:unhideWhenUsed/>
    <w:rsid w:val="00F132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6A23ED"/>
    <w:pPr>
      <w:spacing w:after="240" w:line="240" w:lineRule="atLeast"/>
      <w:ind w:left="1080"/>
      <w:jc w:val="both"/>
    </w:pPr>
    <w:rPr>
      <w:rFonts w:eastAsia="Times New Roman" w:cs="Times New Roman"/>
      <w:spacing w:val="-5"/>
      <w:sz w:val="20"/>
      <w:szCs w:val="20"/>
      <w:lang w:val="en-US"/>
    </w:rPr>
  </w:style>
  <w:style w:type="character" w:customStyle="1" w:styleId="BodyTextChar">
    <w:name w:val="Body Text Char"/>
    <w:basedOn w:val="DefaultParagraphFont"/>
    <w:link w:val="BodyText"/>
    <w:rsid w:val="006A23ED"/>
    <w:rPr>
      <w:rFonts w:ascii="Arial" w:eastAsia="Times New Roman" w:hAnsi="Arial" w:cs="Times New Roman"/>
      <w:spacing w:val="-5"/>
      <w:sz w:val="20"/>
      <w:szCs w:val="20"/>
      <w:lang w:val="en-US"/>
    </w:rPr>
  </w:style>
  <w:style w:type="paragraph" w:styleId="ListBullet">
    <w:name w:val="List Bullet"/>
    <w:basedOn w:val="List"/>
    <w:autoRedefine/>
    <w:rsid w:val="000F15E4"/>
    <w:pPr>
      <w:numPr>
        <w:numId w:val="2"/>
      </w:numPr>
      <w:tabs>
        <w:tab w:val="clear" w:pos="1440"/>
        <w:tab w:val="num" w:pos="360"/>
      </w:tabs>
      <w:spacing w:after="240" w:line="240" w:lineRule="atLeast"/>
      <w:ind w:left="283" w:hanging="283"/>
      <w:contextualSpacing w:val="0"/>
      <w:jc w:val="both"/>
    </w:pPr>
    <w:rPr>
      <w:rFonts w:eastAsia="Times New Roman" w:cs="Times New Roman"/>
      <w:spacing w:val="-5"/>
      <w:sz w:val="20"/>
      <w:szCs w:val="20"/>
      <w:lang w:val="en-US"/>
    </w:rPr>
  </w:style>
  <w:style w:type="paragraph" w:styleId="List">
    <w:name w:val="List"/>
    <w:basedOn w:val="Normal"/>
    <w:uiPriority w:val="99"/>
    <w:semiHidden/>
    <w:unhideWhenUsed/>
    <w:rsid w:val="000F15E4"/>
    <w:pPr>
      <w:ind w:left="283" w:hanging="283"/>
      <w:contextualSpacing/>
    </w:pPr>
  </w:style>
  <w:style w:type="paragraph" w:styleId="BodyTextIndent">
    <w:name w:val="Body Text Indent"/>
    <w:basedOn w:val="Normal"/>
    <w:link w:val="BodyTextIndentChar"/>
    <w:uiPriority w:val="99"/>
    <w:semiHidden/>
    <w:unhideWhenUsed/>
    <w:rsid w:val="000F15E4"/>
    <w:pPr>
      <w:spacing w:after="120"/>
      <w:ind w:left="283"/>
    </w:pPr>
  </w:style>
  <w:style w:type="character" w:customStyle="1" w:styleId="BodyTextIndentChar">
    <w:name w:val="Body Text Indent Char"/>
    <w:basedOn w:val="DefaultParagraphFont"/>
    <w:link w:val="BodyTextIndent"/>
    <w:uiPriority w:val="99"/>
    <w:semiHidden/>
    <w:rsid w:val="000F15E4"/>
  </w:style>
  <w:style w:type="paragraph" w:customStyle="1" w:styleId="Pa0">
    <w:name w:val="Pa0"/>
    <w:basedOn w:val="Default"/>
    <w:next w:val="Default"/>
    <w:uiPriority w:val="99"/>
    <w:rsid w:val="00FE2853"/>
    <w:pPr>
      <w:spacing w:line="241" w:lineRule="atLeast"/>
    </w:pPr>
    <w:rPr>
      <w:rFonts w:ascii="Futura-Book" w:hAnsi="Futura-Book" w:cstheme="minorBidi"/>
      <w:color w:val="auto"/>
    </w:rPr>
  </w:style>
  <w:style w:type="character" w:customStyle="1" w:styleId="A1">
    <w:name w:val="A1"/>
    <w:uiPriority w:val="99"/>
    <w:rsid w:val="00FE2853"/>
    <w:rPr>
      <w:rFonts w:cs="Futura-Book"/>
      <w:color w:val="000000"/>
      <w:sz w:val="32"/>
      <w:szCs w:val="32"/>
    </w:rPr>
  </w:style>
  <w:style w:type="character" w:customStyle="1" w:styleId="A2">
    <w:name w:val="A2"/>
    <w:uiPriority w:val="99"/>
    <w:rsid w:val="00FE2853"/>
    <w:rPr>
      <w:rFonts w:cs="Futura-Book"/>
      <w:color w:val="000000"/>
      <w:sz w:val="20"/>
      <w:szCs w:val="20"/>
    </w:rPr>
  </w:style>
  <w:style w:type="paragraph" w:styleId="NoSpacing">
    <w:name w:val="No Spacing"/>
    <w:uiPriority w:val="1"/>
    <w:qFormat/>
    <w:rsid w:val="00B06EB1"/>
    <w:pPr>
      <w:spacing w:after="0" w:line="240" w:lineRule="auto"/>
    </w:pPr>
  </w:style>
  <w:style w:type="table" w:styleId="TableGrid">
    <w:name w:val="Table Grid"/>
    <w:basedOn w:val="TableNormal"/>
    <w:uiPriority w:val="39"/>
    <w:rsid w:val="00813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813B0D"/>
    <w:pPr>
      <w:autoSpaceDE w:val="0"/>
      <w:autoSpaceDN w:val="0"/>
      <w:adjustRightInd w:val="0"/>
      <w:spacing w:after="0" w:line="241" w:lineRule="atLeast"/>
    </w:pPr>
    <w:rPr>
      <w:rFonts w:ascii="Futura-Book" w:hAnsi="Futura-Book"/>
      <w:sz w:val="24"/>
      <w:szCs w:val="24"/>
    </w:rPr>
  </w:style>
  <w:style w:type="character" w:customStyle="1" w:styleId="A10">
    <w:name w:val="A10"/>
    <w:uiPriority w:val="99"/>
    <w:rsid w:val="00813B0D"/>
    <w:rPr>
      <w:rFonts w:cs="Futura-Book"/>
      <w:color w:val="000000"/>
      <w:sz w:val="22"/>
      <w:szCs w:val="22"/>
    </w:rPr>
  </w:style>
  <w:style w:type="paragraph" w:customStyle="1" w:styleId="Pa2">
    <w:name w:val="Pa2"/>
    <w:basedOn w:val="Normal"/>
    <w:next w:val="Normal"/>
    <w:uiPriority w:val="99"/>
    <w:rsid w:val="00813B0D"/>
    <w:pPr>
      <w:autoSpaceDE w:val="0"/>
      <w:autoSpaceDN w:val="0"/>
      <w:adjustRightInd w:val="0"/>
      <w:spacing w:after="0" w:line="241" w:lineRule="atLeast"/>
    </w:pPr>
    <w:rPr>
      <w:rFonts w:ascii="Futura-Book" w:hAnsi="Futura-Book"/>
      <w:sz w:val="24"/>
      <w:szCs w:val="24"/>
    </w:rPr>
  </w:style>
  <w:style w:type="character" w:customStyle="1" w:styleId="A11">
    <w:name w:val="A11"/>
    <w:uiPriority w:val="99"/>
    <w:rsid w:val="00813B0D"/>
    <w:rPr>
      <w:rFonts w:cs="Futura-Book"/>
      <w:color w:val="000000"/>
      <w:sz w:val="20"/>
      <w:szCs w:val="20"/>
    </w:rPr>
  </w:style>
  <w:style w:type="paragraph" w:styleId="Header">
    <w:name w:val="header"/>
    <w:basedOn w:val="Normal"/>
    <w:link w:val="HeaderChar"/>
    <w:uiPriority w:val="99"/>
    <w:unhideWhenUsed/>
    <w:rsid w:val="00813B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B0D"/>
  </w:style>
  <w:style w:type="paragraph" w:styleId="Footer">
    <w:name w:val="footer"/>
    <w:basedOn w:val="Normal"/>
    <w:link w:val="FooterChar"/>
    <w:uiPriority w:val="99"/>
    <w:unhideWhenUsed/>
    <w:rsid w:val="00813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B0D"/>
  </w:style>
  <w:style w:type="character" w:styleId="CommentReference">
    <w:name w:val="annotation reference"/>
    <w:basedOn w:val="DefaultParagraphFont"/>
    <w:uiPriority w:val="99"/>
    <w:semiHidden/>
    <w:unhideWhenUsed/>
    <w:rsid w:val="00862A67"/>
    <w:rPr>
      <w:sz w:val="16"/>
      <w:szCs w:val="16"/>
    </w:rPr>
  </w:style>
  <w:style w:type="paragraph" w:styleId="CommentText">
    <w:name w:val="annotation text"/>
    <w:basedOn w:val="Normal"/>
    <w:link w:val="CommentTextChar"/>
    <w:uiPriority w:val="99"/>
    <w:semiHidden/>
    <w:unhideWhenUsed/>
    <w:rsid w:val="00862A67"/>
    <w:pPr>
      <w:spacing w:line="240" w:lineRule="auto"/>
    </w:pPr>
    <w:rPr>
      <w:sz w:val="20"/>
      <w:szCs w:val="20"/>
    </w:rPr>
  </w:style>
  <w:style w:type="character" w:customStyle="1" w:styleId="CommentTextChar">
    <w:name w:val="Comment Text Char"/>
    <w:basedOn w:val="DefaultParagraphFont"/>
    <w:link w:val="CommentText"/>
    <w:uiPriority w:val="99"/>
    <w:semiHidden/>
    <w:rsid w:val="00862A67"/>
    <w:rPr>
      <w:sz w:val="20"/>
      <w:szCs w:val="20"/>
    </w:rPr>
  </w:style>
  <w:style w:type="paragraph" w:styleId="CommentSubject">
    <w:name w:val="annotation subject"/>
    <w:basedOn w:val="CommentText"/>
    <w:next w:val="CommentText"/>
    <w:link w:val="CommentSubjectChar"/>
    <w:uiPriority w:val="99"/>
    <w:semiHidden/>
    <w:unhideWhenUsed/>
    <w:rsid w:val="00862A67"/>
    <w:rPr>
      <w:b/>
      <w:bCs/>
    </w:rPr>
  </w:style>
  <w:style w:type="character" w:customStyle="1" w:styleId="CommentSubjectChar">
    <w:name w:val="Comment Subject Char"/>
    <w:basedOn w:val="CommentTextChar"/>
    <w:link w:val="CommentSubject"/>
    <w:uiPriority w:val="99"/>
    <w:semiHidden/>
    <w:rsid w:val="00862A67"/>
    <w:rPr>
      <w:b/>
      <w:bCs/>
      <w:sz w:val="20"/>
      <w:szCs w:val="20"/>
    </w:rPr>
  </w:style>
  <w:style w:type="paragraph" w:styleId="BalloonText">
    <w:name w:val="Balloon Text"/>
    <w:basedOn w:val="Normal"/>
    <w:link w:val="BalloonTextChar"/>
    <w:uiPriority w:val="99"/>
    <w:semiHidden/>
    <w:unhideWhenUsed/>
    <w:rsid w:val="00862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A67"/>
    <w:rPr>
      <w:rFonts w:ascii="Tahoma" w:hAnsi="Tahoma" w:cs="Tahoma"/>
      <w:sz w:val="16"/>
      <w:szCs w:val="16"/>
    </w:rPr>
  </w:style>
  <w:style w:type="paragraph" w:styleId="FootnoteText">
    <w:name w:val="footnote text"/>
    <w:basedOn w:val="Normal"/>
    <w:link w:val="FootnoteTextChar"/>
    <w:uiPriority w:val="99"/>
    <w:semiHidden/>
    <w:unhideWhenUsed/>
    <w:rsid w:val="00DA3E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3E98"/>
    <w:rPr>
      <w:sz w:val="20"/>
      <w:szCs w:val="20"/>
    </w:rPr>
  </w:style>
  <w:style w:type="character" w:styleId="FootnoteReference">
    <w:name w:val="footnote reference"/>
    <w:basedOn w:val="DefaultParagraphFont"/>
    <w:uiPriority w:val="99"/>
    <w:semiHidden/>
    <w:unhideWhenUsed/>
    <w:rsid w:val="00DA3E98"/>
    <w:rPr>
      <w:vertAlign w:val="superscript"/>
    </w:rPr>
  </w:style>
  <w:style w:type="character" w:customStyle="1" w:styleId="A4">
    <w:name w:val="A4"/>
    <w:uiPriority w:val="99"/>
    <w:rsid w:val="004F6E2D"/>
    <w:rPr>
      <w:rFonts w:cs="Futura-BookOblique"/>
      <w:i/>
      <w:iCs/>
      <w:color w:val="221E1F"/>
      <w:sz w:val="16"/>
      <w:szCs w:val="16"/>
    </w:rPr>
  </w:style>
  <w:style w:type="character" w:customStyle="1" w:styleId="Heading1Char">
    <w:name w:val="Heading 1 Char"/>
    <w:basedOn w:val="DefaultParagraphFont"/>
    <w:link w:val="Heading1"/>
    <w:rsid w:val="00A1115D"/>
    <w:rPr>
      <w:rFonts w:ascii="Arial" w:eastAsia="Times New Roman" w:hAnsi="Arial" w:cs="Times New Roman"/>
      <w:b/>
      <w:sz w:val="24"/>
      <w:szCs w:val="20"/>
      <w:lang w:val="en-US"/>
    </w:rPr>
  </w:style>
  <w:style w:type="paragraph" w:styleId="TOCHeading">
    <w:name w:val="TOC Heading"/>
    <w:basedOn w:val="Heading1"/>
    <w:next w:val="Normal"/>
    <w:uiPriority w:val="39"/>
    <w:unhideWhenUsed/>
    <w:qFormat/>
    <w:rsid w:val="00550A8F"/>
    <w:pPr>
      <w:keepLines/>
      <w:spacing w:before="480" w:line="276" w:lineRule="auto"/>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Heading2Char">
    <w:name w:val="Heading 2 Char"/>
    <w:basedOn w:val="DefaultParagraphFont"/>
    <w:link w:val="Heading2"/>
    <w:uiPriority w:val="9"/>
    <w:semiHidden/>
    <w:rsid w:val="00550A8F"/>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550A8F"/>
    <w:pPr>
      <w:spacing w:after="100"/>
      <w:ind w:left="220"/>
    </w:pPr>
  </w:style>
  <w:style w:type="paragraph" w:styleId="TOC3">
    <w:name w:val="toc 3"/>
    <w:basedOn w:val="Normal"/>
    <w:next w:val="Normal"/>
    <w:autoRedefine/>
    <w:uiPriority w:val="39"/>
    <w:unhideWhenUsed/>
    <w:rsid w:val="00550A8F"/>
    <w:pPr>
      <w:spacing w:after="100"/>
      <w:ind w:left="440"/>
    </w:pPr>
  </w:style>
  <w:style w:type="paragraph" w:styleId="TOC1">
    <w:name w:val="toc 1"/>
    <w:basedOn w:val="Normal"/>
    <w:next w:val="Normal"/>
    <w:autoRedefine/>
    <w:uiPriority w:val="39"/>
    <w:unhideWhenUsed/>
    <w:rsid w:val="00550A8F"/>
    <w:pPr>
      <w:spacing w:after="100"/>
    </w:pPr>
  </w:style>
  <w:style w:type="character" w:styleId="Hyperlink">
    <w:name w:val="Hyperlink"/>
    <w:basedOn w:val="DefaultParagraphFont"/>
    <w:uiPriority w:val="99"/>
    <w:unhideWhenUsed/>
    <w:rsid w:val="00550A8F"/>
    <w:rPr>
      <w:color w:val="0000FF" w:themeColor="hyperlink"/>
      <w:u w:val="single"/>
    </w:rPr>
  </w:style>
  <w:style w:type="character" w:customStyle="1" w:styleId="Heading3Char">
    <w:name w:val="Heading 3 Char"/>
    <w:basedOn w:val="DefaultParagraphFont"/>
    <w:link w:val="Heading3"/>
    <w:uiPriority w:val="9"/>
    <w:semiHidden/>
    <w:rsid w:val="00F807A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B6180"/>
    <w:rPr>
      <w:rFonts w:asciiTheme="majorHAnsi" w:eastAsiaTheme="majorEastAsia" w:hAnsiTheme="majorHAnsi" w:cstheme="majorBidi"/>
      <w:i/>
      <w:iCs/>
      <w:color w:val="365F91" w:themeColor="accent1" w:themeShade="BF"/>
    </w:rPr>
  </w:style>
  <w:style w:type="paragraph" w:customStyle="1" w:styleId="goal-text">
    <w:name w:val="goal-text"/>
    <w:basedOn w:val="Normal"/>
    <w:rsid w:val="004B618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f5eecd6-2534-482e-b7a0-96a124fd5c3e">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E7E50FA206B546BC2D966EC51D501E" ma:contentTypeVersion="14" ma:contentTypeDescription="Create a new document." ma:contentTypeScope="" ma:versionID="327a5bc831ac78d8de1796ed9b652bc0">
  <xsd:schema xmlns:xsd="http://www.w3.org/2001/XMLSchema" xmlns:xs="http://www.w3.org/2001/XMLSchema" xmlns:p="http://schemas.microsoft.com/office/2006/metadata/properties" xmlns:ns2="4d04bf05-b82c-4f01-9035-8d4dbe61d4d7" xmlns:ns3="5f5eecd6-2534-482e-b7a0-96a124fd5c3e" targetNamespace="http://schemas.microsoft.com/office/2006/metadata/properties" ma:root="true" ma:fieldsID="08566c7f74d8ff17f9ca6e7d9b0fd4e4" ns2:_="" ns3:_="">
    <xsd:import namespace="4d04bf05-b82c-4f01-9035-8d4dbe61d4d7"/>
    <xsd:import namespace="5f5eecd6-2534-482e-b7a0-96a124fd5c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4bf05-b82c-4f01-9035-8d4dbe61d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5eecd6-2534-482e-b7a0-96a124fd5c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EBC7FF-BF96-4C3A-BEBF-040C15D019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A7CAD9-8BE5-4079-B72E-A4CFED6750E1}">
  <ds:schemaRefs>
    <ds:schemaRef ds:uri="http://schemas.openxmlformats.org/officeDocument/2006/bibliography"/>
  </ds:schemaRefs>
</ds:datastoreItem>
</file>

<file path=customXml/itemProps3.xml><?xml version="1.0" encoding="utf-8"?>
<ds:datastoreItem xmlns:ds="http://schemas.openxmlformats.org/officeDocument/2006/customXml" ds:itemID="{E6AD9E15-399C-467E-80B4-F3F9C4FDEEA1}">
  <ds:schemaRefs>
    <ds:schemaRef ds:uri="http://schemas.microsoft.com/sharepoint/v3/contenttype/forms"/>
  </ds:schemaRefs>
</ds:datastoreItem>
</file>

<file path=customXml/itemProps4.xml><?xml version="1.0" encoding="utf-8"?>
<ds:datastoreItem xmlns:ds="http://schemas.openxmlformats.org/officeDocument/2006/customXml" ds:itemID="{BC24CADF-6AAA-4517-85D7-0C7C0D8B1A98}"/>
</file>

<file path=docProps/app.xml><?xml version="1.0" encoding="utf-8"?>
<Properties xmlns="http://schemas.openxmlformats.org/officeDocument/2006/extended-properties" xmlns:vt="http://schemas.openxmlformats.org/officeDocument/2006/docPropsVTypes">
  <Template>Normal</Template>
  <TotalTime>0</TotalTime>
  <Pages>19</Pages>
  <Words>4515</Words>
  <Characters>25736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Ellis;davidcl@calderdale.ac.uk</dc:creator>
  <cp:lastModifiedBy>Angela Harrison</cp:lastModifiedBy>
  <cp:revision>2</cp:revision>
  <cp:lastPrinted>2023-06-14T09:56:00Z</cp:lastPrinted>
  <dcterms:created xsi:type="dcterms:W3CDTF">2023-06-14T09:57:00Z</dcterms:created>
  <dcterms:modified xsi:type="dcterms:W3CDTF">2023-06-14T09:57:00Z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0x0101009DE7E50FA206B546BC2D966EC51D501E</vt:lpwstr>
  </property>
  <property fmtid="{D5CDD505-2E9C-101B-9397-08002B2CF9AE}" pid="3" name="Order">
    <vt:r8>1907900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