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E5EF6" w:rsidR="00C7261A" w:rsidRDefault="064BAC1F" w14:paraId="76F3DCA0" w14:textId="049EDC2B">
      <w:pPr>
        <w:pStyle w:val="ouvs1"/>
        <w:ind w:left="0" w:firstLine="0"/>
        <w:jc w:val="both"/>
        <w:rPr>
          <w:rFonts w:ascii="Arial" w:hAnsi="Arial" w:eastAsia="Arial"/>
        </w:rPr>
      </w:pPr>
      <w:r w:rsidRPr="00BE5EF6">
        <w:rPr>
          <w:rFonts w:ascii="Arial" w:hAnsi="Arial" w:eastAsia="Arial"/>
        </w:rPr>
        <w:t xml:space="preserve">Programme </w:t>
      </w:r>
      <w:r w:rsidRPr="00BE5EF6" w:rsidR="1B1B08B2">
        <w:rPr>
          <w:rFonts w:ascii="Arial" w:hAnsi="Arial" w:eastAsia="Arial"/>
        </w:rPr>
        <w:t>S</w:t>
      </w:r>
      <w:r w:rsidRPr="00BE5EF6">
        <w:rPr>
          <w:rFonts w:ascii="Arial" w:hAnsi="Arial" w:eastAsia="Arial"/>
        </w:rPr>
        <w:t xml:space="preserve">pecification </w:t>
      </w:r>
    </w:p>
    <w:p w:rsidRPr="008D47E0" w:rsidR="008D47E0" w:rsidP="008D47E0" w:rsidRDefault="008D47E0" w14:paraId="672A6659" w14:textId="77777777">
      <w:pPr>
        <w:pStyle w:val="ouvs1"/>
        <w:ind w:left="0" w:firstLine="0"/>
        <w:jc w:val="both"/>
        <w:rPr>
          <w:rFonts w:ascii="Arial" w:hAnsi="Arial"/>
          <w:sz w:val="22"/>
          <w:szCs w:val="22"/>
        </w:rPr>
      </w:pPr>
    </w:p>
    <w:p w:rsidRPr="00BE5EF6" w:rsidR="008D47E0" w:rsidRDefault="064BAC1F" w14:paraId="0E51F834" w14:textId="77777777">
      <w:pPr>
        <w:pStyle w:val="ouvs1"/>
        <w:ind w:left="0" w:firstLine="0"/>
        <w:jc w:val="both"/>
        <w:rPr>
          <w:rFonts w:ascii="Arial" w:hAnsi="Arial" w:eastAsia="Arial"/>
          <w:b w:val="0"/>
          <w:i/>
          <w:iCs/>
          <w:sz w:val="20"/>
          <w:szCs w:val="20"/>
          <w:u w:val="single"/>
        </w:rPr>
      </w:pPr>
      <w:r w:rsidRPr="00BE5EF6">
        <w:rPr>
          <w:rFonts w:ascii="Arial" w:hAnsi="Arial" w:eastAsia="Arial"/>
          <w:b w:val="0"/>
          <w:i/>
          <w:iCs/>
          <w:sz w:val="20"/>
          <w:szCs w:val="20"/>
          <w:u w:val="single"/>
        </w:rPr>
        <w:t>(Notes on how to complete this template are provide in Annexe 2)</w:t>
      </w:r>
    </w:p>
    <w:p w:rsidRPr="008D47E0" w:rsidR="008D47E0" w:rsidP="008D47E0" w:rsidRDefault="008D47E0" w14:paraId="0A37501D" w14:textId="77777777">
      <w:pPr>
        <w:pStyle w:val="ouvs1"/>
        <w:ind w:left="0" w:firstLine="0"/>
        <w:jc w:val="both"/>
        <w:rPr>
          <w:rFonts w:ascii="Arial" w:hAnsi="Arial"/>
          <w:b w:val="0"/>
          <w:u w:val="single"/>
        </w:rPr>
      </w:pPr>
    </w:p>
    <w:p w:rsidRPr="00480A08" w:rsidR="000615FB" w:rsidP="008D47E0" w:rsidRDefault="001D3F8F" w14:paraId="09DFB9CF" w14:textId="77777777">
      <w:pPr>
        <w:pStyle w:val="DMSTitle"/>
        <w:spacing w:before="0" w:after="0"/>
        <w:ind w:hanging="960"/>
        <w:rPr>
          <w:rFonts w:ascii="Arial" w:hAnsi="Arial" w:cs="Arial"/>
          <w:sz w:val="24"/>
          <w:szCs w:val="24"/>
        </w:rPr>
      </w:pPr>
      <w:r w:rsidRPr="000615FB">
        <w:rPr>
          <w:rFonts w:ascii="Arial" w:hAnsi="Arial" w:cs="Arial"/>
          <w:b w:val="0"/>
          <w:i/>
          <w:iCs/>
          <w:sz w:val="22"/>
          <w:szCs w:val="22"/>
        </w:rPr>
        <w:tab/>
      </w:r>
      <w:r w:rsidRPr="00480A08" w:rsidR="00480A08">
        <w:rPr>
          <w:rFonts w:ascii="Arial" w:hAnsi="Arial" w:cs="Arial"/>
          <w:iCs/>
          <w:sz w:val="24"/>
          <w:szCs w:val="24"/>
        </w:rPr>
        <w:t xml:space="preserve">1. </w:t>
      </w:r>
      <w:r w:rsidRPr="00480A08" w:rsidR="00F03033">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4562106D" w14:paraId="384D09B7" w14:textId="77777777">
        <w:trPr>
          <w:trHeight w:val="454"/>
        </w:trPr>
        <w:tc>
          <w:tcPr>
            <w:tcW w:w="3228" w:type="dxa"/>
            <w:shd w:val="clear" w:color="auto" w:fill="E0E0E0"/>
            <w:tcMar/>
            <w:vAlign w:val="center"/>
          </w:tcPr>
          <w:p w:rsidRPr="00BE5EF6" w:rsidR="00C740CC" w:rsidRDefault="064BAC1F" w14:paraId="71BCE64E" w14:textId="77777777">
            <w:pPr>
              <w:jc w:val="center"/>
              <w:rPr>
                <w:rFonts w:ascii="Arial (W1),Arial" w:hAnsi="Arial (W1),Arial" w:eastAsia="Arial (W1),Arial" w:cs="Arial (W1),Arial"/>
                <w:b/>
                <w:bCs/>
                <w:sz w:val="21"/>
                <w:szCs w:val="21"/>
              </w:rPr>
            </w:pPr>
            <w:r w:rsidRPr="00BE5EF6">
              <w:rPr>
                <w:rFonts w:ascii="Arial (W1)" w:hAnsi="Arial (W1)" w:eastAsia="Arial (W1)" w:cs="Arial (W1)"/>
                <w:b/>
                <w:bCs/>
                <w:sz w:val="21"/>
                <w:szCs w:val="21"/>
              </w:rPr>
              <w:t>Programme/award title(s)</w:t>
            </w:r>
          </w:p>
        </w:tc>
        <w:tc>
          <w:tcPr>
            <w:tcW w:w="5520" w:type="dxa"/>
            <w:shd w:val="clear" w:color="auto" w:fill="auto"/>
            <w:tcMar/>
            <w:vAlign w:val="center"/>
          </w:tcPr>
          <w:p w:rsidRPr="00BE5EF6" w:rsidR="00C740CC" w:rsidRDefault="064BAC1F" w14:paraId="5DAB6C7B" w14:textId="72A74FC1">
            <w:pPr>
              <w:rPr>
                <w:rFonts w:ascii="Arial (W1)" w:hAnsi="Arial (W1)" w:eastAsia="Arial (W1)" w:cs="Arial (W1)"/>
                <w:sz w:val="21"/>
                <w:szCs w:val="21"/>
              </w:rPr>
            </w:pPr>
            <w:r w:rsidRPr="00BE5EF6">
              <w:rPr>
                <w:rFonts w:ascii="Arial (W1)" w:hAnsi="Arial (W1)" w:eastAsia="Arial (W1)" w:cs="Arial (W1)"/>
                <w:sz w:val="21"/>
                <w:szCs w:val="21"/>
              </w:rPr>
              <w:t>BA (Hons) Early Years top-up</w:t>
            </w:r>
          </w:p>
        </w:tc>
      </w:tr>
      <w:tr w:rsidR="00C740CC" w:rsidTr="4562106D" w14:paraId="61C613A3" w14:textId="77777777">
        <w:trPr>
          <w:trHeight w:val="454"/>
        </w:trPr>
        <w:tc>
          <w:tcPr>
            <w:tcW w:w="3228" w:type="dxa"/>
            <w:shd w:val="clear" w:color="auto" w:fill="E0E0E0"/>
            <w:tcMar/>
            <w:vAlign w:val="center"/>
          </w:tcPr>
          <w:p w:rsidRPr="00BE5EF6" w:rsidR="005134CE" w:rsidRDefault="064BAC1F" w14:paraId="5411E794"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Teaching Institution</w:t>
            </w:r>
          </w:p>
        </w:tc>
        <w:tc>
          <w:tcPr>
            <w:tcW w:w="5520" w:type="dxa"/>
            <w:shd w:val="clear" w:color="auto" w:fill="auto"/>
            <w:tcMar/>
            <w:vAlign w:val="center"/>
          </w:tcPr>
          <w:p w:rsidRPr="00BE5EF6" w:rsidR="00C740CC" w:rsidRDefault="4DD58852" w14:paraId="02EB378F" w14:textId="1A94F65A">
            <w:pPr>
              <w:rPr>
                <w:rFonts w:ascii="Arial (W1)" w:hAnsi="Arial (W1)" w:eastAsia="Arial (W1)" w:cs="Arial (W1)"/>
                <w:sz w:val="21"/>
                <w:szCs w:val="21"/>
              </w:rPr>
            </w:pPr>
            <w:r w:rsidRPr="54B99F4E">
              <w:rPr>
                <w:rFonts w:ascii="Arial (W1)" w:hAnsi="Arial (W1)" w:eastAsia="Arial (W1)" w:cs="Arial (W1)"/>
                <w:sz w:val="21"/>
                <w:szCs w:val="21"/>
              </w:rPr>
              <w:t xml:space="preserve">University Centre </w:t>
            </w:r>
            <w:r w:rsidRPr="54B99F4E" w:rsidR="064BAC1F">
              <w:rPr>
                <w:rFonts w:ascii="Arial (W1)" w:hAnsi="Arial (W1)" w:eastAsia="Arial (W1)" w:cs="Arial (W1)"/>
                <w:sz w:val="21"/>
                <w:szCs w:val="21"/>
              </w:rPr>
              <w:t>Calderdale College</w:t>
            </w:r>
          </w:p>
        </w:tc>
      </w:tr>
      <w:tr w:rsidR="00C740CC" w:rsidTr="4562106D" w14:paraId="1286B931" w14:textId="77777777">
        <w:trPr>
          <w:trHeight w:val="454"/>
        </w:trPr>
        <w:tc>
          <w:tcPr>
            <w:tcW w:w="3228" w:type="dxa"/>
            <w:shd w:val="clear" w:color="auto" w:fill="E0E0E0"/>
            <w:tcMar/>
            <w:vAlign w:val="center"/>
          </w:tcPr>
          <w:p w:rsidRPr="00BE5EF6" w:rsidR="005134CE" w:rsidRDefault="064BAC1F" w14:paraId="542815CC"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Awarding Institution</w:t>
            </w:r>
          </w:p>
        </w:tc>
        <w:tc>
          <w:tcPr>
            <w:tcW w:w="5520" w:type="dxa"/>
            <w:shd w:val="clear" w:color="auto" w:fill="auto"/>
            <w:tcMar/>
            <w:vAlign w:val="center"/>
          </w:tcPr>
          <w:p w:rsidRPr="00BE5EF6" w:rsidR="00C740CC" w:rsidRDefault="064BAC1F" w14:paraId="66F3E1F7" w14:textId="77777777">
            <w:pPr>
              <w:rPr>
                <w:rFonts w:ascii="Arial (W1)" w:hAnsi="Arial (W1)" w:eastAsia="Arial (W1)" w:cs="Arial (W1)"/>
                <w:sz w:val="21"/>
                <w:szCs w:val="21"/>
              </w:rPr>
            </w:pPr>
            <w:r w:rsidRPr="00BE5EF6">
              <w:rPr>
                <w:rFonts w:ascii="Arial (W1)" w:hAnsi="Arial (W1)" w:eastAsia="Arial (W1)" w:cs="Arial (W1)"/>
                <w:sz w:val="21"/>
                <w:szCs w:val="21"/>
              </w:rPr>
              <w:t>The Open University (OU)</w:t>
            </w:r>
          </w:p>
        </w:tc>
      </w:tr>
      <w:tr w:rsidR="00C740CC" w:rsidTr="4562106D" w14:paraId="7B60EBE3" w14:textId="77777777">
        <w:trPr>
          <w:trHeight w:val="454"/>
        </w:trPr>
        <w:tc>
          <w:tcPr>
            <w:tcW w:w="3228" w:type="dxa"/>
            <w:shd w:val="clear" w:color="auto" w:fill="E0E0E0"/>
            <w:tcMar/>
            <w:vAlign w:val="center"/>
          </w:tcPr>
          <w:p w:rsidRPr="00BE5EF6" w:rsidR="005134CE" w:rsidRDefault="064BAC1F" w14:paraId="534059EC"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Date of first OU validation</w:t>
            </w:r>
          </w:p>
        </w:tc>
        <w:tc>
          <w:tcPr>
            <w:tcW w:w="5520" w:type="dxa"/>
            <w:shd w:val="clear" w:color="auto" w:fill="auto"/>
            <w:tcMar/>
            <w:vAlign w:val="center"/>
          </w:tcPr>
          <w:p w:rsidRPr="00BE5EF6" w:rsidR="00C740CC" w:rsidRDefault="064BAC1F" w14:paraId="6A05A809" w14:textId="6575EB4E">
            <w:pPr>
              <w:rPr>
                <w:rFonts w:ascii="Arial (W1)" w:hAnsi="Arial (W1)" w:eastAsia="Arial (W1)" w:cs="Arial (W1)"/>
                <w:sz w:val="21"/>
                <w:szCs w:val="21"/>
              </w:rPr>
            </w:pPr>
            <w:r w:rsidRPr="00BE5EF6">
              <w:rPr>
                <w:rFonts w:ascii="Arial (W1)" w:hAnsi="Arial (W1)" w:eastAsia="Arial (W1)" w:cs="Arial (W1)"/>
                <w:sz w:val="21"/>
                <w:szCs w:val="21"/>
              </w:rPr>
              <w:t>September, 2015</w:t>
            </w:r>
          </w:p>
        </w:tc>
      </w:tr>
      <w:tr w:rsidR="005668E2" w:rsidTr="4562106D" w14:paraId="7E646229" w14:textId="77777777">
        <w:trPr>
          <w:trHeight w:val="454"/>
        </w:trPr>
        <w:tc>
          <w:tcPr>
            <w:tcW w:w="3228" w:type="dxa"/>
            <w:shd w:val="clear" w:color="auto" w:fill="E0E0E0"/>
            <w:tcMar/>
            <w:vAlign w:val="center"/>
          </w:tcPr>
          <w:p w:rsidRPr="00BE5EF6" w:rsidR="005668E2" w:rsidRDefault="064BAC1F" w14:paraId="0032BA56"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Date of latest OU (re)validation</w:t>
            </w:r>
          </w:p>
        </w:tc>
        <w:tc>
          <w:tcPr>
            <w:tcW w:w="5520" w:type="dxa"/>
            <w:shd w:val="clear" w:color="auto" w:fill="auto"/>
            <w:tcMar/>
            <w:vAlign w:val="center"/>
          </w:tcPr>
          <w:p w:rsidRPr="00BE5EF6" w:rsidR="005668E2" w:rsidRDefault="064BAC1F" w14:paraId="5A39BBE3" w14:textId="3DF7AC9F">
            <w:pPr>
              <w:rPr>
                <w:rFonts w:ascii="Arial (W1)" w:hAnsi="Arial (W1)" w:eastAsia="Arial (W1)" w:cs="Arial (W1)"/>
                <w:sz w:val="21"/>
                <w:szCs w:val="21"/>
              </w:rPr>
            </w:pPr>
            <w:r w:rsidRPr="6F7246AD">
              <w:rPr>
                <w:rFonts w:ascii="Arial (W1)" w:hAnsi="Arial (W1)" w:eastAsia="Arial (W1)" w:cs="Arial (W1)"/>
                <w:sz w:val="21"/>
                <w:szCs w:val="21"/>
              </w:rPr>
              <w:t>September, 20</w:t>
            </w:r>
            <w:r w:rsidRPr="6F7246AD" w:rsidR="0D9E8450">
              <w:rPr>
                <w:rFonts w:ascii="Arial (W1)" w:hAnsi="Arial (W1)" w:eastAsia="Arial (W1)" w:cs="Arial (W1)"/>
                <w:sz w:val="21"/>
                <w:szCs w:val="21"/>
              </w:rPr>
              <w:t>21</w:t>
            </w:r>
          </w:p>
        </w:tc>
      </w:tr>
      <w:tr w:rsidR="00C740CC" w:rsidTr="4562106D" w14:paraId="09861D10" w14:textId="77777777">
        <w:trPr>
          <w:trHeight w:val="454"/>
        </w:trPr>
        <w:tc>
          <w:tcPr>
            <w:tcW w:w="3228" w:type="dxa"/>
            <w:shd w:val="clear" w:color="auto" w:fill="E0E0E0"/>
            <w:tcMar/>
            <w:vAlign w:val="center"/>
          </w:tcPr>
          <w:p w:rsidRPr="00BE5EF6" w:rsidR="005134CE" w:rsidRDefault="064BAC1F" w14:paraId="5F880CEB"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Next revalidation</w:t>
            </w:r>
          </w:p>
        </w:tc>
        <w:tc>
          <w:tcPr>
            <w:tcW w:w="5520" w:type="dxa"/>
            <w:shd w:val="clear" w:color="auto" w:fill="auto"/>
            <w:tcMar/>
            <w:vAlign w:val="center"/>
          </w:tcPr>
          <w:p w:rsidRPr="005077DD" w:rsidR="00C740CC" w:rsidP="6F7246AD" w:rsidRDefault="6872B7CC" w14:paraId="41C8F396" w14:textId="5B09A931">
            <w:pPr>
              <w:rPr>
                <w:rFonts w:ascii="Arial (W1)" w:hAnsi="Arial (W1)"/>
                <w:sz w:val="21"/>
                <w:szCs w:val="21"/>
              </w:rPr>
            </w:pPr>
            <w:r w:rsidRPr="6F7246AD">
              <w:rPr>
                <w:rFonts w:ascii="Arial (W1)" w:hAnsi="Arial (W1)"/>
                <w:sz w:val="21"/>
                <w:szCs w:val="21"/>
              </w:rPr>
              <w:t>TBC</w:t>
            </w:r>
          </w:p>
        </w:tc>
      </w:tr>
      <w:tr w:rsidR="00C740CC" w:rsidTr="4562106D" w14:paraId="139521A5" w14:textId="77777777">
        <w:trPr>
          <w:trHeight w:val="454"/>
        </w:trPr>
        <w:tc>
          <w:tcPr>
            <w:tcW w:w="3228" w:type="dxa"/>
            <w:shd w:val="clear" w:color="auto" w:fill="E0E0E0"/>
            <w:tcMar/>
            <w:vAlign w:val="center"/>
          </w:tcPr>
          <w:p w:rsidRPr="00BE5EF6" w:rsidR="005134CE" w:rsidRDefault="064BAC1F" w14:paraId="2AFCBFBB"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Credit points for the award</w:t>
            </w:r>
          </w:p>
        </w:tc>
        <w:tc>
          <w:tcPr>
            <w:tcW w:w="5520" w:type="dxa"/>
            <w:shd w:val="clear" w:color="auto" w:fill="auto"/>
            <w:tcMar/>
            <w:vAlign w:val="center"/>
          </w:tcPr>
          <w:p w:rsidRPr="00BE5EF6" w:rsidR="00C740CC" w:rsidRDefault="04112B51" w14:paraId="72A3D3EC" w14:textId="735076F8">
            <w:pPr>
              <w:rPr>
                <w:rFonts w:ascii="Arial (W1)" w:hAnsi="Arial (W1)" w:eastAsia="Arial (W1)" w:cs="Arial (W1)"/>
                <w:sz w:val="21"/>
                <w:szCs w:val="21"/>
              </w:rPr>
            </w:pPr>
            <w:r w:rsidRPr="00BE5EF6">
              <w:rPr>
                <w:rFonts w:ascii="Arial (W1)" w:hAnsi="Arial (W1)" w:eastAsia="Arial (W1)" w:cs="Arial (W1)"/>
                <w:sz w:val="21"/>
                <w:szCs w:val="21"/>
              </w:rPr>
              <w:t>120</w:t>
            </w:r>
          </w:p>
        </w:tc>
      </w:tr>
      <w:tr w:rsidR="00C740CC" w:rsidTr="4562106D" w14:paraId="74BBD1D3" w14:textId="77777777">
        <w:trPr>
          <w:trHeight w:val="454"/>
        </w:trPr>
        <w:tc>
          <w:tcPr>
            <w:tcW w:w="3228" w:type="dxa"/>
            <w:shd w:val="clear" w:color="auto" w:fill="E0E0E0"/>
            <w:tcMar/>
            <w:vAlign w:val="center"/>
          </w:tcPr>
          <w:p w:rsidRPr="00BE5EF6" w:rsidR="005134CE" w:rsidRDefault="064BAC1F" w14:paraId="79F19197"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UCAS Code</w:t>
            </w:r>
          </w:p>
        </w:tc>
        <w:tc>
          <w:tcPr>
            <w:tcW w:w="5520" w:type="dxa"/>
            <w:shd w:val="clear" w:color="auto" w:fill="auto"/>
            <w:tcMar/>
            <w:vAlign w:val="center"/>
          </w:tcPr>
          <w:p w:rsidRPr="005077DD" w:rsidR="00C740CC" w:rsidP="4562106D" w:rsidRDefault="00C740CC" w14:paraId="0D0B940D" w14:textId="2EFE8B17">
            <w:pPr>
              <w:rPr>
                <w:rFonts w:ascii="Arial (W1)" w:hAnsi="Arial (W1)"/>
                <w:sz w:val="21"/>
                <w:szCs w:val="21"/>
              </w:rPr>
            </w:pPr>
            <w:r w:rsidRPr="4562106D" w:rsidR="5CB3B714">
              <w:rPr>
                <w:rFonts w:ascii="Arial (W1)" w:hAnsi="Arial (W1)"/>
                <w:sz w:val="21"/>
                <w:szCs w:val="21"/>
              </w:rPr>
              <w:t>P9K7</w:t>
            </w:r>
          </w:p>
        </w:tc>
      </w:tr>
      <w:tr w:rsidR="00B51D76" w:rsidTr="4562106D" w14:paraId="16CEF076" w14:textId="77777777">
        <w:trPr>
          <w:trHeight w:val="454"/>
        </w:trPr>
        <w:tc>
          <w:tcPr>
            <w:tcW w:w="3228" w:type="dxa"/>
            <w:shd w:val="clear" w:color="auto" w:fill="E0E0E0"/>
            <w:tcMar/>
            <w:vAlign w:val="center"/>
          </w:tcPr>
          <w:p w:rsidRPr="00BE5EF6" w:rsidR="00B51D76" w:rsidRDefault="064BAC1F" w14:paraId="1F071629"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JACS Code</w:t>
            </w:r>
          </w:p>
        </w:tc>
        <w:tc>
          <w:tcPr>
            <w:tcW w:w="5520" w:type="dxa"/>
            <w:shd w:val="clear" w:color="auto" w:fill="auto"/>
            <w:tcMar/>
            <w:vAlign w:val="center"/>
          </w:tcPr>
          <w:p w:rsidRPr="005077DD" w:rsidR="00B51D76" w:rsidP="4562106D" w:rsidRDefault="00B51D76" w14:paraId="0E27B00A" w14:textId="13BAD99C">
            <w:pPr>
              <w:rPr>
                <w:rFonts w:ascii="Arial (W1)" w:hAnsi="Arial (W1)"/>
                <w:sz w:val="21"/>
                <w:szCs w:val="21"/>
              </w:rPr>
            </w:pPr>
            <w:r w:rsidRPr="4562106D" w:rsidR="7150E0A9">
              <w:rPr>
                <w:rFonts w:ascii="Arial (W1)" w:hAnsi="Arial (W1)"/>
                <w:sz w:val="21"/>
                <w:szCs w:val="21"/>
              </w:rPr>
              <w:t>Not used</w:t>
            </w:r>
          </w:p>
        </w:tc>
      </w:tr>
      <w:tr w:rsidR="00C740CC" w:rsidTr="4562106D" w14:paraId="5F5442E5" w14:textId="77777777">
        <w:trPr>
          <w:trHeight w:val="454"/>
        </w:trPr>
        <w:tc>
          <w:tcPr>
            <w:tcW w:w="3228" w:type="dxa"/>
            <w:shd w:val="clear" w:color="auto" w:fill="E0E0E0"/>
            <w:tcMar/>
            <w:vAlign w:val="center"/>
          </w:tcPr>
          <w:p w:rsidRPr="00BE5EF6" w:rsidR="005134CE" w:rsidRDefault="064BAC1F" w14:paraId="7EDC5533"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Programme start date</w:t>
            </w:r>
          </w:p>
        </w:tc>
        <w:tc>
          <w:tcPr>
            <w:tcW w:w="5520" w:type="dxa"/>
            <w:shd w:val="clear" w:color="auto" w:fill="auto"/>
            <w:tcMar/>
            <w:vAlign w:val="center"/>
          </w:tcPr>
          <w:p w:rsidRPr="00BE5EF6" w:rsidR="00C740CC" w:rsidRDefault="064BAC1F" w14:paraId="60061E4C" w14:textId="215D696A">
            <w:pPr>
              <w:rPr>
                <w:rFonts w:ascii="Arial (W1)" w:hAnsi="Arial (W1)" w:eastAsia="Arial (W1)" w:cs="Arial (W1)"/>
                <w:sz w:val="21"/>
                <w:szCs w:val="21"/>
              </w:rPr>
            </w:pPr>
            <w:r w:rsidRPr="6F7246AD">
              <w:rPr>
                <w:rFonts w:ascii="Arial (W1)" w:hAnsi="Arial (W1)" w:eastAsia="Arial (W1)" w:cs="Arial (W1)"/>
                <w:sz w:val="21"/>
                <w:szCs w:val="21"/>
              </w:rPr>
              <w:t>September, 20</w:t>
            </w:r>
            <w:r w:rsidRPr="6F7246AD" w:rsidR="70583D1A">
              <w:rPr>
                <w:rFonts w:ascii="Arial (W1)" w:hAnsi="Arial (W1)" w:eastAsia="Arial (W1)" w:cs="Arial (W1)"/>
                <w:sz w:val="21"/>
                <w:szCs w:val="21"/>
              </w:rPr>
              <w:t>21</w:t>
            </w:r>
          </w:p>
        </w:tc>
      </w:tr>
      <w:tr w:rsidR="00C740CC" w:rsidTr="4562106D" w14:paraId="29512CBE" w14:textId="77777777">
        <w:trPr>
          <w:trHeight w:val="624"/>
        </w:trPr>
        <w:tc>
          <w:tcPr>
            <w:tcW w:w="3228" w:type="dxa"/>
            <w:shd w:val="clear" w:color="auto" w:fill="E0E0E0"/>
            <w:tcMar/>
            <w:vAlign w:val="center"/>
          </w:tcPr>
          <w:p w:rsidRPr="00BE5EF6" w:rsidR="005134CE" w:rsidRDefault="064BAC1F" w14:paraId="228B3807"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Underpinning QAA subject benchmark(s)</w:t>
            </w:r>
          </w:p>
        </w:tc>
        <w:tc>
          <w:tcPr>
            <w:tcW w:w="5520" w:type="dxa"/>
            <w:shd w:val="clear" w:color="auto" w:fill="auto"/>
            <w:tcMar/>
            <w:vAlign w:val="center"/>
          </w:tcPr>
          <w:p w:rsidRPr="00BE5EF6" w:rsidR="00C740CC" w:rsidRDefault="064BAC1F" w14:paraId="44EAFD9C" w14:textId="028D92D5">
            <w:pPr>
              <w:rPr>
                <w:rFonts w:ascii="Arial (W1)" w:hAnsi="Arial (W1)" w:eastAsia="Arial (W1)" w:cs="Arial (W1)"/>
                <w:sz w:val="21"/>
                <w:szCs w:val="21"/>
              </w:rPr>
            </w:pPr>
            <w:r w:rsidRPr="6F7246AD">
              <w:rPr>
                <w:rFonts w:ascii="Arial (W1)" w:hAnsi="Arial (W1)" w:eastAsia="Arial (W1)" w:cs="Arial (W1)"/>
                <w:sz w:val="21"/>
                <w:szCs w:val="21"/>
              </w:rPr>
              <w:t>QAA Subject Benchmark Statement Early Childhood Studies (201</w:t>
            </w:r>
            <w:r w:rsidRPr="6F7246AD" w:rsidR="2B433E35">
              <w:rPr>
                <w:rFonts w:ascii="Arial (W1)" w:hAnsi="Arial (W1)" w:eastAsia="Arial (W1)" w:cs="Arial (W1)"/>
                <w:sz w:val="21"/>
                <w:szCs w:val="21"/>
              </w:rPr>
              <w:t>9</w:t>
            </w:r>
            <w:r w:rsidRPr="6F7246AD">
              <w:rPr>
                <w:rFonts w:ascii="Arial (W1)" w:hAnsi="Arial (W1)" w:eastAsia="Arial (W1)" w:cs="Arial (W1)"/>
                <w:sz w:val="21"/>
                <w:szCs w:val="21"/>
              </w:rPr>
              <w:t>)</w:t>
            </w:r>
          </w:p>
        </w:tc>
      </w:tr>
      <w:tr w:rsidR="00563D81" w:rsidTr="4562106D" w14:paraId="5011095C" w14:textId="77777777">
        <w:trPr>
          <w:trHeight w:val="624"/>
        </w:trPr>
        <w:tc>
          <w:tcPr>
            <w:tcW w:w="3228" w:type="dxa"/>
            <w:shd w:val="clear" w:color="auto" w:fill="E0E0E0"/>
            <w:tcMar/>
            <w:vAlign w:val="center"/>
          </w:tcPr>
          <w:p w:rsidRPr="00BE5EF6" w:rsidR="002750D8" w:rsidRDefault="064BAC1F" w14:paraId="0D303C83" w14:textId="77777777">
            <w:pPr>
              <w:jc w:val="center"/>
              <w:rPr>
                <w:rFonts w:ascii="Arial" w:hAnsi="Arial" w:eastAsia="Arial" w:cs="Arial"/>
                <w:b/>
                <w:bCs/>
                <w:sz w:val="21"/>
                <w:szCs w:val="21"/>
              </w:rPr>
            </w:pPr>
            <w:r w:rsidRPr="00BE5EF6">
              <w:rPr>
                <w:rFonts w:ascii="Arial" w:hAnsi="Arial" w:eastAsia="Arial" w:cs="Arial"/>
                <w:b/>
                <w:bCs/>
                <w:sz w:val="21"/>
                <w:szCs w:val="21"/>
              </w:rPr>
              <w:t>Other external and internal reference points used to inform programme outcomes</w:t>
            </w:r>
          </w:p>
        </w:tc>
        <w:tc>
          <w:tcPr>
            <w:tcW w:w="5520" w:type="dxa"/>
            <w:shd w:val="clear" w:color="auto" w:fill="auto"/>
            <w:tcMar/>
            <w:vAlign w:val="center"/>
          </w:tcPr>
          <w:p w:rsidRPr="00BE5EF6" w:rsidR="00563D81" w:rsidP="54B99F4E" w:rsidRDefault="064BAC1F" w14:paraId="6C175E9D" w14:textId="30EDC9F1">
            <w:pPr>
              <w:rPr>
                <w:rFonts w:ascii="Arial (W1)" w:hAnsi="Arial (W1)" w:eastAsia="Arial (W1)" w:cs="Arial (W1)"/>
                <w:sz w:val="21"/>
                <w:szCs w:val="21"/>
              </w:rPr>
            </w:pPr>
            <w:r w:rsidRPr="54B99F4E">
              <w:rPr>
                <w:rFonts w:ascii="Arial (W1)" w:hAnsi="Arial (W1)" w:eastAsia="Arial (W1)" w:cs="Arial (W1)"/>
                <w:sz w:val="21"/>
                <w:szCs w:val="21"/>
              </w:rPr>
              <w:t>SEEC Credit Level Descriptors (2016)</w:t>
            </w:r>
          </w:p>
          <w:p w:rsidRPr="00BE5EF6" w:rsidR="00563D81" w:rsidP="54B99F4E" w:rsidRDefault="4D66BFA8" w14:paraId="4B94D5A5" w14:textId="25C0AD7F">
            <w:pPr>
              <w:rPr>
                <w:rFonts w:ascii="Arial (W1)" w:hAnsi="Arial (W1)" w:eastAsia="Arial (W1)" w:cs="Arial (W1)"/>
                <w:sz w:val="21"/>
                <w:szCs w:val="21"/>
              </w:rPr>
            </w:pPr>
            <w:r w:rsidRPr="54B99F4E">
              <w:rPr>
                <w:rFonts w:ascii="Arial (W1)" w:hAnsi="Arial (W1)" w:eastAsia="Arial (W1)" w:cs="Arial (W1)"/>
                <w:sz w:val="21"/>
                <w:szCs w:val="21"/>
              </w:rPr>
              <w:t>ECSDN Graduate Practitioner Competencies</w:t>
            </w:r>
            <w:r w:rsidR="003B426D">
              <w:rPr>
                <w:rFonts w:ascii="Arial (W1)" w:hAnsi="Arial (W1)" w:eastAsia="Arial (W1)" w:cs="Arial (W1)"/>
                <w:sz w:val="21"/>
                <w:szCs w:val="21"/>
              </w:rPr>
              <w:t xml:space="preserve"> (2019)</w:t>
            </w:r>
          </w:p>
        </w:tc>
      </w:tr>
      <w:tr w:rsidR="00C740CC" w:rsidTr="4562106D" w14:paraId="19D4E7E6" w14:textId="77777777">
        <w:trPr>
          <w:trHeight w:val="624"/>
        </w:trPr>
        <w:tc>
          <w:tcPr>
            <w:tcW w:w="3228" w:type="dxa"/>
            <w:shd w:val="clear" w:color="auto" w:fill="E0E0E0"/>
            <w:tcMar/>
            <w:vAlign w:val="center"/>
          </w:tcPr>
          <w:p w:rsidRPr="00BE5EF6" w:rsidR="002750D8" w:rsidRDefault="064BAC1F" w14:paraId="0A096932"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Professional/statutory recognition</w:t>
            </w:r>
          </w:p>
        </w:tc>
        <w:tc>
          <w:tcPr>
            <w:tcW w:w="5520" w:type="dxa"/>
            <w:shd w:val="clear" w:color="auto" w:fill="auto"/>
            <w:tcMar/>
            <w:vAlign w:val="center"/>
          </w:tcPr>
          <w:p w:rsidRPr="00BE5EF6" w:rsidR="00C740CC" w:rsidRDefault="3C323C1E" w14:paraId="3DEEC669" w14:textId="37713900">
            <w:pPr>
              <w:rPr>
                <w:rFonts w:ascii="Arial (W1)" w:hAnsi="Arial (W1)" w:eastAsia="Arial (W1)" w:cs="Arial (W1)"/>
                <w:sz w:val="21"/>
                <w:szCs w:val="21"/>
              </w:rPr>
            </w:pPr>
            <w:r w:rsidRPr="54B99F4E">
              <w:rPr>
                <w:rFonts w:ascii="Arial (W1)" w:hAnsi="Arial (W1)" w:eastAsia="Arial (W1)" w:cs="Arial (W1)"/>
                <w:sz w:val="21"/>
                <w:szCs w:val="21"/>
              </w:rPr>
              <w:t>On successful completion of this programme a student may submit a portfolio</w:t>
            </w:r>
            <w:r w:rsidR="003B426D">
              <w:rPr>
                <w:rFonts w:ascii="Arial (W1)" w:hAnsi="Arial (W1)" w:eastAsia="Arial (W1)" w:cs="Arial (W1)"/>
                <w:sz w:val="21"/>
                <w:szCs w:val="21"/>
              </w:rPr>
              <w:t xml:space="preserve">, undertake a </w:t>
            </w:r>
            <w:r w:rsidR="003B426D">
              <w:rPr>
                <w:rFonts w:ascii="Arial (W1)" w:hAnsi="Arial (W1)" w:eastAsia="Arial (W1)" w:cs="Arial (W1)"/>
                <w:i/>
                <w:iCs/>
                <w:sz w:val="21"/>
                <w:szCs w:val="21"/>
              </w:rPr>
              <w:t>viva voce</w:t>
            </w:r>
            <w:r w:rsidRPr="54B99F4E">
              <w:rPr>
                <w:rFonts w:ascii="Arial (W1)" w:hAnsi="Arial (W1)" w:eastAsia="Arial (W1)" w:cs="Arial (W1)"/>
                <w:sz w:val="21"/>
                <w:szCs w:val="21"/>
              </w:rPr>
              <w:t xml:space="preserve"> and gain Graduate Practitioner Status</w:t>
            </w:r>
          </w:p>
        </w:tc>
      </w:tr>
      <w:tr w:rsidR="002750D8" w:rsidTr="4562106D" w14:paraId="76610AFE" w14:textId="77777777">
        <w:trPr>
          <w:trHeight w:val="737"/>
        </w:trPr>
        <w:tc>
          <w:tcPr>
            <w:tcW w:w="3228" w:type="dxa"/>
            <w:shd w:val="clear" w:color="auto" w:fill="E0E0E0"/>
            <w:tcMar/>
            <w:vAlign w:val="center"/>
          </w:tcPr>
          <w:p w:rsidRPr="00BE5EF6" w:rsidR="002750D8" w:rsidRDefault="064BAC1F" w14:paraId="2312D175"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Mode(s) of Study (PT, FT, DL,</w:t>
            </w:r>
          </w:p>
          <w:p w:rsidRPr="00BE5EF6" w:rsidR="002750D8" w:rsidRDefault="064BAC1F" w14:paraId="093A71C1"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Mix of DL &amp; Face-to-Face)</w:t>
            </w:r>
          </w:p>
        </w:tc>
        <w:tc>
          <w:tcPr>
            <w:tcW w:w="5520" w:type="dxa"/>
            <w:shd w:val="clear" w:color="auto" w:fill="auto"/>
            <w:tcMar/>
            <w:vAlign w:val="center"/>
          </w:tcPr>
          <w:p w:rsidRPr="00BE5EF6" w:rsidR="002750D8" w:rsidRDefault="064BAC1F" w14:paraId="3656B9AB" w14:textId="4755DCAB">
            <w:pPr>
              <w:rPr>
                <w:rFonts w:ascii="Arial (W1)" w:hAnsi="Arial (W1)" w:eastAsia="Arial (W1)" w:cs="Arial (W1)"/>
                <w:sz w:val="21"/>
                <w:szCs w:val="21"/>
              </w:rPr>
            </w:pPr>
            <w:r w:rsidRPr="00BE5EF6">
              <w:rPr>
                <w:rFonts w:ascii="Arial (W1)" w:hAnsi="Arial (W1)" w:eastAsia="Arial (W1)" w:cs="Arial (W1)"/>
                <w:sz w:val="21"/>
                <w:szCs w:val="21"/>
              </w:rPr>
              <w:t>FT, PT</w:t>
            </w:r>
          </w:p>
        </w:tc>
      </w:tr>
      <w:tr w:rsidR="00C740CC" w:rsidTr="4562106D" w14:paraId="6DAFDDB8" w14:textId="77777777">
        <w:trPr>
          <w:trHeight w:val="737"/>
        </w:trPr>
        <w:tc>
          <w:tcPr>
            <w:tcW w:w="3228" w:type="dxa"/>
            <w:shd w:val="clear" w:color="auto" w:fill="E0E0E0"/>
            <w:tcMar/>
            <w:vAlign w:val="center"/>
          </w:tcPr>
          <w:p w:rsidRPr="00BE5EF6" w:rsidR="005134CE" w:rsidRDefault="064BAC1F" w14:paraId="3A9465FB" w14:textId="77777777">
            <w:pPr>
              <w:jc w:val="center"/>
              <w:rPr>
                <w:rFonts w:ascii="Arial (W1)" w:hAnsi="Arial (W1)" w:eastAsia="Arial (W1)" w:cs="Arial (W1)"/>
                <w:b/>
                <w:bCs/>
                <w:sz w:val="16"/>
                <w:szCs w:val="16"/>
              </w:rPr>
            </w:pPr>
            <w:r w:rsidRPr="00BE5EF6">
              <w:rPr>
                <w:rFonts w:ascii="Arial (W1)" w:hAnsi="Arial (W1)" w:eastAsia="Arial (W1)" w:cs="Arial (W1)"/>
                <w:b/>
                <w:bCs/>
                <w:sz w:val="21"/>
                <w:szCs w:val="21"/>
              </w:rPr>
              <w:t>Duration of the programme for each mode of study</w:t>
            </w:r>
          </w:p>
        </w:tc>
        <w:tc>
          <w:tcPr>
            <w:tcW w:w="5520" w:type="dxa"/>
            <w:shd w:val="clear" w:color="auto" w:fill="auto"/>
            <w:tcMar/>
            <w:vAlign w:val="center"/>
          </w:tcPr>
          <w:p w:rsidRPr="00BE5EF6" w:rsidR="00C740CC" w:rsidRDefault="064BAC1F" w14:paraId="45FB0818" w14:textId="2231639E">
            <w:pPr>
              <w:rPr>
                <w:rFonts w:ascii="Arial (W1)" w:hAnsi="Arial (W1)" w:eastAsia="Arial (W1)" w:cs="Arial (W1)"/>
                <w:sz w:val="21"/>
                <w:szCs w:val="21"/>
              </w:rPr>
            </w:pPr>
            <w:r w:rsidRPr="00BE5EF6">
              <w:rPr>
                <w:rFonts w:ascii="Arial (W1)" w:hAnsi="Arial (W1)" w:eastAsia="Arial (W1)" w:cs="Arial (W1)"/>
                <w:sz w:val="21"/>
                <w:szCs w:val="21"/>
              </w:rPr>
              <w:t>1 Year FT, 1.5 years PT</w:t>
            </w:r>
          </w:p>
        </w:tc>
      </w:tr>
      <w:tr w:rsidR="00C740CC" w:rsidTr="4562106D" w14:paraId="1EB2A3A3" w14:textId="77777777">
        <w:trPr>
          <w:trHeight w:val="624"/>
        </w:trPr>
        <w:tc>
          <w:tcPr>
            <w:tcW w:w="3228" w:type="dxa"/>
            <w:shd w:val="clear" w:color="auto" w:fill="E0E0E0"/>
            <w:tcMar/>
            <w:vAlign w:val="center"/>
          </w:tcPr>
          <w:p w:rsidRPr="00BE5EF6" w:rsidR="005134CE" w:rsidRDefault="064BAC1F" w14:paraId="5A9A06B7" w14:textId="77777777">
            <w:pPr>
              <w:jc w:val="center"/>
              <w:rPr>
                <w:rFonts w:ascii="Arial (W1)" w:hAnsi="Arial (W1)" w:eastAsia="Arial (W1)" w:cs="Arial (W1)"/>
                <w:b/>
                <w:bCs/>
                <w:sz w:val="16"/>
                <w:szCs w:val="16"/>
              </w:rPr>
            </w:pPr>
            <w:r w:rsidRPr="00BE5EF6">
              <w:rPr>
                <w:rFonts w:ascii="Arial (W1)" w:hAnsi="Arial (W1)" w:eastAsia="Arial (W1)" w:cs="Arial (W1)"/>
                <w:b/>
                <w:bCs/>
                <w:sz w:val="21"/>
                <w:szCs w:val="21"/>
              </w:rPr>
              <w:t>Dual accreditation (if applicable)</w:t>
            </w:r>
          </w:p>
        </w:tc>
        <w:tc>
          <w:tcPr>
            <w:tcW w:w="5520" w:type="dxa"/>
            <w:shd w:val="clear" w:color="auto" w:fill="auto"/>
            <w:tcMar/>
            <w:vAlign w:val="center"/>
          </w:tcPr>
          <w:p w:rsidRPr="00BE5EF6" w:rsidR="00C740CC" w:rsidRDefault="064BAC1F" w14:paraId="049F31CB" w14:textId="6B0EA614">
            <w:pPr>
              <w:rPr>
                <w:rFonts w:ascii="Arial (W1)" w:hAnsi="Arial (W1)" w:eastAsia="Arial (W1)" w:cs="Arial (W1)"/>
                <w:sz w:val="21"/>
                <w:szCs w:val="21"/>
              </w:rPr>
            </w:pPr>
            <w:r w:rsidRPr="00BE5EF6">
              <w:rPr>
                <w:rFonts w:ascii="Arial (W1)" w:hAnsi="Arial (W1)" w:eastAsia="Arial (W1)" w:cs="Arial (W1)"/>
                <w:sz w:val="21"/>
                <w:szCs w:val="21"/>
              </w:rPr>
              <w:t>None</w:t>
            </w:r>
          </w:p>
        </w:tc>
      </w:tr>
      <w:tr w:rsidR="00C740CC" w:rsidTr="4562106D" w14:paraId="3BF42CDF" w14:textId="77777777">
        <w:trPr>
          <w:trHeight w:val="454"/>
        </w:trPr>
        <w:tc>
          <w:tcPr>
            <w:tcW w:w="3228" w:type="dxa"/>
            <w:shd w:val="clear" w:color="auto" w:fill="E0E0E0"/>
            <w:tcMar/>
            <w:vAlign w:val="center"/>
          </w:tcPr>
          <w:p w:rsidRPr="00BE5EF6" w:rsidR="00C740CC" w:rsidRDefault="064BAC1F" w14:paraId="10A4F8D8" w14:textId="77777777">
            <w:pPr>
              <w:jc w:val="center"/>
              <w:rPr>
                <w:rFonts w:ascii="Arial (W1)" w:hAnsi="Arial (W1)" w:eastAsia="Arial (W1)" w:cs="Arial (W1)"/>
                <w:b/>
                <w:bCs/>
                <w:sz w:val="21"/>
                <w:szCs w:val="21"/>
              </w:rPr>
            </w:pPr>
            <w:r w:rsidRPr="00BE5EF6">
              <w:rPr>
                <w:rFonts w:ascii="Arial (W1)" w:hAnsi="Arial (W1)" w:eastAsia="Arial (W1)" w:cs="Arial (W1)"/>
                <w:b/>
                <w:bCs/>
                <w:sz w:val="21"/>
                <w:szCs w:val="21"/>
              </w:rPr>
              <w:t>Date of production/revision of this specification</w:t>
            </w:r>
          </w:p>
        </w:tc>
        <w:tc>
          <w:tcPr>
            <w:tcW w:w="5520" w:type="dxa"/>
            <w:shd w:val="clear" w:color="auto" w:fill="auto"/>
            <w:tcMar/>
            <w:vAlign w:val="center"/>
          </w:tcPr>
          <w:p w:rsidRPr="00BE5EF6" w:rsidR="00C740CC" w:rsidRDefault="0C8A7E10" w14:paraId="53128261" w14:textId="2F09A917">
            <w:pPr>
              <w:rPr>
                <w:rFonts w:ascii="Arial (W1)" w:hAnsi="Arial (W1)" w:eastAsia="Arial (W1)" w:cs="Arial (W1)"/>
                <w:sz w:val="21"/>
                <w:szCs w:val="21"/>
              </w:rPr>
            </w:pPr>
            <w:r w:rsidRPr="6F7246AD">
              <w:rPr>
                <w:rFonts w:ascii="Arial (W1)" w:hAnsi="Arial (W1)" w:eastAsia="Arial (W1)" w:cs="Arial (W1)"/>
                <w:sz w:val="21"/>
                <w:szCs w:val="21"/>
              </w:rPr>
              <w:t>September, 2021</w:t>
            </w:r>
          </w:p>
        </w:tc>
      </w:tr>
    </w:tbl>
    <w:p w:rsidR="002750D8" w:rsidRDefault="002750D8" w14:paraId="62486C05" w14:textId="77777777"/>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563D81" w:rsidTr="4562106D" w14:paraId="3BA2A627" w14:textId="77777777">
        <w:trPr>
          <w:trHeight w:val="416"/>
          <w:trPrChange w:author="David Clapham" w:date="2021-02-25T22:44:00Z"/>
        </w:trPr>
        <w:tc>
          <w:tcPr>
            <w:tcW w:w="8748" w:type="dxa"/>
            <w:shd w:val="clear" w:color="auto" w:fill="auto"/>
            <w:tcMar/>
            <w:tcPrChange w:author="David Clapham" w:date="2021-02-25T22:44:00Z" w:id="3">
              <w:tcPr>
                <w:tcW w:w="8748" w:type="dxa"/>
                <w:shd w:val="clear" w:color="auto" w:fill="auto"/>
              </w:tcPr>
            </w:tcPrChange>
          </w:tcPr>
          <w:p w:rsidRPr="00BE5EF6" w:rsidR="00563D81" w:rsidP="00BE5EF6" w:rsidRDefault="04112B51" w14:paraId="20A54D06" w14:textId="77777777">
            <w:pPr>
              <w:pStyle w:val="Default"/>
              <w:spacing w:before="120"/>
              <w:rPr>
                <w:rFonts w:ascii="Arial" w:hAnsi="Arial" w:eastAsia="Arial" w:cs="Arial"/>
                <w:sz w:val="22"/>
                <w:szCs w:val="22"/>
              </w:rPr>
            </w:pPr>
            <w:r w:rsidRPr="00BE5EF6">
              <w:rPr>
                <w:rFonts w:ascii="Arial" w:hAnsi="Arial" w:eastAsia="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BE5EF6" w:rsidR="00563D81" w:rsidP="00BE5EF6" w:rsidRDefault="064BAC1F" w14:paraId="17666446" w14:textId="77777777">
            <w:pPr>
              <w:pStyle w:val="Default"/>
              <w:spacing w:before="120"/>
              <w:rPr>
                <w:rFonts w:ascii="Arial" w:hAnsi="Arial" w:eastAsia="Arial" w:cs="Arial"/>
                <w:sz w:val="22"/>
                <w:szCs w:val="22"/>
              </w:rPr>
            </w:pPr>
            <w:r w:rsidRPr="00BE5EF6">
              <w:rPr>
                <w:rFonts w:ascii="Arial" w:hAnsi="Arial" w:eastAsia="Arial" w:cs="Arial"/>
                <w:b/>
                <w:bCs/>
                <w:sz w:val="22"/>
                <w:szCs w:val="22"/>
              </w:rPr>
              <w:t xml:space="preserve">More detailed information on the learning outcomes, content, and teaching, learning and assessment methods of each module can be found in student module guide(s) and the students handbook. </w:t>
            </w:r>
          </w:p>
          <w:p w:rsidRPr="00BE5EF6" w:rsidR="00563D81" w:rsidP="00BE5EF6" w:rsidRDefault="064BAC1F" w14:paraId="3690D4D7" w14:textId="77777777">
            <w:pPr>
              <w:pStyle w:val="Default"/>
              <w:spacing w:before="120"/>
              <w:rPr>
                <w:rFonts w:ascii="Arial" w:hAnsi="Arial" w:eastAsia="Arial" w:cs="Arial"/>
                <w:b/>
                <w:bCs/>
                <w:sz w:val="22"/>
                <w:szCs w:val="22"/>
              </w:rPr>
            </w:pPr>
            <w:r w:rsidRPr="00BE5EF6">
              <w:rPr>
                <w:rFonts w:ascii="Arial" w:hAnsi="Arial" w:eastAsia="Arial" w:cs="Arial"/>
                <w:b/>
                <w:bCs/>
                <w:sz w:val="22"/>
                <w:szCs w:val="22"/>
              </w:rPr>
              <w:t xml:space="preserve">The accuracy of the information contained in this document is reviewed by the University and may be verified by the Quality Assurance Agency for Higher </w:t>
            </w:r>
            <w:r w:rsidRPr="00BE5EF6">
              <w:rPr>
                <w:rFonts w:ascii="Arial" w:hAnsi="Arial" w:eastAsia="Arial" w:cs="Arial"/>
                <w:b/>
                <w:bCs/>
                <w:sz w:val="22"/>
                <w:szCs w:val="22"/>
              </w:rPr>
              <w:lastRenderedPageBreak/>
              <w:t>Education.</w:t>
            </w:r>
          </w:p>
        </w:tc>
      </w:tr>
      <w:tr w:rsidR="002B2277" w:rsidTr="4562106D" w14:paraId="1311B0C4" w14:textId="77777777">
        <w:tc>
          <w:tcPr>
            <w:tcW w:w="8748" w:type="dxa"/>
            <w:shd w:val="clear" w:color="auto" w:fill="E6E6E6"/>
            <w:tcMar/>
          </w:tcPr>
          <w:p w:rsidRPr="00BE5EF6" w:rsidR="002B2277" w:rsidRDefault="064BAC1F" w14:paraId="494C814E" w14:textId="5D710F5F">
            <w:pPr>
              <w:rPr>
                <w:rFonts w:ascii="Arial" w:hAnsi="Arial" w:eastAsia="Arial" w:cs="Arial"/>
                <w:sz w:val="22"/>
                <w:szCs w:val="22"/>
              </w:rPr>
            </w:pPr>
            <w:r w:rsidRPr="00BE5EF6">
              <w:rPr>
                <w:rFonts w:ascii="Arial" w:hAnsi="Arial" w:eastAsia="Arial" w:cs="Arial"/>
                <w:sz w:val="22"/>
                <w:szCs w:val="22"/>
              </w:rPr>
              <w:lastRenderedPageBreak/>
              <w:t>2.1 Educational aims and objectives</w:t>
            </w:r>
          </w:p>
        </w:tc>
      </w:tr>
      <w:tr w:rsidR="002B2277" w:rsidTr="4562106D" w14:paraId="4101652C" w14:textId="77777777">
        <w:trPr>
          <w:trHeight w:val="830"/>
        </w:trPr>
        <w:tc>
          <w:tcPr>
            <w:tcW w:w="8748" w:type="dxa"/>
            <w:shd w:val="clear" w:color="auto" w:fill="auto"/>
            <w:tcMar/>
          </w:tcPr>
          <w:p w:rsidRPr="005077DD" w:rsidR="00480A08" w:rsidP="7FB4FF89" w:rsidRDefault="064BAC1F" w14:paraId="0C199732" w14:textId="4B21C9A2">
            <w:pPr>
              <w:rPr>
                <w:rFonts w:ascii="Arial" w:hAnsi="Arial" w:eastAsia="Arial" w:cs="Arial"/>
                <w:sz w:val="22"/>
                <w:szCs w:val="22"/>
              </w:rPr>
            </w:pPr>
            <w:r w:rsidRPr="7FB4FF89">
              <w:rPr>
                <w:rFonts w:ascii="Arial" w:hAnsi="Arial" w:eastAsia="Arial" w:cs="Arial"/>
                <w:sz w:val="22"/>
                <w:szCs w:val="22"/>
              </w:rPr>
              <w:t xml:space="preserve">The BA (Hons) in Early Years is designed to develop the skills necessary to work in industry. The programme provides a progression route for students wishing to be part of the graduate children’s workforce of the future and it will be a significant step toward achieving Early Years Teacher Status or Qualified Teacher Status should </w:t>
            </w:r>
            <w:r w:rsidRPr="0F730619" w:rsidR="00F329AA">
              <w:rPr>
                <w:rFonts w:ascii="Arial" w:hAnsi="Arial" w:eastAsia="Arial" w:cs="Arial"/>
                <w:sz w:val="22"/>
                <w:szCs w:val="22"/>
              </w:rPr>
              <w:t>they</w:t>
            </w:r>
            <w:r w:rsidRPr="0F730619">
              <w:rPr>
                <w:rFonts w:ascii="Arial" w:hAnsi="Arial" w:eastAsia="Arial" w:cs="Arial"/>
                <w:sz w:val="22"/>
                <w:szCs w:val="22"/>
              </w:rPr>
              <w:t xml:space="preserve"> wish.</w:t>
            </w:r>
            <w:r w:rsidRPr="0F730619" w:rsidR="06062AA0">
              <w:rPr>
                <w:rFonts w:ascii="Arial" w:hAnsi="Arial" w:eastAsia="Arial" w:cs="Arial"/>
                <w:sz w:val="22"/>
                <w:szCs w:val="22"/>
              </w:rPr>
              <w:t xml:space="preserve"> From September 2021, the programme will also offer the opportunity to qualify with Graduate Practitioner Competencies, a</w:t>
            </w:r>
            <w:r w:rsidRPr="0F730619" w:rsidR="31FB7EC7">
              <w:rPr>
                <w:rFonts w:ascii="Arial" w:hAnsi="Arial" w:eastAsia="Arial" w:cs="Arial"/>
                <w:sz w:val="22"/>
                <w:szCs w:val="22"/>
              </w:rPr>
              <w:t xml:space="preserve"> recognised licence to practice at level 6. </w:t>
            </w:r>
            <w:r w:rsidRPr="7FB4FF89">
              <w:rPr>
                <w:rFonts w:ascii="Arial" w:hAnsi="Arial" w:eastAsia="Arial" w:cs="Arial"/>
                <w:sz w:val="22"/>
                <w:szCs w:val="22"/>
              </w:rPr>
              <w:t xml:space="preserve"> This sector is changing and evolving, and it is envisaged that the new professional will be leading and shaping these changes. The programme team has worked in partnership with employers to develop a programme which is relevant and progressive</w:t>
            </w:r>
            <w:r w:rsidRPr="7FB4FF89" w:rsidR="4C87291E">
              <w:rPr>
                <w:rFonts w:ascii="Arial" w:hAnsi="Arial" w:eastAsia="Arial" w:cs="Arial"/>
                <w:sz w:val="22"/>
                <w:szCs w:val="22"/>
              </w:rPr>
              <w:t>,</w:t>
            </w:r>
            <w:r w:rsidRPr="7FB4FF89">
              <w:rPr>
                <w:rFonts w:ascii="Arial" w:hAnsi="Arial" w:eastAsia="Arial" w:cs="Arial"/>
                <w:sz w:val="22"/>
                <w:szCs w:val="22"/>
              </w:rPr>
              <w:t xml:space="preserve"> allowing practitioners to further enhance their skills, knowledge and abilities. Through the delivery of specialist units</w:t>
            </w:r>
            <w:r w:rsidRPr="7FB4FF89" w:rsidR="4C87291E">
              <w:rPr>
                <w:rFonts w:ascii="Arial" w:hAnsi="Arial" w:eastAsia="Arial" w:cs="Arial"/>
                <w:sz w:val="22"/>
                <w:szCs w:val="22"/>
              </w:rPr>
              <w:t>,</w:t>
            </w:r>
            <w:r w:rsidRPr="7FB4FF89">
              <w:rPr>
                <w:rFonts w:ascii="Arial" w:hAnsi="Arial" w:eastAsia="Arial" w:cs="Arial"/>
                <w:sz w:val="22"/>
                <w:szCs w:val="22"/>
              </w:rPr>
              <w:t xml:space="preserve"> students will develop skills and understanding of early years settings, child health, wellbeing and related theoretical concepts, the child in society, and quality and practice in the early years.  This will provide the students with the wide range of skills they need to find or progress in employment and/or progress to further study.</w:t>
            </w:r>
          </w:p>
          <w:p w:rsidRPr="005077DD" w:rsidR="00480A08" w:rsidP="39432462" w:rsidRDefault="00480A08" w14:paraId="5CCA2665" w14:textId="7C2041CC">
            <w:pPr>
              <w:rPr>
                <w:rFonts w:ascii="Arial" w:hAnsi="Arial" w:eastAsia="Arial" w:cs="Arial"/>
                <w:sz w:val="22"/>
                <w:szCs w:val="22"/>
              </w:rPr>
            </w:pPr>
          </w:p>
          <w:p w:rsidRPr="005077DD" w:rsidR="00480A08" w:rsidP="064BAC1F" w:rsidRDefault="064BAC1F" w14:paraId="749B81DA" w14:textId="1095FDC8">
            <w:pPr>
              <w:rPr>
                <w:rFonts w:ascii="Arial" w:hAnsi="Arial" w:eastAsia="Arial" w:cs="Arial"/>
                <w:sz w:val="22"/>
                <w:szCs w:val="22"/>
              </w:rPr>
            </w:pPr>
            <w:r w:rsidRPr="064BAC1F">
              <w:rPr>
                <w:rFonts w:ascii="Arial" w:hAnsi="Arial" w:eastAsia="Arial" w:cs="Arial"/>
                <w:sz w:val="22"/>
                <w:szCs w:val="22"/>
              </w:rPr>
              <w:t>This programme is designed to challenge and encourage students to ask questions of themselves and their role and deepen their understanding of early years. The College is a learning organisation where the students are not passive consumers but actively construct their learning in partnership with staff and each other.</w:t>
            </w:r>
          </w:p>
          <w:p w:rsidRPr="005077DD" w:rsidR="00480A08" w:rsidP="39432462" w:rsidRDefault="00480A08" w14:paraId="53F37A73" w14:textId="566E0139">
            <w:pPr>
              <w:rPr>
                <w:rFonts w:ascii="Arial" w:hAnsi="Arial" w:eastAsia="Arial" w:cs="Arial"/>
                <w:sz w:val="22"/>
                <w:szCs w:val="22"/>
              </w:rPr>
            </w:pPr>
          </w:p>
          <w:p w:rsidRPr="005077DD" w:rsidR="00480A08" w:rsidP="064BAC1F" w:rsidRDefault="1459FFDE" w14:paraId="7D9F7BC7" w14:textId="278339E2">
            <w:pPr>
              <w:rPr>
                <w:rFonts w:ascii="Arial" w:hAnsi="Arial" w:eastAsia="Arial" w:cs="Arial"/>
                <w:sz w:val="22"/>
                <w:szCs w:val="22"/>
              </w:rPr>
            </w:pPr>
            <w:r w:rsidRPr="4562106D" w:rsidR="6EFDE926">
              <w:rPr>
                <w:rFonts w:ascii="Arial" w:hAnsi="Arial" w:eastAsia="Arial" w:cs="Arial"/>
                <w:sz w:val="22"/>
                <w:szCs w:val="22"/>
              </w:rPr>
              <w:t xml:space="preserve">The BA (Hons) Early Years is aimed at attracting a wide cross-section of individuals into higher education, students </w:t>
            </w:r>
            <w:r w:rsidRPr="4562106D" w:rsidR="76E66803">
              <w:rPr>
                <w:rFonts w:ascii="Arial" w:hAnsi="Arial" w:eastAsia="Arial" w:cs="Arial"/>
                <w:sz w:val="22"/>
                <w:szCs w:val="22"/>
              </w:rPr>
              <w:t xml:space="preserve">who have </w:t>
            </w:r>
            <w:r w:rsidRPr="4562106D" w:rsidR="6EFDE926">
              <w:rPr>
                <w:rFonts w:ascii="Arial" w:hAnsi="Arial" w:eastAsia="Arial" w:cs="Arial"/>
                <w:sz w:val="22"/>
                <w:szCs w:val="22"/>
              </w:rPr>
              <w:t>complet</w:t>
            </w:r>
            <w:r w:rsidRPr="4562106D" w:rsidR="76E66803">
              <w:rPr>
                <w:rFonts w:ascii="Arial" w:hAnsi="Arial" w:eastAsia="Arial" w:cs="Arial"/>
                <w:sz w:val="22"/>
                <w:szCs w:val="22"/>
              </w:rPr>
              <w:t>ed</w:t>
            </w:r>
            <w:r w:rsidRPr="4562106D" w:rsidR="6EFDE926">
              <w:rPr>
                <w:rFonts w:ascii="Arial" w:hAnsi="Arial" w:eastAsia="Arial" w:cs="Arial"/>
                <w:sz w:val="22"/>
                <w:szCs w:val="22"/>
              </w:rPr>
              <w:t xml:space="preserve"> a Level 5 qualification</w:t>
            </w:r>
            <w:r w:rsidRPr="4562106D" w:rsidR="7AA6B2EC">
              <w:rPr>
                <w:rFonts w:ascii="Arial" w:hAnsi="Arial" w:eastAsia="Arial" w:cs="Arial"/>
                <w:sz w:val="22"/>
                <w:szCs w:val="22"/>
              </w:rPr>
              <w:t xml:space="preserve">, such as a </w:t>
            </w:r>
            <w:r w:rsidRPr="4562106D" w:rsidR="7AA6B2EC">
              <w:rPr>
                <w:rFonts w:ascii="Arial" w:hAnsi="Arial" w:eastAsia="Arial" w:cs="Arial"/>
                <w:sz w:val="22"/>
                <w:szCs w:val="22"/>
              </w:rPr>
              <w:t>foundation degree</w:t>
            </w:r>
            <w:r w:rsidRPr="4562106D" w:rsidR="1184C000">
              <w:rPr>
                <w:rFonts w:ascii="Arial" w:hAnsi="Arial" w:eastAsia="Arial" w:cs="Arial"/>
                <w:sz w:val="22"/>
                <w:szCs w:val="22"/>
              </w:rPr>
              <w:t xml:space="preserve"> </w:t>
            </w:r>
            <w:r w:rsidRPr="4562106D" w:rsidR="68871560">
              <w:rPr>
                <w:rFonts w:ascii="Arial" w:hAnsi="Arial" w:eastAsia="Arial" w:cs="Arial"/>
                <w:sz w:val="22"/>
                <w:szCs w:val="22"/>
              </w:rPr>
              <w:t xml:space="preserve">or other level 5 qualification in a related area </w:t>
            </w:r>
            <w:r w:rsidRPr="4562106D" w:rsidR="1184C000">
              <w:rPr>
                <w:rFonts w:ascii="Arial" w:hAnsi="Arial" w:eastAsia="Arial" w:cs="Arial"/>
                <w:sz w:val="22"/>
                <w:szCs w:val="22"/>
              </w:rPr>
              <w:t>(see section 6</w:t>
            </w:r>
            <w:r w:rsidRPr="4562106D" w:rsidR="51172330">
              <w:rPr>
                <w:rFonts w:ascii="Arial" w:hAnsi="Arial" w:eastAsia="Arial" w:cs="Arial"/>
                <w:sz w:val="22"/>
                <w:szCs w:val="22"/>
              </w:rPr>
              <w:t>).</w:t>
            </w:r>
            <w:r w:rsidRPr="4562106D" w:rsidR="6EFDE926">
              <w:rPr>
                <w:rFonts w:ascii="Arial" w:hAnsi="Arial" w:eastAsia="Arial" w:cs="Arial"/>
                <w:sz w:val="22"/>
                <w:szCs w:val="22"/>
              </w:rPr>
              <w:t xml:space="preserve"> </w:t>
            </w:r>
            <w:r w:rsidRPr="4562106D" w:rsidR="6EFDE926">
              <w:rPr>
                <w:rFonts w:ascii="Arial" w:hAnsi="Arial" w:eastAsia="Arial" w:cs="Arial"/>
                <w:sz w:val="22"/>
                <w:szCs w:val="22"/>
              </w:rPr>
              <w:t xml:space="preserve"> Informed by the commitment of the College to widening access whilst ensuring appropriate academic standards, the guiding principle underpinning the admission process is that the individuals are selected </w:t>
            </w:r>
            <w:proofErr w:type="gramStart"/>
            <w:r w:rsidRPr="4562106D" w:rsidR="6EFDE926">
              <w:rPr>
                <w:rFonts w:ascii="Arial" w:hAnsi="Arial" w:eastAsia="Arial" w:cs="Arial"/>
                <w:sz w:val="22"/>
                <w:szCs w:val="22"/>
              </w:rPr>
              <w:t>on the basis of</w:t>
            </w:r>
            <w:proofErr w:type="gramEnd"/>
            <w:r w:rsidRPr="4562106D" w:rsidR="6EFDE926">
              <w:rPr>
                <w:rFonts w:ascii="Arial" w:hAnsi="Arial" w:eastAsia="Arial" w:cs="Arial"/>
                <w:sz w:val="22"/>
                <w:szCs w:val="22"/>
              </w:rPr>
              <w:t xml:space="preserve"> their capability to benefit from, make a positive contribution to, and successfully complete their programme of study.</w:t>
            </w:r>
            <w:r w:rsidRPr="4562106D" w:rsidR="6EFDE926">
              <w:rPr>
                <w:rFonts w:ascii="Arial" w:hAnsi="Arial" w:eastAsia="Arial" w:cs="Arial"/>
                <w:color w:val="FF0000"/>
                <w:sz w:val="22"/>
                <w:szCs w:val="22"/>
              </w:rPr>
              <w:t xml:space="preserve"> </w:t>
            </w:r>
          </w:p>
          <w:p w:rsidR="064BAC1F" w:rsidP="35CCEB2A" w:rsidRDefault="064BAC1F" w14:paraId="5E523CB2" w14:textId="393EA5A6"/>
          <w:p w:rsidRPr="005077DD" w:rsidR="00480A08" w:rsidP="064BAC1F" w:rsidRDefault="064BAC1F" w14:paraId="069F1CA0" w14:textId="7B27ACF4">
            <w:pPr>
              <w:rPr>
                <w:rFonts w:ascii="Arial" w:hAnsi="Arial" w:eastAsia="Arial" w:cs="Arial"/>
                <w:sz w:val="22"/>
                <w:szCs w:val="22"/>
              </w:rPr>
            </w:pPr>
            <w:r w:rsidRPr="064BAC1F">
              <w:rPr>
                <w:rFonts w:ascii="Arial" w:hAnsi="Arial" w:eastAsia="Arial" w:cs="Arial"/>
                <w:b/>
                <w:bCs/>
                <w:sz w:val="22"/>
                <w:szCs w:val="22"/>
              </w:rPr>
              <w:t xml:space="preserve">Aims </w:t>
            </w:r>
          </w:p>
          <w:p w:rsidRPr="005077DD" w:rsidR="00480A08" w:rsidP="39432462" w:rsidRDefault="064BAC1F" w14:paraId="603E52EA" w14:textId="56AF6771">
            <w:pPr>
              <w:pStyle w:val="ListParagraph"/>
              <w:numPr>
                <w:ilvl w:val="0"/>
                <w:numId w:val="9"/>
              </w:numPr>
            </w:pPr>
            <w:r w:rsidRPr="064BAC1F">
              <w:rPr>
                <w:rFonts w:ascii="Arial" w:hAnsi="Arial" w:eastAsia="Arial" w:cs="Arial"/>
                <w:sz w:val="22"/>
                <w:szCs w:val="22"/>
              </w:rPr>
              <w:t>Provide a route to honours level for early years practitioners and equip them with the academic skills to progress on to higher level programmes</w:t>
            </w:r>
          </w:p>
          <w:p w:rsidRPr="005077DD" w:rsidR="00480A08" w:rsidP="39432462" w:rsidRDefault="064BAC1F" w14:paraId="62C5C009" w14:textId="40CF5E74">
            <w:pPr>
              <w:pStyle w:val="ListParagraph"/>
              <w:numPr>
                <w:ilvl w:val="0"/>
                <w:numId w:val="9"/>
              </w:numPr>
            </w:pPr>
            <w:r w:rsidRPr="064BAC1F">
              <w:rPr>
                <w:rFonts w:ascii="Arial" w:hAnsi="Arial" w:eastAsia="Arial" w:cs="Arial"/>
                <w:sz w:val="22"/>
                <w:szCs w:val="22"/>
              </w:rPr>
              <w:t>Provide a programme which meets the needs of the employer for highly competent, appropriately qualified and professional early years practitioners</w:t>
            </w:r>
          </w:p>
          <w:p w:rsidRPr="005077DD" w:rsidR="00480A08" w:rsidP="39432462" w:rsidRDefault="064BAC1F" w14:paraId="084066B4" w14:textId="66EFAFE1">
            <w:pPr>
              <w:pStyle w:val="ListParagraph"/>
              <w:numPr>
                <w:ilvl w:val="0"/>
                <w:numId w:val="9"/>
              </w:numPr>
            </w:pPr>
            <w:r w:rsidRPr="064BAC1F">
              <w:rPr>
                <w:rFonts w:ascii="Arial" w:hAnsi="Arial" w:eastAsia="Arial" w:cs="Arial"/>
                <w:sz w:val="22"/>
                <w:szCs w:val="22"/>
              </w:rPr>
              <w:t>Develop independent critical thinkers who use relevant theory and research to evaluate their effectiveness in providing high quality childcare and education and to provide a base from which to consider alternative models</w:t>
            </w:r>
          </w:p>
          <w:p w:rsidRPr="005077DD" w:rsidR="00480A08" w:rsidP="39432462" w:rsidRDefault="064BAC1F" w14:paraId="272BAD31" w14:textId="4AF0CEB3">
            <w:pPr>
              <w:pStyle w:val="ListParagraph"/>
              <w:numPr>
                <w:ilvl w:val="0"/>
                <w:numId w:val="9"/>
              </w:numPr>
            </w:pPr>
            <w:r w:rsidRPr="064BAC1F">
              <w:rPr>
                <w:rFonts w:ascii="Arial" w:hAnsi="Arial" w:eastAsia="Arial" w:cs="Arial"/>
                <w:sz w:val="22"/>
                <w:szCs w:val="22"/>
              </w:rPr>
              <w:t>Show evidence of a deepening and broadening of knowledge and understanding of key issues related to early years</w:t>
            </w:r>
          </w:p>
          <w:p w:rsidRPr="005077DD" w:rsidR="00480A08" w:rsidP="39432462" w:rsidRDefault="064BAC1F" w14:paraId="791A43FA" w14:textId="28C9D630">
            <w:pPr>
              <w:pStyle w:val="ListParagraph"/>
              <w:numPr>
                <w:ilvl w:val="0"/>
                <w:numId w:val="9"/>
              </w:numPr>
            </w:pPr>
            <w:r w:rsidRPr="064BAC1F">
              <w:rPr>
                <w:rFonts w:ascii="Arial" w:hAnsi="Arial" w:eastAsia="Arial" w:cs="Arial"/>
                <w:sz w:val="22"/>
                <w:szCs w:val="22"/>
              </w:rPr>
              <w:t>Develop in students the necessary critical awareness to challenge personal values, assumptions and beliefs, combined with an open minded attitude that is responsive to change in order to enhance their current roles, take on new responsibilities and pursue lifelong learning</w:t>
            </w:r>
          </w:p>
          <w:p w:rsidRPr="005077DD" w:rsidR="00480A08" w:rsidP="50A50212" w:rsidRDefault="064BAC1F" w14:paraId="64AA7814" w14:textId="038DEB06">
            <w:pPr>
              <w:pStyle w:val="ListParagraph"/>
              <w:numPr>
                <w:ilvl w:val="0"/>
                <w:numId w:val="9"/>
              </w:numPr>
            </w:pPr>
            <w:r w:rsidRPr="064BAC1F">
              <w:rPr>
                <w:rFonts w:ascii="Arial" w:hAnsi="Arial" w:eastAsia="Arial" w:cs="Arial"/>
                <w:sz w:val="22"/>
                <w:szCs w:val="22"/>
              </w:rPr>
              <w:t>Develop in students the ability to engage with the early years care and education to challenge inequality and improve individual life chances</w:t>
            </w:r>
          </w:p>
          <w:p w:rsidRPr="005077DD" w:rsidR="00480A08" w:rsidP="39432462" w:rsidRDefault="064BAC1F" w14:paraId="6E463CDE" w14:textId="76B9876E">
            <w:pPr>
              <w:pStyle w:val="ListParagraph"/>
              <w:numPr>
                <w:ilvl w:val="0"/>
                <w:numId w:val="9"/>
              </w:numPr>
            </w:pPr>
            <w:r w:rsidRPr="064BAC1F">
              <w:rPr>
                <w:rFonts w:ascii="Arial" w:hAnsi="Arial" w:eastAsia="Arial" w:cs="Arial"/>
                <w:sz w:val="22"/>
                <w:szCs w:val="22"/>
              </w:rPr>
              <w:t>Develop in students the ability to use different enquiry methods to provide data to inform issues arising from values, assumptions, beliefs and practice</w:t>
            </w:r>
          </w:p>
          <w:p w:rsidRPr="005077DD" w:rsidR="00480A08" w:rsidP="39432462" w:rsidRDefault="00480A08" w14:paraId="5EC425BC" w14:textId="34725D5D">
            <w:pPr>
              <w:rPr>
                <w:rFonts w:ascii="Arial" w:hAnsi="Arial" w:eastAsia="Arial" w:cs="Arial"/>
                <w:sz w:val="22"/>
                <w:szCs w:val="22"/>
              </w:rPr>
            </w:pPr>
          </w:p>
          <w:p w:rsidRPr="005077DD" w:rsidR="00480A08" w:rsidP="064BAC1F" w:rsidRDefault="064BAC1F" w14:paraId="525DFD9F" w14:textId="3481DC90">
            <w:pPr>
              <w:rPr>
                <w:rFonts w:ascii="Arial" w:hAnsi="Arial" w:eastAsia="Arial" w:cs="Arial"/>
                <w:sz w:val="22"/>
                <w:szCs w:val="22"/>
              </w:rPr>
            </w:pPr>
            <w:r w:rsidRPr="064BAC1F">
              <w:rPr>
                <w:rFonts w:ascii="Arial" w:hAnsi="Arial" w:eastAsia="Arial" w:cs="Arial"/>
                <w:b/>
                <w:bCs/>
                <w:sz w:val="22"/>
                <w:szCs w:val="22"/>
              </w:rPr>
              <w:lastRenderedPageBreak/>
              <w:t>The objectives</w:t>
            </w:r>
            <w:r w:rsidRPr="064BAC1F">
              <w:rPr>
                <w:rFonts w:ascii="Arial" w:hAnsi="Arial" w:eastAsia="Arial" w:cs="Arial"/>
                <w:sz w:val="22"/>
                <w:szCs w:val="22"/>
              </w:rPr>
              <w:t xml:space="preserve"> of the award are to: </w:t>
            </w:r>
          </w:p>
          <w:p w:rsidRPr="005077DD" w:rsidR="00480A08" w:rsidP="39432462" w:rsidRDefault="00480A08" w14:paraId="2633910C" w14:textId="70304139">
            <w:pPr>
              <w:rPr>
                <w:rFonts w:ascii="Arial" w:hAnsi="Arial" w:eastAsia="Arial" w:cs="Arial"/>
                <w:sz w:val="22"/>
                <w:szCs w:val="22"/>
              </w:rPr>
            </w:pPr>
          </w:p>
          <w:p w:rsidRPr="005077DD" w:rsidR="00480A08" w:rsidP="39432462" w:rsidRDefault="064BAC1F" w14:paraId="67796E16" w14:textId="3086FC16">
            <w:pPr>
              <w:pStyle w:val="ListParagraph"/>
              <w:numPr>
                <w:ilvl w:val="0"/>
                <w:numId w:val="8"/>
              </w:numPr>
            </w:pPr>
            <w:r w:rsidRPr="7FB4FF89">
              <w:rPr>
                <w:rFonts w:ascii="Arial" w:hAnsi="Arial" w:eastAsia="Arial" w:cs="Arial"/>
                <w:sz w:val="22"/>
                <w:szCs w:val="22"/>
              </w:rPr>
              <w:t xml:space="preserve">Demonstrate a broad knowledge base and understanding of education issues relating to </w:t>
            </w:r>
            <w:r w:rsidRPr="0F730619" w:rsidR="00E52F76">
              <w:rPr>
                <w:rFonts w:ascii="Arial" w:hAnsi="Arial" w:eastAsia="Arial" w:cs="Arial"/>
                <w:sz w:val="22"/>
                <w:szCs w:val="22"/>
              </w:rPr>
              <w:t>a</w:t>
            </w:r>
            <w:r w:rsidRPr="7FB4FF89">
              <w:rPr>
                <w:rFonts w:ascii="Arial" w:hAnsi="Arial" w:eastAsia="Arial" w:cs="Arial"/>
                <w:sz w:val="22"/>
                <w:szCs w:val="22"/>
              </w:rPr>
              <w:t xml:space="preserve"> professional background</w:t>
            </w:r>
          </w:p>
          <w:p w:rsidRPr="005077DD" w:rsidR="00480A08" w:rsidP="39432462" w:rsidRDefault="064BAC1F" w14:paraId="6A788CEB" w14:textId="1BA7D11B">
            <w:pPr>
              <w:pStyle w:val="ListParagraph"/>
              <w:numPr>
                <w:ilvl w:val="0"/>
                <w:numId w:val="8"/>
              </w:numPr>
            </w:pPr>
            <w:r w:rsidRPr="064BAC1F">
              <w:rPr>
                <w:rFonts w:ascii="Arial" w:hAnsi="Arial" w:eastAsia="Arial" w:cs="Arial"/>
                <w:sz w:val="22"/>
                <w:szCs w:val="22"/>
              </w:rPr>
              <w:t xml:space="preserve">Exhibit an awareness of current subject specific debates, practices and approaches through the exploration of fundamental issues </w:t>
            </w:r>
          </w:p>
          <w:p w:rsidRPr="005077DD" w:rsidR="00480A08" w:rsidP="39432462" w:rsidRDefault="064BAC1F" w14:paraId="7647196B" w14:textId="70E7570A">
            <w:pPr>
              <w:pStyle w:val="ListParagraph"/>
              <w:numPr>
                <w:ilvl w:val="0"/>
                <w:numId w:val="8"/>
              </w:numPr>
            </w:pPr>
            <w:r w:rsidRPr="35CCEB2A">
              <w:rPr>
                <w:rFonts w:ascii="Arial" w:hAnsi="Arial" w:eastAsia="Arial" w:cs="Arial"/>
                <w:sz w:val="22"/>
                <w:szCs w:val="22"/>
              </w:rPr>
              <w:t>Demonstrate the ability to manage own learning and to work effectively as individuals and as members of teams, in learning environments and in the wider community</w:t>
            </w:r>
          </w:p>
          <w:p w:rsidRPr="005077DD" w:rsidR="00480A08" w:rsidP="39432462" w:rsidRDefault="064BAC1F" w14:paraId="78CEF36D" w14:textId="4DD1EDB3">
            <w:pPr>
              <w:pStyle w:val="ListParagraph"/>
              <w:numPr>
                <w:ilvl w:val="0"/>
                <w:numId w:val="8"/>
              </w:numPr>
            </w:pPr>
            <w:r w:rsidRPr="064BAC1F">
              <w:rPr>
                <w:rFonts w:ascii="Arial" w:hAnsi="Arial" w:eastAsia="Arial" w:cs="Arial"/>
                <w:sz w:val="22"/>
                <w:szCs w:val="22"/>
              </w:rPr>
              <w:t>Express the ability to evaluate information, using it to plan and develop strategies which explore possible solutions to unpredictable problems and to communicate clearly and effectively</w:t>
            </w:r>
          </w:p>
          <w:p w:rsidRPr="005077DD" w:rsidR="00480A08" w:rsidP="39432462" w:rsidRDefault="00480A08" w14:paraId="158831BE" w14:textId="7E15856E">
            <w:pPr>
              <w:rPr>
                <w:rFonts w:ascii="Arial" w:hAnsi="Arial" w:eastAsia="Arial" w:cs="Arial"/>
                <w:sz w:val="22"/>
                <w:szCs w:val="22"/>
              </w:rPr>
            </w:pPr>
          </w:p>
          <w:p w:rsidRPr="005077DD" w:rsidR="00480A08" w:rsidP="04112B51" w:rsidRDefault="04112B51" w14:paraId="51042549" w14:textId="767DE46C">
            <w:pPr>
              <w:rPr>
                <w:rFonts w:ascii="Arial" w:hAnsi="Arial" w:eastAsia="Arial" w:cs="Arial"/>
                <w:sz w:val="22"/>
                <w:szCs w:val="22"/>
              </w:rPr>
            </w:pPr>
            <w:r w:rsidRPr="04112B51">
              <w:rPr>
                <w:rFonts w:ascii="Arial" w:hAnsi="Arial" w:eastAsia="Arial" w:cs="Arial"/>
                <w:sz w:val="22"/>
                <w:szCs w:val="22"/>
              </w:rPr>
              <w:t xml:space="preserve">Students on this award will develop all three graduate attributes of being enterprising, digitally literate and having a global outlook. These attributes are embedded within the standards set out in the </w:t>
            </w:r>
            <w:r w:rsidRPr="04112B51" w:rsidR="00A04D09">
              <w:rPr>
                <w:rFonts w:ascii="Arial" w:hAnsi="Arial" w:eastAsia="Arial" w:cs="Arial"/>
                <w:sz w:val="22"/>
                <w:szCs w:val="22"/>
              </w:rPr>
              <w:t>EY</w:t>
            </w:r>
            <w:r w:rsidR="00A04D09">
              <w:rPr>
                <w:rFonts w:ascii="Arial" w:hAnsi="Arial" w:eastAsia="Arial" w:cs="Arial"/>
                <w:sz w:val="22"/>
                <w:szCs w:val="22"/>
              </w:rPr>
              <w:t>F</w:t>
            </w:r>
            <w:r w:rsidRPr="04112B51" w:rsidR="00A04D09">
              <w:rPr>
                <w:rFonts w:ascii="Arial" w:hAnsi="Arial" w:eastAsia="Arial" w:cs="Arial"/>
                <w:sz w:val="22"/>
                <w:szCs w:val="22"/>
              </w:rPr>
              <w:t xml:space="preserve">S </w:t>
            </w:r>
            <w:r w:rsidRPr="04112B51">
              <w:rPr>
                <w:rFonts w:ascii="Arial" w:hAnsi="Arial" w:eastAsia="Arial" w:cs="Arial"/>
                <w:sz w:val="22"/>
                <w:szCs w:val="22"/>
              </w:rPr>
              <w:t xml:space="preserve">and are essential to early years employers. </w:t>
            </w:r>
          </w:p>
          <w:p w:rsidRPr="005077DD" w:rsidR="00480A08" w:rsidP="39432462" w:rsidRDefault="00480A08" w14:paraId="52E69A2B" w14:textId="5B393238">
            <w:pPr>
              <w:rPr>
                <w:rFonts w:ascii="Arial" w:hAnsi="Arial" w:eastAsia="Arial" w:cs="Arial"/>
                <w:sz w:val="22"/>
                <w:szCs w:val="22"/>
              </w:rPr>
            </w:pPr>
          </w:p>
          <w:p w:rsidRPr="005077DD" w:rsidR="00480A08" w:rsidP="064BAC1F" w:rsidRDefault="064BAC1F" w14:paraId="31A7BBF0" w14:textId="67F73A47">
            <w:pPr>
              <w:rPr>
                <w:rFonts w:ascii="Arial" w:hAnsi="Arial" w:eastAsia="Arial" w:cs="Arial"/>
                <w:sz w:val="22"/>
                <w:szCs w:val="22"/>
              </w:rPr>
            </w:pPr>
            <w:r w:rsidRPr="064BAC1F">
              <w:rPr>
                <w:rFonts w:ascii="Arial" w:hAnsi="Arial" w:eastAsia="Arial" w:cs="Arial"/>
                <w:sz w:val="22"/>
                <w:szCs w:val="22"/>
              </w:rPr>
              <w:t>High levels of digital literacy will be developed across all modules to develop confident and critical use of information and digital technologies to enhance academic, personal, and professional development.</w:t>
            </w:r>
          </w:p>
          <w:p w:rsidRPr="005077DD" w:rsidR="00480A08" w:rsidP="39432462" w:rsidRDefault="00480A08" w14:paraId="3461D779" w14:textId="70151CE8">
            <w:pPr>
              <w:rPr>
                <w:rFonts w:ascii="Arial" w:hAnsi="Arial" w:cs="Arial"/>
                <w:i/>
                <w:iCs/>
                <w:sz w:val="22"/>
                <w:szCs w:val="22"/>
              </w:rPr>
            </w:pPr>
          </w:p>
        </w:tc>
      </w:tr>
    </w:tbl>
    <w:p w:rsidR="00563D81" w:rsidRDefault="00563D81" w14:paraId="3CF2D8B6" w14:textId="77777777"/>
    <w:p w:rsidRPr="00DF3A91" w:rsidR="00DF3A91" w:rsidRDefault="00DF3A91" w14:paraId="0FB78278" w14:textId="77777777">
      <w:pPr>
        <w:rPr>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1"/>
      </w:tblGrid>
      <w:tr w:rsidR="002B2277" w:rsidTr="4562106D" w14:paraId="65A55030" w14:textId="77777777">
        <w:tc>
          <w:tcPr>
            <w:tcW w:w="8748" w:type="dxa"/>
            <w:shd w:val="clear" w:color="auto" w:fill="E6E6E6"/>
            <w:tcMar/>
          </w:tcPr>
          <w:p w:rsidRPr="00BE5EF6" w:rsidR="002B2277" w:rsidRDefault="064BAC1F" w14:paraId="1DEF16C0" w14:textId="77777777">
            <w:pPr>
              <w:rPr>
                <w:rFonts w:ascii="Arial" w:hAnsi="Arial" w:eastAsia="Arial" w:cs="Arial"/>
                <w:sz w:val="22"/>
                <w:szCs w:val="22"/>
              </w:rPr>
            </w:pPr>
            <w:r w:rsidRPr="00BE5EF6">
              <w:rPr>
                <w:rFonts w:ascii="Arial" w:hAnsi="Arial" w:eastAsia="Arial" w:cs="Arial"/>
                <w:sz w:val="22"/>
                <w:szCs w:val="22"/>
              </w:rPr>
              <w:t>2.2 Relationship to other programmes and awards</w:t>
            </w:r>
          </w:p>
          <w:p w:rsidRPr="005077DD" w:rsidR="008D2D3B" w:rsidP="00F03033" w:rsidRDefault="008D2D3B" w14:paraId="1FC39945" w14:textId="77777777">
            <w:pPr>
              <w:rPr>
                <w:rFonts w:ascii="Arial" w:hAnsi="Arial" w:cs="Arial"/>
                <w:sz w:val="22"/>
                <w:szCs w:val="22"/>
              </w:rPr>
            </w:pPr>
          </w:p>
          <w:p w:rsidRPr="00BE5EF6" w:rsidR="008D2D3B" w:rsidRDefault="064BAC1F" w14:paraId="181400B3" w14:textId="77777777">
            <w:pPr>
              <w:rPr>
                <w:rFonts w:ascii="Arial" w:hAnsi="Arial" w:eastAsia="Arial" w:cs="Arial"/>
                <w:sz w:val="22"/>
                <w:szCs w:val="22"/>
              </w:rPr>
            </w:pPr>
            <w:r w:rsidRPr="00BE5EF6">
              <w:rPr>
                <w:rFonts w:ascii="Arial" w:hAnsi="Arial" w:eastAsia="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00F03033" w:rsidRDefault="008D2D3B" w14:paraId="0562CB0E" w14:textId="77777777">
            <w:pPr>
              <w:rPr>
                <w:rFonts w:ascii="Arial" w:hAnsi="Arial" w:cs="Arial"/>
                <w:sz w:val="22"/>
                <w:szCs w:val="22"/>
              </w:rPr>
            </w:pPr>
          </w:p>
        </w:tc>
      </w:tr>
      <w:tr w:rsidR="002B2277" w:rsidTr="4562106D" w14:paraId="34CE0A41" w14:textId="77777777">
        <w:trPr>
          <w:trHeight w:val="974"/>
        </w:trPr>
        <w:tc>
          <w:tcPr>
            <w:tcW w:w="8748" w:type="dxa"/>
            <w:shd w:val="clear" w:color="auto" w:fill="auto"/>
            <w:tcMar/>
          </w:tcPr>
          <w:p w:rsidRPr="005077DD" w:rsidR="00335C15" w:rsidP="00F03033" w:rsidRDefault="00335C15" w14:paraId="62EBF3C5" w14:textId="77777777">
            <w:pPr>
              <w:rPr>
                <w:rFonts w:ascii="Arial" w:hAnsi="Arial" w:cs="Arial"/>
                <w:i/>
                <w:sz w:val="22"/>
                <w:szCs w:val="22"/>
              </w:rPr>
            </w:pPr>
          </w:p>
          <w:p w:rsidR="39432462" w:rsidP="064BAC1F" w:rsidRDefault="064BAC1F" w14:paraId="0BE8FB89" w14:textId="2253DF88">
            <w:pPr>
              <w:rPr>
                <w:rFonts w:ascii="Arial" w:hAnsi="Arial" w:eastAsia="Arial" w:cs="Arial"/>
                <w:sz w:val="22"/>
                <w:szCs w:val="22"/>
              </w:rPr>
            </w:pPr>
            <w:r w:rsidRPr="35CCEB2A">
              <w:rPr>
                <w:rFonts w:ascii="Arial" w:hAnsi="Arial" w:eastAsia="Arial" w:cs="Arial"/>
                <w:sz w:val="22"/>
                <w:szCs w:val="22"/>
              </w:rPr>
              <w:t xml:space="preserve">The programme is a progression route for the FD Early Years or </w:t>
            </w:r>
            <w:r w:rsidRPr="35CCEB2A" w:rsidR="06A63436">
              <w:rPr>
                <w:rFonts w:ascii="Arial" w:hAnsi="Arial" w:eastAsia="Arial" w:cs="Arial"/>
                <w:sz w:val="22"/>
                <w:szCs w:val="22"/>
              </w:rPr>
              <w:t xml:space="preserve">relevant </w:t>
            </w:r>
            <w:r w:rsidRPr="35CCEB2A">
              <w:rPr>
                <w:rFonts w:ascii="Arial" w:hAnsi="Arial" w:eastAsia="Arial" w:cs="Arial"/>
                <w:sz w:val="22"/>
                <w:szCs w:val="22"/>
              </w:rPr>
              <w:t>level 5 qualifications</w:t>
            </w:r>
            <w:r w:rsidRPr="35CCEB2A" w:rsidR="57CFD781">
              <w:rPr>
                <w:rFonts w:ascii="Arial" w:hAnsi="Arial" w:eastAsia="Arial" w:cs="Arial"/>
                <w:sz w:val="22"/>
                <w:szCs w:val="22"/>
              </w:rPr>
              <w:t xml:space="preserve"> in a related area</w:t>
            </w:r>
            <w:r w:rsidRPr="35CCEB2A">
              <w:rPr>
                <w:rFonts w:ascii="Arial" w:hAnsi="Arial" w:eastAsia="Arial" w:cs="Arial"/>
                <w:sz w:val="22"/>
                <w:szCs w:val="22"/>
              </w:rPr>
              <w:t xml:space="preserve">. Following the completion of this qualification </w:t>
            </w:r>
            <w:r w:rsidRPr="35CCEB2A" w:rsidR="6697BCCB">
              <w:rPr>
                <w:rFonts w:ascii="Arial" w:hAnsi="Arial" w:eastAsia="Arial" w:cs="Arial"/>
                <w:sz w:val="22"/>
                <w:szCs w:val="22"/>
              </w:rPr>
              <w:t xml:space="preserve">students </w:t>
            </w:r>
            <w:r w:rsidRPr="35CCEB2A">
              <w:rPr>
                <w:rFonts w:ascii="Arial" w:hAnsi="Arial" w:eastAsia="Arial" w:cs="Arial"/>
                <w:sz w:val="22"/>
                <w:szCs w:val="22"/>
              </w:rPr>
              <w:t>have the opportunity to progress on to further study including Teacher Education or Master</w:t>
            </w:r>
            <w:r w:rsidRPr="35CCEB2A" w:rsidR="7635979F">
              <w:rPr>
                <w:rFonts w:ascii="Arial" w:hAnsi="Arial" w:eastAsia="Arial" w:cs="Arial"/>
                <w:sz w:val="22"/>
                <w:szCs w:val="22"/>
              </w:rPr>
              <w:t>’</w:t>
            </w:r>
            <w:r w:rsidRPr="35CCEB2A">
              <w:rPr>
                <w:rFonts w:ascii="Arial" w:hAnsi="Arial" w:eastAsia="Arial" w:cs="Arial"/>
                <w:sz w:val="22"/>
                <w:szCs w:val="22"/>
              </w:rPr>
              <w:t xml:space="preserve">s level study. </w:t>
            </w:r>
          </w:p>
          <w:p w:rsidR="39432462" w:rsidP="064BAC1F" w:rsidRDefault="39432462" w14:paraId="2E089E62" w14:textId="1ECC93D3">
            <w:pPr>
              <w:rPr>
                <w:rFonts w:ascii="Arial" w:hAnsi="Arial" w:eastAsia="Arial" w:cs="Arial"/>
                <w:sz w:val="22"/>
                <w:szCs w:val="22"/>
              </w:rPr>
            </w:pPr>
          </w:p>
          <w:p w:rsidR="064BAC1F" w:rsidP="064BAC1F" w:rsidRDefault="064BAC1F" w14:paraId="4E8697DB" w14:textId="18F6243A">
            <w:pPr>
              <w:rPr>
                <w:rFonts w:ascii="Arial" w:hAnsi="Arial" w:eastAsia="Arial" w:cs="Arial"/>
                <w:sz w:val="22"/>
                <w:szCs w:val="22"/>
              </w:rPr>
            </w:pPr>
            <w:r w:rsidRPr="064BAC1F">
              <w:rPr>
                <w:rFonts w:ascii="Arial" w:hAnsi="Arial" w:eastAsia="Arial" w:cs="Arial"/>
                <w:sz w:val="22"/>
                <w:szCs w:val="22"/>
              </w:rPr>
              <w:t>The full-time route follows the conventional format of 60 credits per semester over two semesters.</w:t>
            </w:r>
          </w:p>
          <w:p w:rsidR="064BAC1F" w:rsidP="064BAC1F" w:rsidRDefault="064BAC1F" w14:paraId="1175FA19" w14:textId="29594CC6">
            <w:pPr>
              <w:rPr>
                <w:rFonts w:ascii="Arial" w:hAnsi="Arial" w:eastAsia="Arial" w:cs="Arial"/>
                <w:sz w:val="22"/>
                <w:szCs w:val="22"/>
              </w:rPr>
            </w:pPr>
          </w:p>
          <w:p w:rsidR="39432462" w:rsidP="064BAC1F" w:rsidRDefault="1459FFDE" w14:paraId="69778E3D" w14:textId="7886658F">
            <w:pPr>
              <w:rPr>
                <w:rFonts w:ascii="Arial" w:hAnsi="Arial" w:eastAsia="Arial" w:cs="Arial"/>
                <w:sz w:val="22"/>
                <w:szCs w:val="22"/>
              </w:rPr>
            </w:pPr>
            <w:r w:rsidRPr="4764830B" w:rsidR="13771A21">
              <w:rPr>
                <w:rFonts w:ascii="Arial" w:hAnsi="Arial" w:eastAsia="Arial" w:cs="Arial"/>
                <w:sz w:val="22"/>
                <w:szCs w:val="22"/>
              </w:rPr>
              <w:t xml:space="preserve">The part-time route will give the flexibility to accommodate those students whose current work commitments prohibit attendance during the conventional college day, but for whom studying is still an important consideration when thinking of their personal and professional development and career progression. The part-time programme will comprise the same modules and assessments as the full-time route, but over three </w:t>
            </w:r>
            <w:r w:rsidRPr="4764830B" w:rsidR="4ECF4D0D">
              <w:rPr>
                <w:rFonts w:ascii="Arial" w:hAnsi="Arial" w:eastAsia="Arial" w:cs="Arial"/>
                <w:sz w:val="22"/>
                <w:szCs w:val="22"/>
              </w:rPr>
              <w:t>semesters</w:t>
            </w:r>
            <w:r w:rsidRPr="4764830B" w:rsidR="13771A21">
              <w:rPr>
                <w:rFonts w:ascii="Arial" w:hAnsi="Arial" w:eastAsia="Arial" w:cs="Arial"/>
                <w:sz w:val="22"/>
                <w:szCs w:val="22"/>
              </w:rPr>
              <w:t xml:space="preserve">. For example, a student commencing the </w:t>
            </w:r>
            <w:r w:rsidRPr="4764830B" w:rsidR="3B1094BD">
              <w:rPr>
                <w:rFonts w:ascii="Arial" w:hAnsi="Arial" w:eastAsia="Arial" w:cs="Arial"/>
                <w:sz w:val="22"/>
                <w:szCs w:val="22"/>
              </w:rPr>
              <w:t>BA</w:t>
            </w:r>
            <w:r w:rsidRPr="4764830B" w:rsidR="13771A21">
              <w:rPr>
                <w:rFonts w:ascii="Arial" w:hAnsi="Arial" w:eastAsia="Arial" w:cs="Arial"/>
                <w:sz w:val="22"/>
                <w:szCs w:val="22"/>
              </w:rPr>
              <w:t xml:space="preserve"> part-time in </w:t>
            </w:r>
            <w:r w:rsidRPr="4764830B" w:rsidR="5A79E523">
              <w:rPr>
                <w:rFonts w:ascii="Arial" w:hAnsi="Arial" w:eastAsia="Arial" w:cs="Arial"/>
                <w:sz w:val="22"/>
                <w:szCs w:val="22"/>
              </w:rPr>
              <w:t>September 2021</w:t>
            </w:r>
            <w:r w:rsidRPr="4764830B" w:rsidR="13771A21">
              <w:rPr>
                <w:rFonts w:ascii="Arial" w:hAnsi="Arial" w:eastAsia="Arial" w:cs="Arial"/>
                <w:sz w:val="22"/>
                <w:szCs w:val="22"/>
              </w:rPr>
              <w:t xml:space="preserve"> would complete it by </w:t>
            </w:r>
            <w:r w:rsidRPr="4764830B" w:rsidR="5C79C598">
              <w:rPr>
                <w:rFonts w:ascii="Arial" w:hAnsi="Arial" w:eastAsia="Arial" w:cs="Arial"/>
                <w:sz w:val="22"/>
                <w:szCs w:val="22"/>
              </w:rPr>
              <w:t>J</w:t>
            </w:r>
            <w:r w:rsidRPr="4764830B" w:rsidR="70010A44">
              <w:rPr>
                <w:rFonts w:ascii="Arial" w:hAnsi="Arial" w:eastAsia="Arial" w:cs="Arial"/>
                <w:sz w:val="22"/>
                <w:szCs w:val="22"/>
              </w:rPr>
              <w:t>anuary</w:t>
            </w:r>
            <w:r w:rsidRPr="4764830B" w:rsidR="06654347">
              <w:rPr>
                <w:rFonts w:ascii="Arial" w:hAnsi="Arial" w:eastAsia="Arial" w:cs="Arial"/>
                <w:sz w:val="22"/>
                <w:szCs w:val="22"/>
              </w:rPr>
              <w:t xml:space="preserve"> 2023</w:t>
            </w:r>
            <w:r w:rsidRPr="4764830B" w:rsidR="13771A21">
              <w:rPr>
                <w:rFonts w:ascii="Arial" w:hAnsi="Arial" w:eastAsia="Arial" w:cs="Arial"/>
                <w:sz w:val="22"/>
                <w:szCs w:val="22"/>
              </w:rPr>
              <w:t>.</w:t>
            </w:r>
          </w:p>
          <w:p w:rsidR="39432462" w:rsidP="064BAC1F" w:rsidRDefault="39432462" w14:paraId="04DA310B" w14:textId="1115D6E4">
            <w:pPr>
              <w:rPr>
                <w:rFonts w:ascii="Arial" w:hAnsi="Arial" w:eastAsia="Arial" w:cs="Arial"/>
                <w:sz w:val="22"/>
                <w:szCs w:val="22"/>
              </w:rPr>
            </w:pPr>
          </w:p>
          <w:p w:rsidR="39432462" w:rsidP="04112B51" w:rsidRDefault="56E1567C" w14:paraId="16B537E3" w14:textId="1E3F62EF">
            <w:pPr>
              <w:rPr>
                <w:rFonts w:ascii="Arial" w:hAnsi="Arial" w:eastAsia="Arial" w:cs="Arial"/>
                <w:sz w:val="22"/>
                <w:szCs w:val="22"/>
              </w:rPr>
            </w:pPr>
            <w:r w:rsidRPr="64C87B0E">
              <w:rPr>
                <w:rFonts w:ascii="Arial" w:hAnsi="Arial" w:eastAsia="Arial" w:cs="Arial"/>
                <w:sz w:val="22"/>
                <w:szCs w:val="22"/>
              </w:rPr>
              <w:t xml:space="preserve">External examiner visits and exam board arrangements will continue to be completed on a semestral basis, however, </w:t>
            </w:r>
            <w:r w:rsidRPr="64C87B0E" w:rsidR="1978C462">
              <w:rPr>
                <w:rFonts w:ascii="Arial" w:hAnsi="Arial" w:eastAsia="Arial" w:cs="Arial"/>
                <w:sz w:val="22"/>
                <w:szCs w:val="22"/>
              </w:rPr>
              <w:t xml:space="preserve">January start </w:t>
            </w:r>
            <w:r w:rsidRPr="64C87B0E">
              <w:rPr>
                <w:rFonts w:ascii="Arial" w:hAnsi="Arial" w:eastAsia="Arial" w:cs="Arial"/>
                <w:sz w:val="22"/>
                <w:szCs w:val="22"/>
              </w:rPr>
              <w:t xml:space="preserve">part-time Semester 1 marks will be recorded at the summer Board of Examiners meeting, rather than the winter meeting. Any marks related to resit assessments may be recorded at the following meeting or at the reconvened meeting in September. An indicative schedule </w:t>
            </w:r>
            <w:r w:rsidR="00D7567A">
              <w:rPr>
                <w:rFonts w:ascii="Arial" w:hAnsi="Arial" w:eastAsia="Arial" w:cs="Arial"/>
                <w:sz w:val="22"/>
                <w:szCs w:val="22"/>
              </w:rPr>
              <w:t xml:space="preserve">for September and January starts is outlined </w:t>
            </w:r>
            <w:r w:rsidRPr="64C87B0E">
              <w:rPr>
                <w:rFonts w:ascii="Arial" w:hAnsi="Arial" w:eastAsia="Arial" w:cs="Arial"/>
                <w:sz w:val="22"/>
                <w:szCs w:val="22"/>
              </w:rPr>
              <w:t>below:</w:t>
            </w:r>
          </w:p>
          <w:p w:rsidR="00D7567A" w:rsidP="04112B51" w:rsidRDefault="00D7567A" w14:paraId="00C339F4" w14:textId="2D5022C4">
            <w:pPr>
              <w:rPr>
                <w:rFonts w:ascii="Arial" w:hAnsi="Arial" w:eastAsia="Arial" w:cs="Arial"/>
                <w:sz w:val="22"/>
                <w:szCs w:val="22"/>
              </w:rPr>
            </w:pPr>
          </w:p>
          <w:p w:rsidR="00D7567A" w:rsidP="04112B51" w:rsidRDefault="00D7567A" w14:paraId="76528E2B" w14:textId="0B364E30">
            <w:pPr>
              <w:rPr>
                <w:rFonts w:ascii="Arial" w:hAnsi="Arial" w:eastAsia="Arial" w:cs="Arial"/>
                <w:sz w:val="22"/>
                <w:szCs w:val="22"/>
              </w:rPr>
            </w:pPr>
          </w:p>
          <w:p w:rsidR="00D7567A" w:rsidP="04112B51" w:rsidRDefault="00D7567A" w14:paraId="3D623452" w14:textId="77777777">
            <w:pPr>
              <w:rPr>
                <w:rFonts w:ascii="Arial" w:hAnsi="Arial" w:eastAsia="Arial" w:cs="Arial"/>
                <w:sz w:val="22"/>
                <w:szCs w:val="22"/>
              </w:rPr>
            </w:pPr>
          </w:p>
          <w:p w:rsidR="39432462" w:rsidP="064BAC1F" w:rsidRDefault="39432462" w14:paraId="4014F88C" w14:textId="5A07B126">
            <w:pPr>
              <w:rPr>
                <w:rFonts w:ascii="Arial" w:hAnsi="Arial" w:eastAsia="Arial" w:cs="Arial"/>
                <w:sz w:val="22"/>
                <w:szCs w:val="22"/>
              </w:rPr>
            </w:pPr>
          </w:p>
          <w:tbl>
            <w:tblPr>
              <w:tblW w:w="854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04"/>
              <w:gridCol w:w="1125"/>
              <w:gridCol w:w="2610"/>
              <w:gridCol w:w="2610"/>
            </w:tblGrid>
            <w:tr w:rsidRPr="00D7567A" w:rsidR="00D7567A" w:rsidTr="4562106D" w14:paraId="2FF6E217" w14:textId="77777777">
              <w:tc>
                <w:tcPr>
                  <w:tcW w:w="8549" w:type="dxa"/>
                  <w:gridSpan w:val="4"/>
                  <w:tcBorders>
                    <w:top w:val="single" w:color="BDD6EE" w:themeColor="accent1" w:themeTint="66" w:sz="6" w:space="0"/>
                    <w:left w:val="single" w:color="BDD6EE" w:themeColor="accent1" w:themeTint="66" w:sz="6" w:space="0"/>
                    <w:bottom w:val="single" w:color="9CC2E5" w:themeColor="accent1" w:themeTint="99" w:sz="12" w:space="0"/>
                    <w:right w:val="single" w:color="BDD6EE" w:themeColor="accent1" w:themeTint="66" w:sz="6" w:space="0"/>
                  </w:tcBorders>
                  <w:shd w:val="clear" w:color="auto" w:fill="auto"/>
                  <w:tcMar/>
                </w:tcPr>
                <w:p w:rsidRPr="00D7567A" w:rsidR="00D7567A" w:rsidP="00D7567A" w:rsidRDefault="00D7567A" w14:paraId="15D88F1C" w14:textId="717574FF">
                  <w:pPr>
                    <w:textAlignment w:val="baseline"/>
                    <w:rPr>
                      <w:rFonts w:ascii="Arial" w:hAnsi="Arial" w:eastAsia="Times New Roman" w:cs="Arial"/>
                      <w:b/>
                      <w:bCs/>
                      <w:sz w:val="22"/>
                      <w:szCs w:val="22"/>
                      <w:lang w:eastAsia="en-GB"/>
                    </w:rPr>
                  </w:pPr>
                  <w:r>
                    <w:rPr>
                      <w:rFonts w:ascii="Arial" w:hAnsi="Arial" w:eastAsia="Times New Roman" w:cs="Arial"/>
                      <w:b/>
                      <w:bCs/>
                      <w:sz w:val="22"/>
                      <w:szCs w:val="22"/>
                      <w:lang w:eastAsia="en-GB"/>
                    </w:rPr>
                    <w:t>September 2021 start</w:t>
                  </w:r>
                </w:p>
              </w:tc>
            </w:tr>
            <w:tr w:rsidRPr="00D7567A" w:rsidR="00D7567A" w:rsidTr="4562106D" w14:paraId="5C8165A0" w14:textId="77777777">
              <w:tc>
                <w:tcPr>
                  <w:tcW w:w="2204" w:type="dxa"/>
                  <w:tcBorders>
                    <w:top w:val="single" w:color="BDD6EE" w:themeColor="accent1" w:themeTint="66" w:sz="6" w:space="0"/>
                    <w:left w:val="single" w:color="BDD6EE" w:themeColor="accent1" w:themeTint="66" w:sz="6" w:space="0"/>
                    <w:bottom w:val="single" w:color="9CC2E5" w:themeColor="accent1" w:themeTint="99" w:sz="12" w:space="0"/>
                    <w:right w:val="single" w:color="BDD6EE" w:themeColor="accent1" w:themeTint="66" w:sz="6" w:space="0"/>
                  </w:tcBorders>
                  <w:shd w:val="clear" w:color="auto" w:fill="auto"/>
                  <w:tcMar/>
                  <w:hideMark/>
                </w:tcPr>
                <w:p w:rsidRPr="00D7567A" w:rsidR="00D7567A" w:rsidP="00D7567A" w:rsidRDefault="00D7567A" w14:paraId="6DA020D1" w14:textId="77777777">
                  <w:pPr>
                    <w:textAlignment w:val="baseline"/>
                    <w:rPr>
                      <w:rFonts w:ascii="Segoe UI" w:hAnsi="Segoe UI" w:eastAsia="Times New Roman" w:cs="Segoe UI"/>
                      <w:b/>
                      <w:bCs/>
                      <w:sz w:val="18"/>
                      <w:szCs w:val="18"/>
                      <w:lang w:eastAsia="en-GB"/>
                    </w:rPr>
                  </w:pPr>
                  <w:r w:rsidRPr="00D7567A">
                    <w:rPr>
                      <w:rFonts w:ascii="Arial" w:hAnsi="Arial" w:eastAsia="Times New Roman" w:cs="Arial"/>
                      <w:b/>
                      <w:bCs/>
                      <w:sz w:val="22"/>
                      <w:szCs w:val="22"/>
                      <w:lang w:eastAsia="en-GB"/>
                    </w:rPr>
                    <w:t>BoE Meeting </w:t>
                  </w:r>
                </w:p>
              </w:tc>
              <w:tc>
                <w:tcPr>
                  <w:tcW w:w="1125" w:type="dxa"/>
                  <w:tcBorders>
                    <w:top w:val="single" w:color="BDD6EE" w:themeColor="accent1" w:themeTint="66" w:sz="6" w:space="0"/>
                    <w:left w:val="nil"/>
                    <w:bottom w:val="single" w:color="9CC2E5" w:themeColor="accent1" w:themeTint="99" w:sz="12" w:space="0"/>
                    <w:right w:val="single" w:color="BDD6EE" w:themeColor="accent1" w:themeTint="66" w:sz="6" w:space="0"/>
                  </w:tcBorders>
                  <w:shd w:val="clear" w:color="auto" w:fill="auto"/>
                  <w:tcMar/>
                  <w:vAlign w:val="center"/>
                  <w:hideMark/>
                </w:tcPr>
                <w:p w:rsidRPr="00D7567A" w:rsidR="00D7567A" w:rsidP="00D7567A" w:rsidRDefault="00D7567A" w14:paraId="3317D98D" w14:textId="77777777">
                  <w:pPr>
                    <w:jc w:val="center"/>
                    <w:textAlignment w:val="baseline"/>
                    <w:rPr>
                      <w:rFonts w:ascii="Segoe UI" w:hAnsi="Segoe UI" w:eastAsia="Times New Roman" w:cs="Segoe UI"/>
                      <w:b/>
                      <w:bCs/>
                      <w:sz w:val="18"/>
                      <w:szCs w:val="18"/>
                      <w:lang w:eastAsia="en-GB"/>
                    </w:rPr>
                  </w:pPr>
                  <w:r w:rsidRPr="00D7567A">
                    <w:rPr>
                      <w:rFonts w:ascii="Arial" w:hAnsi="Arial" w:eastAsia="Times New Roman" w:cs="Arial"/>
                      <w:b/>
                      <w:bCs/>
                      <w:sz w:val="22"/>
                      <w:szCs w:val="22"/>
                      <w:lang w:eastAsia="en-GB"/>
                    </w:rPr>
                    <w:t>Year </w:t>
                  </w:r>
                </w:p>
              </w:tc>
              <w:tc>
                <w:tcPr>
                  <w:tcW w:w="2610" w:type="dxa"/>
                  <w:tcBorders>
                    <w:top w:val="single" w:color="BDD6EE" w:themeColor="accent1" w:themeTint="66" w:sz="6" w:space="0"/>
                    <w:left w:val="nil"/>
                    <w:bottom w:val="single" w:color="9CC2E5" w:themeColor="accent1" w:themeTint="99" w:sz="12" w:space="0"/>
                    <w:right w:val="single" w:color="BDD6EE" w:themeColor="accent1" w:themeTint="66" w:sz="6" w:space="0"/>
                  </w:tcBorders>
                  <w:shd w:val="clear" w:color="auto" w:fill="auto"/>
                  <w:tcMar/>
                  <w:hideMark/>
                </w:tcPr>
                <w:p w:rsidRPr="00D7567A" w:rsidR="00D7567A" w:rsidP="4562106D" w:rsidRDefault="00D7567A" w14:paraId="3501D828" w14:textId="49557C36">
                  <w:pPr>
                    <w:textAlignment w:val="baseline"/>
                    <w:rPr>
                      <w:rFonts w:ascii="Arial" w:hAnsi="Arial" w:eastAsia="Times New Roman" w:cs="Arial"/>
                      <w:b w:val="1"/>
                      <w:bCs w:val="1"/>
                      <w:sz w:val="22"/>
                      <w:szCs w:val="22"/>
                      <w:lang w:eastAsia="en-GB"/>
                    </w:rPr>
                  </w:pPr>
                  <w:r w:rsidRPr="4562106D" w:rsidR="75647F8A">
                    <w:rPr>
                      <w:rFonts w:ascii="Arial" w:hAnsi="Arial" w:eastAsia="Times New Roman" w:cs="Arial"/>
                      <w:b w:val="1"/>
                      <w:bCs w:val="1"/>
                      <w:sz w:val="22"/>
                      <w:szCs w:val="22"/>
                      <w:lang w:eastAsia="en-GB"/>
                    </w:rPr>
                    <w:t xml:space="preserve">BA </w:t>
                  </w:r>
                  <w:r w:rsidRPr="4562106D" w:rsidR="21E24500">
                    <w:rPr>
                      <w:rFonts w:ascii="Arial" w:hAnsi="Arial" w:eastAsia="Times New Roman" w:cs="Arial"/>
                      <w:b w:val="1"/>
                      <w:bCs w:val="1"/>
                      <w:sz w:val="22"/>
                      <w:szCs w:val="22"/>
                      <w:lang w:eastAsia="en-GB"/>
                    </w:rPr>
                    <w:t>Part-time </w:t>
                  </w:r>
                </w:p>
              </w:tc>
              <w:tc>
                <w:tcPr>
                  <w:tcW w:w="2610" w:type="dxa"/>
                  <w:tcBorders>
                    <w:top w:val="single" w:color="BDD6EE" w:themeColor="accent1" w:themeTint="66" w:sz="6" w:space="0"/>
                    <w:left w:val="nil"/>
                    <w:bottom w:val="single" w:color="9CC2E5" w:themeColor="accent1" w:themeTint="99" w:sz="12" w:space="0"/>
                    <w:right w:val="single" w:color="BDD6EE" w:themeColor="accent1" w:themeTint="66" w:sz="6" w:space="0"/>
                  </w:tcBorders>
                  <w:shd w:val="clear" w:color="auto" w:fill="auto"/>
                  <w:tcMar/>
                  <w:hideMark/>
                </w:tcPr>
                <w:p w:rsidRPr="00D7567A" w:rsidR="00D7567A" w:rsidP="00D7567A" w:rsidRDefault="00D7567A" w14:paraId="22CE3985" w14:textId="77777777">
                  <w:pPr>
                    <w:textAlignment w:val="baseline"/>
                    <w:rPr>
                      <w:rFonts w:ascii="Segoe UI" w:hAnsi="Segoe UI" w:eastAsia="Times New Roman" w:cs="Segoe UI"/>
                      <w:b/>
                      <w:bCs/>
                      <w:sz w:val="18"/>
                      <w:szCs w:val="18"/>
                      <w:lang w:eastAsia="en-GB"/>
                    </w:rPr>
                  </w:pPr>
                  <w:r w:rsidRPr="00D7567A">
                    <w:rPr>
                      <w:rFonts w:eastAsia="Times New Roman"/>
                      <w:b/>
                      <w:bCs/>
                      <w:lang w:eastAsia="en-GB"/>
                    </w:rPr>
                    <w:t> </w:t>
                  </w:r>
                </w:p>
              </w:tc>
            </w:tr>
            <w:tr w:rsidRPr="00D7567A" w:rsidR="00D7567A" w:rsidTr="4562106D" w14:paraId="73316C2C" w14:textId="77777777">
              <w:tc>
                <w:tcPr>
                  <w:tcW w:w="2204" w:type="dxa"/>
                  <w:tcBorders>
                    <w:top w:val="nil"/>
                    <w:left w:val="single" w:color="BDD6EE" w:themeColor="accent1" w:themeTint="66" w:sz="6" w:space="0"/>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6B24A1CF" w14:textId="23AA0D9C">
                  <w:pPr>
                    <w:textAlignment w:val="baseline"/>
                    <w:rPr>
                      <w:rFonts w:ascii="Segoe UI" w:hAnsi="Segoe UI" w:eastAsia="Times New Roman" w:cs="Segoe UI"/>
                      <w:b/>
                      <w:bCs/>
                      <w:sz w:val="18"/>
                      <w:szCs w:val="18"/>
                      <w:lang w:eastAsia="en-GB"/>
                    </w:rPr>
                  </w:pPr>
                  <w:r>
                    <w:rPr>
                      <w:rFonts w:ascii="Arial" w:hAnsi="Arial" w:eastAsia="Times New Roman" w:cs="Arial"/>
                      <w:b/>
                      <w:bCs/>
                      <w:sz w:val="22"/>
                      <w:szCs w:val="22"/>
                      <w:lang w:eastAsia="en-GB"/>
                    </w:rPr>
                    <w:t>February 2022</w:t>
                  </w:r>
                  <w:r w:rsidRPr="00D7567A">
                    <w:rPr>
                      <w:rFonts w:ascii="Arial" w:hAnsi="Arial" w:eastAsia="Times New Roman" w:cs="Arial"/>
                      <w:b/>
                      <w:bCs/>
                      <w:sz w:val="22"/>
                      <w:szCs w:val="22"/>
                      <w:lang w:eastAsia="en-GB"/>
                    </w:rPr>
                    <w:t> </w:t>
                  </w:r>
                </w:p>
              </w:tc>
              <w:tc>
                <w:tcPr>
                  <w:tcW w:w="1125" w:type="dxa"/>
                  <w:tcBorders>
                    <w:top w:val="nil"/>
                    <w:left w:val="nil"/>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7760779C" w14:textId="77777777">
                  <w:pPr>
                    <w:jc w:val="cente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Year 1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4AD98DCA" w14:textId="77777777">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Semester A marks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17214A70" w14:textId="77777777">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 </w:t>
                  </w:r>
                </w:p>
              </w:tc>
            </w:tr>
            <w:tr w:rsidRPr="00D7567A" w:rsidR="00D7567A" w:rsidTr="4562106D" w14:paraId="56E74A1D" w14:textId="77777777">
              <w:tc>
                <w:tcPr>
                  <w:tcW w:w="2204" w:type="dxa"/>
                  <w:tcBorders>
                    <w:top w:val="nil"/>
                    <w:left w:val="single" w:color="BDD6EE" w:themeColor="accent1" w:themeTint="66" w:sz="6" w:space="0"/>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74E57060" w14:textId="2F160404">
                  <w:pPr>
                    <w:textAlignment w:val="baseline"/>
                    <w:rPr>
                      <w:rFonts w:ascii="Segoe UI" w:hAnsi="Segoe UI" w:eastAsia="Times New Roman" w:cs="Segoe UI"/>
                      <w:b/>
                      <w:bCs/>
                      <w:sz w:val="18"/>
                      <w:szCs w:val="18"/>
                      <w:lang w:eastAsia="en-GB"/>
                    </w:rPr>
                  </w:pPr>
                  <w:r>
                    <w:rPr>
                      <w:rFonts w:ascii="Arial" w:hAnsi="Arial" w:eastAsia="Times New Roman" w:cs="Arial"/>
                      <w:b/>
                      <w:bCs/>
                      <w:sz w:val="22"/>
                      <w:szCs w:val="22"/>
                      <w:lang w:eastAsia="en-GB"/>
                    </w:rPr>
                    <w:t>July</w:t>
                  </w:r>
                  <w:r w:rsidRPr="00D7567A">
                    <w:rPr>
                      <w:rFonts w:ascii="Arial" w:hAnsi="Arial" w:eastAsia="Times New Roman" w:cs="Arial"/>
                      <w:b/>
                      <w:bCs/>
                      <w:sz w:val="22"/>
                      <w:szCs w:val="22"/>
                      <w:lang w:eastAsia="en-GB"/>
                    </w:rPr>
                    <w:t xml:space="preserve"> 2023 </w:t>
                  </w:r>
                </w:p>
              </w:tc>
              <w:tc>
                <w:tcPr>
                  <w:tcW w:w="1125" w:type="dxa"/>
                  <w:tcBorders>
                    <w:top w:val="nil"/>
                    <w:left w:val="nil"/>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21150930" w14:textId="77777777">
                  <w:pPr>
                    <w:jc w:val="cente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Year 2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3F0E4915" w14:textId="77777777">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Semester B marks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221691E2" w14:textId="67BF3363">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 Semester A resits </w:t>
                  </w:r>
                </w:p>
              </w:tc>
            </w:tr>
            <w:tr w:rsidRPr="00D7567A" w:rsidR="00D7567A" w:rsidTr="4562106D" w14:paraId="18B1DBB3" w14:textId="77777777">
              <w:tc>
                <w:tcPr>
                  <w:tcW w:w="2204" w:type="dxa"/>
                  <w:tcBorders>
                    <w:top w:val="nil"/>
                    <w:left w:val="single" w:color="BDD6EE" w:themeColor="accent1" w:themeTint="66" w:sz="6" w:space="0"/>
                    <w:bottom w:val="single" w:color="BDD6EE" w:themeColor="accent1" w:themeTint="66" w:sz="6" w:space="0"/>
                    <w:right w:val="single" w:color="BDD6EE" w:themeColor="accent1" w:themeTint="66" w:sz="6" w:space="0"/>
                  </w:tcBorders>
                  <w:shd w:val="clear" w:color="auto" w:fill="auto"/>
                  <w:tcMar/>
                  <w:vAlign w:val="center"/>
                </w:tcPr>
                <w:p w:rsidRPr="00D7567A" w:rsidR="00D7567A" w:rsidP="00D7567A" w:rsidRDefault="00D7567A" w14:paraId="1BFA9BB0" w14:textId="77777777">
                  <w:pPr>
                    <w:textAlignment w:val="baseline"/>
                    <w:rPr>
                      <w:rFonts w:ascii="Segoe UI" w:hAnsi="Segoe UI" w:eastAsia="Times New Roman" w:cs="Segoe UI"/>
                      <w:b/>
                      <w:bCs/>
                      <w:sz w:val="18"/>
                      <w:szCs w:val="18"/>
                      <w:lang w:eastAsia="en-GB"/>
                    </w:rPr>
                  </w:pPr>
                  <w:r w:rsidRPr="00D7567A">
                    <w:rPr>
                      <w:rFonts w:ascii="Arial" w:hAnsi="Arial" w:eastAsia="Times New Roman" w:cs="Arial"/>
                      <w:b/>
                      <w:bCs/>
                      <w:sz w:val="22"/>
                      <w:szCs w:val="22"/>
                      <w:lang w:eastAsia="en-GB"/>
                    </w:rPr>
                    <w:t>September 2022 </w:t>
                  </w:r>
                </w:p>
                <w:p w:rsidRPr="00D7567A" w:rsidR="00D7567A" w:rsidP="00D7567A" w:rsidRDefault="00D7567A" w14:paraId="0C5607D2" w14:textId="78336A21">
                  <w:pPr>
                    <w:textAlignment w:val="baseline"/>
                    <w:rPr>
                      <w:rFonts w:ascii="Arial" w:hAnsi="Arial" w:eastAsia="Times New Roman" w:cs="Arial"/>
                      <w:b/>
                      <w:bCs/>
                      <w:sz w:val="22"/>
                      <w:szCs w:val="22"/>
                      <w:lang w:eastAsia="en-GB"/>
                    </w:rPr>
                  </w:pPr>
                  <w:r w:rsidRPr="00D7567A">
                    <w:rPr>
                      <w:rFonts w:ascii="Arial" w:hAnsi="Arial" w:eastAsia="Times New Roman" w:cs="Arial"/>
                      <w:b/>
                      <w:bCs/>
                      <w:sz w:val="22"/>
                      <w:szCs w:val="22"/>
                      <w:lang w:eastAsia="en-GB"/>
                    </w:rPr>
                    <w:t>(reconvened) </w:t>
                  </w:r>
                </w:p>
              </w:tc>
              <w:tc>
                <w:tcPr>
                  <w:tcW w:w="1125" w:type="dxa"/>
                  <w:tcBorders>
                    <w:top w:val="nil"/>
                    <w:left w:val="nil"/>
                    <w:bottom w:val="single" w:color="BDD6EE" w:themeColor="accent1" w:themeTint="66" w:sz="6" w:space="0"/>
                    <w:right w:val="single" w:color="BDD6EE" w:themeColor="accent1" w:themeTint="66" w:sz="6" w:space="0"/>
                  </w:tcBorders>
                  <w:shd w:val="clear" w:color="auto" w:fill="auto"/>
                  <w:tcMar/>
                  <w:vAlign w:val="center"/>
                </w:tcPr>
                <w:p w:rsidRPr="00D7567A" w:rsidR="00D7567A" w:rsidP="00D7567A" w:rsidRDefault="00D7567A" w14:paraId="5B76BC02" w14:textId="77777777">
                  <w:pPr>
                    <w:jc w:val="center"/>
                    <w:textAlignment w:val="baseline"/>
                    <w:rPr>
                      <w:rFonts w:ascii="Arial" w:hAnsi="Arial" w:eastAsia="Times New Roman" w:cs="Arial"/>
                      <w:sz w:val="22"/>
                      <w:szCs w:val="22"/>
                      <w:lang w:eastAsia="en-GB"/>
                    </w:rPr>
                  </w:pP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tcPr>
                <w:p w:rsidRPr="00D7567A" w:rsidR="00D7567A" w:rsidP="00D7567A" w:rsidRDefault="00D7567A" w14:paraId="751785D2" w14:textId="77777777">
                  <w:pPr>
                    <w:textAlignment w:val="baseline"/>
                    <w:rPr>
                      <w:rFonts w:ascii="Arial" w:hAnsi="Arial" w:eastAsia="Times New Roman" w:cs="Arial"/>
                      <w:sz w:val="22"/>
                      <w:szCs w:val="22"/>
                      <w:lang w:eastAsia="en-GB"/>
                    </w:rPr>
                  </w:pP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tcPr>
                <w:p w:rsidRPr="00D7567A" w:rsidR="00D7567A" w:rsidP="00D7567A" w:rsidRDefault="00D7567A" w14:paraId="2275B51D" w14:textId="226B2D66">
                  <w:pPr>
                    <w:textAlignment w:val="baseline"/>
                    <w:rPr>
                      <w:rFonts w:ascii="Arial" w:hAnsi="Arial" w:eastAsia="Times New Roman" w:cs="Arial"/>
                      <w:sz w:val="22"/>
                      <w:szCs w:val="22"/>
                      <w:lang w:eastAsia="en-GB"/>
                    </w:rPr>
                  </w:pPr>
                  <w:r w:rsidRPr="00D7567A">
                    <w:rPr>
                      <w:rFonts w:ascii="Arial" w:hAnsi="Arial" w:eastAsia="Times New Roman" w:cs="Arial"/>
                      <w:sz w:val="22"/>
                      <w:szCs w:val="22"/>
                      <w:lang w:eastAsia="en-GB"/>
                    </w:rPr>
                    <w:t>Semester B resits  </w:t>
                  </w:r>
                </w:p>
              </w:tc>
            </w:tr>
            <w:tr w:rsidRPr="00D7567A" w:rsidR="00D7567A" w:rsidTr="4562106D" w14:paraId="50F44BE9" w14:textId="77777777">
              <w:tc>
                <w:tcPr>
                  <w:tcW w:w="2204" w:type="dxa"/>
                  <w:tcBorders>
                    <w:top w:val="nil"/>
                    <w:left w:val="single" w:color="BDD6EE" w:themeColor="accent1" w:themeTint="66" w:sz="6" w:space="0"/>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02133186" w14:textId="115C51BB">
                  <w:pPr>
                    <w:textAlignment w:val="baseline"/>
                    <w:rPr>
                      <w:rFonts w:ascii="Segoe UI" w:hAnsi="Segoe UI" w:eastAsia="Times New Roman" w:cs="Segoe UI"/>
                      <w:b/>
                      <w:bCs/>
                      <w:sz w:val="18"/>
                      <w:szCs w:val="18"/>
                      <w:lang w:eastAsia="en-GB"/>
                    </w:rPr>
                  </w:pPr>
                  <w:r>
                    <w:rPr>
                      <w:rFonts w:ascii="Arial" w:hAnsi="Arial" w:eastAsia="Times New Roman" w:cs="Arial"/>
                      <w:b/>
                      <w:bCs/>
                      <w:sz w:val="22"/>
                      <w:szCs w:val="22"/>
                      <w:lang w:eastAsia="en-GB"/>
                    </w:rPr>
                    <w:t>February 2023</w:t>
                  </w:r>
                  <w:r w:rsidRPr="00D7567A">
                    <w:rPr>
                      <w:rFonts w:ascii="Arial" w:hAnsi="Arial" w:eastAsia="Times New Roman" w:cs="Arial"/>
                      <w:b/>
                      <w:bCs/>
                      <w:sz w:val="22"/>
                      <w:szCs w:val="22"/>
                      <w:lang w:eastAsia="en-GB"/>
                    </w:rPr>
                    <w:t> </w:t>
                  </w:r>
                </w:p>
              </w:tc>
              <w:tc>
                <w:tcPr>
                  <w:tcW w:w="1125"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355FA63D" w14:textId="77777777">
                  <w:pPr>
                    <w:textAlignment w:val="baseline"/>
                    <w:rPr>
                      <w:rFonts w:ascii="Segoe UI" w:hAnsi="Segoe UI" w:eastAsia="Times New Roman" w:cs="Segoe UI"/>
                      <w:sz w:val="18"/>
                      <w:szCs w:val="18"/>
                      <w:lang w:eastAsia="en-GB"/>
                    </w:rPr>
                  </w:pPr>
                  <w:r w:rsidRPr="00D7567A">
                    <w:rPr>
                      <w:rFonts w:eastAsia="Times New Roman"/>
                      <w:lang w:eastAsia="en-GB"/>
                    </w:rPr>
                    <w:t>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317953B8" w14:textId="77777777">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Semester C marks – </w:t>
                  </w:r>
                  <w:r w:rsidRPr="00D7567A">
                    <w:rPr>
                      <w:rFonts w:ascii="Arial" w:hAnsi="Arial" w:eastAsia="Times New Roman" w:cs="Arial"/>
                      <w:b/>
                      <w:bCs/>
                      <w:sz w:val="22"/>
                      <w:szCs w:val="22"/>
                      <w:lang w:eastAsia="en-GB"/>
                    </w:rPr>
                    <w:t>Final Classifications</w:t>
                  </w:r>
                  <w:r w:rsidRPr="00D7567A">
                    <w:rPr>
                      <w:rFonts w:ascii="Arial" w:hAnsi="Arial" w:eastAsia="Times New Roman" w:cs="Arial"/>
                      <w:sz w:val="22"/>
                      <w:szCs w:val="22"/>
                      <w:lang w:eastAsia="en-GB"/>
                    </w:rPr>
                    <w:t>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168D975B" w14:textId="0731F406">
                  <w:pPr>
                    <w:textAlignment w:val="baseline"/>
                    <w:rPr>
                      <w:rFonts w:ascii="Segoe UI" w:hAnsi="Segoe UI" w:eastAsia="Times New Roman" w:cs="Segoe UI"/>
                      <w:sz w:val="18"/>
                      <w:szCs w:val="18"/>
                      <w:lang w:eastAsia="en-GB"/>
                    </w:rPr>
                  </w:pPr>
                </w:p>
              </w:tc>
            </w:tr>
            <w:tr w:rsidRPr="00D7567A" w:rsidR="00D7567A" w:rsidTr="4562106D" w14:paraId="24886BFB" w14:textId="77777777">
              <w:tc>
                <w:tcPr>
                  <w:tcW w:w="2204" w:type="dxa"/>
                  <w:tcBorders>
                    <w:top w:val="nil"/>
                    <w:left w:val="single" w:color="BDD6EE" w:themeColor="accent1" w:themeTint="66" w:sz="6" w:space="0"/>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4710F8EB" w14:textId="7A372A49">
                  <w:pPr>
                    <w:textAlignment w:val="baseline"/>
                    <w:rPr>
                      <w:rFonts w:ascii="Segoe UI" w:hAnsi="Segoe UI" w:eastAsia="Times New Roman" w:cs="Segoe UI"/>
                      <w:b/>
                      <w:bCs/>
                      <w:sz w:val="18"/>
                      <w:szCs w:val="18"/>
                      <w:lang w:eastAsia="en-GB"/>
                    </w:rPr>
                  </w:pPr>
                  <w:r>
                    <w:rPr>
                      <w:rFonts w:ascii="Arial" w:hAnsi="Arial" w:eastAsia="Times New Roman" w:cs="Arial"/>
                      <w:b/>
                      <w:bCs/>
                      <w:sz w:val="22"/>
                      <w:szCs w:val="22"/>
                      <w:lang w:eastAsia="en-GB"/>
                    </w:rPr>
                    <w:t>July</w:t>
                  </w:r>
                  <w:r w:rsidRPr="00D7567A">
                    <w:rPr>
                      <w:rFonts w:ascii="Arial" w:hAnsi="Arial" w:eastAsia="Times New Roman" w:cs="Arial"/>
                      <w:b/>
                      <w:bCs/>
                      <w:sz w:val="22"/>
                      <w:szCs w:val="22"/>
                      <w:lang w:eastAsia="en-GB"/>
                    </w:rPr>
                    <w:t xml:space="preserve"> 2023 </w:t>
                  </w:r>
                </w:p>
              </w:tc>
              <w:tc>
                <w:tcPr>
                  <w:tcW w:w="1125" w:type="dxa"/>
                  <w:tcBorders>
                    <w:top w:val="nil"/>
                    <w:left w:val="nil"/>
                    <w:bottom w:val="single" w:color="BDD6EE" w:themeColor="accent1" w:themeTint="66" w:sz="6" w:space="0"/>
                    <w:right w:val="single" w:color="BDD6EE" w:themeColor="accent1" w:themeTint="66" w:sz="6" w:space="0"/>
                  </w:tcBorders>
                  <w:shd w:val="clear" w:color="auto" w:fill="auto"/>
                  <w:tcMar/>
                  <w:hideMark/>
                </w:tcPr>
                <w:p w:rsidRPr="00D7567A" w:rsidR="00D7567A" w:rsidP="00D7567A" w:rsidRDefault="00D7567A" w14:paraId="712A2FF3" w14:textId="77777777">
                  <w:pPr>
                    <w:textAlignment w:val="baseline"/>
                    <w:rPr>
                      <w:rFonts w:ascii="Segoe UI" w:hAnsi="Segoe UI" w:eastAsia="Times New Roman" w:cs="Segoe UI"/>
                      <w:sz w:val="18"/>
                      <w:szCs w:val="18"/>
                      <w:lang w:eastAsia="en-GB"/>
                    </w:rPr>
                  </w:pPr>
                  <w:r w:rsidRPr="00D7567A">
                    <w:rPr>
                      <w:rFonts w:eastAsia="Times New Roman"/>
                      <w:lang w:eastAsia="en-GB"/>
                    </w:rPr>
                    <w:t>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7A7E82A5" w14:textId="77777777">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 </w:t>
                  </w:r>
                </w:p>
              </w:tc>
              <w:tc>
                <w:tcPr>
                  <w:tcW w:w="2610" w:type="dxa"/>
                  <w:tcBorders>
                    <w:top w:val="nil"/>
                    <w:left w:val="nil"/>
                    <w:bottom w:val="single" w:color="BDD6EE" w:themeColor="accent1" w:themeTint="66" w:sz="6" w:space="0"/>
                    <w:right w:val="single" w:color="BDD6EE" w:themeColor="accent1" w:themeTint="66" w:sz="6" w:space="0"/>
                  </w:tcBorders>
                  <w:shd w:val="clear" w:color="auto" w:fill="auto"/>
                  <w:tcMar/>
                  <w:vAlign w:val="center"/>
                  <w:hideMark/>
                </w:tcPr>
                <w:p w:rsidRPr="00D7567A" w:rsidR="00D7567A" w:rsidP="00D7567A" w:rsidRDefault="00D7567A" w14:paraId="6267006E" w14:textId="77777777">
                  <w:pPr>
                    <w:textAlignment w:val="baseline"/>
                    <w:rPr>
                      <w:rFonts w:ascii="Segoe UI" w:hAnsi="Segoe UI" w:eastAsia="Times New Roman" w:cs="Segoe UI"/>
                      <w:sz w:val="18"/>
                      <w:szCs w:val="18"/>
                      <w:lang w:eastAsia="en-GB"/>
                    </w:rPr>
                  </w:pPr>
                  <w:r w:rsidRPr="00D7567A">
                    <w:rPr>
                      <w:rFonts w:ascii="Arial" w:hAnsi="Arial" w:eastAsia="Times New Roman" w:cs="Arial"/>
                      <w:sz w:val="22"/>
                      <w:szCs w:val="22"/>
                      <w:lang w:eastAsia="en-GB"/>
                    </w:rPr>
                    <w:t>Semester C resits – </w:t>
                  </w:r>
                  <w:r w:rsidRPr="00D7567A">
                    <w:rPr>
                      <w:rFonts w:ascii="Arial" w:hAnsi="Arial" w:eastAsia="Times New Roman" w:cs="Arial"/>
                      <w:b/>
                      <w:bCs/>
                      <w:sz w:val="22"/>
                      <w:szCs w:val="22"/>
                      <w:lang w:eastAsia="en-GB"/>
                    </w:rPr>
                    <w:t>Final Classifications</w:t>
                  </w:r>
                  <w:r w:rsidRPr="00D7567A">
                    <w:rPr>
                      <w:rFonts w:ascii="Arial" w:hAnsi="Arial" w:eastAsia="Times New Roman" w:cs="Arial"/>
                      <w:sz w:val="22"/>
                      <w:szCs w:val="22"/>
                      <w:lang w:eastAsia="en-GB"/>
                    </w:rPr>
                    <w:t> </w:t>
                  </w:r>
                </w:p>
              </w:tc>
            </w:tr>
          </w:tbl>
          <w:p w:rsidR="64C87B0E" w:rsidP="4414B277" w:rsidRDefault="64C87B0E" w14:paraId="65153960" w14:textId="3048BBA3"/>
          <w:p w:rsidR="64C87B0E" w:rsidP="64C87B0E" w:rsidRDefault="64C87B0E" w14:paraId="5BA645CA" w14:textId="2847D7B8"/>
          <w:tbl>
            <w:tblPr>
              <w:tblStyle w:val="GridTable1Light-Accent11"/>
              <w:tblW w:w="0" w:type="auto"/>
              <w:tblLook w:val="06A0" w:firstRow="1" w:lastRow="0" w:firstColumn="1" w:lastColumn="0" w:noHBand="1" w:noVBand="1"/>
            </w:tblPr>
            <w:tblGrid>
              <w:gridCol w:w="2115"/>
              <w:gridCol w:w="1125"/>
              <w:gridCol w:w="2625"/>
              <w:gridCol w:w="2625"/>
            </w:tblGrid>
            <w:tr w:rsidR="00D7567A" w:rsidTr="4562106D" w14:paraId="5141367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0" w:type="dxa"/>
                  <w:gridSpan w:val="4"/>
                  <w:tcMar/>
                </w:tcPr>
                <w:p w:rsidRPr="00D7567A" w:rsidR="00D7567A" w:rsidP="064BAC1F" w:rsidRDefault="00D7567A" w14:paraId="40A33BFD" w14:textId="473347ED">
                  <w:pPr>
                    <w:rPr>
                      <w:rFonts w:ascii="Arial" w:hAnsi="Arial" w:eastAsia="Arial" w:cs="Arial"/>
                      <w:bCs w:val="0"/>
                      <w:sz w:val="22"/>
                      <w:szCs w:val="22"/>
                    </w:rPr>
                  </w:pPr>
                  <w:r w:rsidRPr="00D7567A">
                    <w:rPr>
                      <w:rFonts w:ascii="Arial" w:hAnsi="Arial" w:eastAsia="Arial" w:cs="Arial"/>
                      <w:bCs w:val="0"/>
                      <w:sz w:val="22"/>
                      <w:szCs w:val="22"/>
                    </w:rPr>
                    <w:t>January 2022 start</w:t>
                  </w:r>
                </w:p>
              </w:tc>
            </w:tr>
            <w:tr w:rsidR="39432462" w:rsidTr="4562106D" w14:paraId="16D45D75" w14:textId="77777777">
              <w:tc>
                <w:tcPr>
                  <w:cnfStyle w:val="001000000000" w:firstRow="0" w:lastRow="0" w:firstColumn="1" w:lastColumn="0" w:oddVBand="0" w:evenVBand="0" w:oddHBand="0" w:evenHBand="0" w:firstRowFirstColumn="0" w:firstRowLastColumn="0" w:lastRowFirstColumn="0" w:lastRowLastColumn="0"/>
                  <w:tcW w:w="2115" w:type="dxa"/>
                  <w:tcMar/>
                </w:tcPr>
                <w:p w:rsidR="39432462" w:rsidP="064BAC1F" w:rsidRDefault="064BAC1F" w14:paraId="4A813A96" w14:textId="2B152CFC">
                  <w:pPr>
                    <w:rPr>
                      <w:rFonts w:ascii="Arial" w:hAnsi="Arial" w:eastAsia="Arial" w:cs="Arial"/>
                      <w:sz w:val="22"/>
                      <w:szCs w:val="22"/>
                    </w:rPr>
                  </w:pPr>
                  <w:r w:rsidRPr="064BAC1F">
                    <w:rPr>
                      <w:rFonts w:ascii="Arial" w:hAnsi="Arial" w:eastAsia="Arial" w:cs="Arial"/>
                      <w:sz w:val="22"/>
                      <w:szCs w:val="22"/>
                    </w:rPr>
                    <w:t>BoE Meeting</w:t>
                  </w:r>
                </w:p>
              </w:tc>
              <w:tc>
                <w:tcPr>
                  <w:cnfStyle w:val="000000000000" w:firstRow="0" w:lastRow="0" w:firstColumn="0" w:lastColumn="0" w:oddVBand="0" w:evenVBand="0" w:oddHBand="0" w:evenHBand="0" w:firstRowFirstColumn="0" w:firstRowLastColumn="0" w:lastRowFirstColumn="0" w:lastRowLastColumn="0"/>
                  <w:tcW w:w="1125" w:type="dxa"/>
                  <w:tcMar/>
                  <w:vAlign w:val="center"/>
                </w:tcPr>
                <w:p w:rsidR="39432462" w:rsidP="064BAC1F" w:rsidRDefault="064BAC1F" w14:paraId="07D46696" w14:textId="1FE4AD5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Year</w:t>
                  </w: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064BAC1F" w14:paraId="7F023A1B" w14:textId="017A2A5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4562106D" w:rsidR="21531BD3">
                    <w:rPr>
                      <w:rFonts w:ascii="Arial" w:hAnsi="Arial" w:eastAsia="Arial" w:cs="Arial"/>
                      <w:sz w:val="22"/>
                      <w:szCs w:val="22"/>
                    </w:rPr>
                    <w:t xml:space="preserve">BA </w:t>
                  </w:r>
                  <w:r w:rsidRPr="4562106D" w:rsidR="064BAC1F">
                    <w:rPr>
                      <w:rFonts w:ascii="Arial" w:hAnsi="Arial" w:eastAsia="Arial" w:cs="Arial"/>
                      <w:sz w:val="22"/>
                      <w:szCs w:val="22"/>
                    </w:rPr>
                    <w:t>Part-time</w:t>
                  </w: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39432462" w14:paraId="01CC4841" w14:textId="4794F297">
                  <w:pPr>
                    <w:cnfStyle w:val="000000000000" w:firstRow="0" w:lastRow="0" w:firstColumn="0" w:lastColumn="0" w:oddVBand="0" w:evenVBand="0" w:oddHBand="0" w:evenHBand="0" w:firstRowFirstColumn="0" w:firstRowLastColumn="0" w:lastRowFirstColumn="0" w:lastRowLastColumn="0"/>
                  </w:pPr>
                </w:p>
              </w:tc>
            </w:tr>
            <w:tr w:rsidR="39432462" w:rsidTr="4562106D" w14:paraId="7C0B6A7A" w14:textId="77777777">
              <w:tc>
                <w:tcPr>
                  <w:cnfStyle w:val="001000000000" w:firstRow="0" w:lastRow="0" w:firstColumn="1" w:lastColumn="0" w:oddVBand="0" w:evenVBand="0" w:oddHBand="0" w:evenHBand="0" w:firstRowFirstColumn="0" w:firstRowLastColumn="0" w:lastRowFirstColumn="0" w:lastRowLastColumn="0"/>
                  <w:tcW w:w="2115" w:type="dxa"/>
                  <w:tcMar/>
                  <w:vAlign w:val="center"/>
                </w:tcPr>
                <w:p w:rsidR="39432462" w:rsidP="064BAC1F" w:rsidRDefault="064BAC1F" w14:paraId="52811843" w14:textId="28778F96">
                  <w:pPr>
                    <w:rPr>
                      <w:rFonts w:ascii="Arial" w:hAnsi="Arial" w:eastAsia="Arial" w:cs="Arial"/>
                      <w:sz w:val="22"/>
                      <w:szCs w:val="22"/>
                    </w:rPr>
                  </w:pPr>
                  <w:r w:rsidRPr="064BAC1F">
                    <w:rPr>
                      <w:rFonts w:ascii="Arial" w:hAnsi="Arial" w:eastAsia="Arial" w:cs="Arial"/>
                      <w:sz w:val="22"/>
                      <w:szCs w:val="22"/>
                    </w:rPr>
                    <w:t>July 20</w:t>
                  </w:r>
                  <w:r w:rsidR="000C4049">
                    <w:rPr>
                      <w:rFonts w:ascii="Arial" w:hAnsi="Arial" w:eastAsia="Arial" w:cs="Arial"/>
                      <w:sz w:val="22"/>
                      <w:szCs w:val="22"/>
                    </w:rPr>
                    <w:t>22</w:t>
                  </w:r>
                  <w:r w:rsidRPr="064BAC1F">
                    <w:rPr>
                      <w:rFonts w:ascii="Arial" w:hAnsi="Arial" w:eastAsia="Arial" w:cs="Arial"/>
                      <w:sz w:val="22"/>
                      <w:szCs w:val="22"/>
                    </w:rPr>
                    <w:t xml:space="preserve"> (Extraordinary)</w:t>
                  </w:r>
                </w:p>
              </w:tc>
              <w:tc>
                <w:tcPr>
                  <w:cnfStyle w:val="000000000000" w:firstRow="0" w:lastRow="0" w:firstColumn="0" w:lastColumn="0" w:oddVBand="0" w:evenVBand="0" w:oddHBand="0" w:evenHBand="0" w:firstRowFirstColumn="0" w:firstRowLastColumn="0" w:lastRowFirstColumn="0" w:lastRowLastColumn="0"/>
                  <w:tcW w:w="1125" w:type="dxa"/>
                  <w:tcMar/>
                  <w:vAlign w:val="center"/>
                </w:tcPr>
                <w:p w:rsidR="39432462" w:rsidP="04112B51" w:rsidRDefault="00006C94" w14:paraId="6A674CC1" w14:textId="602DC00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Pr>
                      <w:rFonts w:ascii="Arial" w:hAnsi="Arial" w:eastAsia="Arial" w:cs="Arial"/>
                      <w:sz w:val="22"/>
                      <w:szCs w:val="22"/>
                    </w:rPr>
                    <w:t xml:space="preserve">Year </w:t>
                  </w:r>
                  <w:r w:rsidRPr="04112B51" w:rsidR="04112B51">
                    <w:rPr>
                      <w:rFonts w:ascii="Arial" w:hAnsi="Arial" w:eastAsia="Arial" w:cs="Arial"/>
                      <w:sz w:val="22"/>
                      <w:szCs w:val="22"/>
                    </w:rPr>
                    <w:t>1</w:t>
                  </w:r>
                </w:p>
              </w:tc>
              <w:tc>
                <w:tcPr>
                  <w:cnfStyle w:val="000000000000" w:firstRow="0" w:lastRow="0" w:firstColumn="0" w:lastColumn="0" w:oddVBand="0" w:evenVBand="0" w:oddHBand="0" w:evenHBand="0" w:firstRowFirstColumn="0" w:firstRowLastColumn="0" w:lastRowFirstColumn="0" w:lastRowLastColumn="0"/>
                  <w:tcW w:w="2625" w:type="dxa"/>
                  <w:tcMar/>
                  <w:vAlign w:val="center"/>
                </w:tcPr>
                <w:p w:rsidR="39432462" w:rsidP="064BAC1F" w:rsidRDefault="064BAC1F" w14:paraId="2C2335D7" w14:textId="4F901CF8">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Semester A marks</w:t>
                  </w: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39432462" w14:paraId="0CE52E9D" w14:textId="3A42ED0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p>
              </w:tc>
            </w:tr>
            <w:tr w:rsidR="39432462" w:rsidTr="4562106D" w14:paraId="3A6B024D" w14:textId="77777777">
              <w:tc>
                <w:tcPr>
                  <w:cnfStyle w:val="001000000000" w:firstRow="0" w:lastRow="0" w:firstColumn="1" w:lastColumn="0" w:oddVBand="0" w:evenVBand="0" w:oddHBand="0" w:evenHBand="0" w:firstRowFirstColumn="0" w:firstRowLastColumn="0" w:lastRowFirstColumn="0" w:lastRowLastColumn="0"/>
                  <w:tcW w:w="2115" w:type="dxa"/>
                  <w:tcMar/>
                  <w:vAlign w:val="center"/>
                </w:tcPr>
                <w:p w:rsidR="39432462" w:rsidP="064BAC1F" w:rsidRDefault="064BAC1F" w14:paraId="4DE7CC9C" w14:textId="69FBD91E">
                  <w:pPr>
                    <w:rPr>
                      <w:rFonts w:ascii="Arial" w:hAnsi="Arial" w:eastAsia="Arial" w:cs="Arial"/>
                      <w:sz w:val="22"/>
                      <w:szCs w:val="22"/>
                    </w:rPr>
                  </w:pPr>
                  <w:r w:rsidRPr="064BAC1F">
                    <w:rPr>
                      <w:rFonts w:ascii="Arial" w:hAnsi="Arial" w:eastAsia="Arial" w:cs="Arial"/>
                      <w:sz w:val="22"/>
                      <w:szCs w:val="22"/>
                    </w:rPr>
                    <w:t>September 20</w:t>
                  </w:r>
                  <w:r w:rsidR="00F94AB0">
                    <w:rPr>
                      <w:rFonts w:ascii="Arial" w:hAnsi="Arial" w:eastAsia="Arial" w:cs="Arial"/>
                      <w:sz w:val="22"/>
                      <w:szCs w:val="22"/>
                    </w:rPr>
                    <w:t>22</w:t>
                  </w:r>
                </w:p>
                <w:p w:rsidR="39432462" w:rsidP="064BAC1F" w:rsidRDefault="064BAC1F" w14:paraId="0669CB02" w14:textId="006A94BE">
                  <w:pPr>
                    <w:rPr>
                      <w:rFonts w:ascii="Arial" w:hAnsi="Arial" w:eastAsia="Arial" w:cs="Arial"/>
                      <w:sz w:val="22"/>
                      <w:szCs w:val="22"/>
                    </w:rPr>
                  </w:pPr>
                  <w:r w:rsidRPr="064BAC1F">
                    <w:rPr>
                      <w:rFonts w:ascii="Arial" w:hAnsi="Arial" w:eastAsia="Arial" w:cs="Arial"/>
                      <w:sz w:val="22"/>
                      <w:szCs w:val="22"/>
                    </w:rPr>
                    <w:t>(reconvened)</w:t>
                  </w:r>
                </w:p>
              </w:tc>
              <w:tc>
                <w:tcPr>
                  <w:cnfStyle w:val="000000000000" w:firstRow="0" w:lastRow="0" w:firstColumn="0" w:lastColumn="0" w:oddVBand="0" w:evenVBand="0" w:oddHBand="0" w:evenHBand="0" w:firstRowFirstColumn="0" w:firstRowLastColumn="0" w:lastRowFirstColumn="0" w:lastRowLastColumn="0"/>
                  <w:tcW w:w="1125" w:type="dxa"/>
                  <w:tcMar/>
                </w:tcPr>
                <w:p w:rsidR="39432462" w:rsidP="064BAC1F" w:rsidRDefault="39432462" w14:paraId="7D2EB703" w14:textId="12B6E9AA">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25" w:type="dxa"/>
                  <w:tcMar/>
                  <w:vAlign w:val="center"/>
                </w:tcPr>
                <w:p w:rsidR="39432462" w:rsidP="064BAC1F" w:rsidRDefault="39432462" w14:paraId="12F58E5C" w14:textId="0BF73360">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p>
              </w:tc>
              <w:tc>
                <w:tcPr>
                  <w:cnfStyle w:val="000000000000" w:firstRow="0" w:lastRow="0" w:firstColumn="0" w:lastColumn="0" w:oddVBand="0" w:evenVBand="0" w:oddHBand="0" w:evenHBand="0" w:firstRowFirstColumn="0" w:firstRowLastColumn="0" w:lastRowFirstColumn="0" w:lastRowLastColumn="0"/>
                  <w:tcW w:w="2625" w:type="dxa"/>
                  <w:tcMar/>
                  <w:vAlign w:val="center"/>
                </w:tcPr>
                <w:p w:rsidR="39432462" w:rsidP="064BAC1F" w:rsidRDefault="064BAC1F" w14:paraId="34671B1D" w14:textId="3E840ADB">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Semester A resits</w:t>
                  </w:r>
                </w:p>
              </w:tc>
            </w:tr>
            <w:tr w:rsidR="39432462" w:rsidTr="4562106D" w14:paraId="49881CD5" w14:textId="77777777">
              <w:tc>
                <w:tcPr>
                  <w:cnfStyle w:val="001000000000" w:firstRow="0" w:lastRow="0" w:firstColumn="1" w:lastColumn="0" w:oddVBand="0" w:evenVBand="0" w:oddHBand="0" w:evenHBand="0" w:firstRowFirstColumn="0" w:firstRowLastColumn="0" w:lastRowFirstColumn="0" w:lastRowLastColumn="0"/>
                  <w:tcW w:w="2115" w:type="dxa"/>
                  <w:tcMar/>
                  <w:vAlign w:val="center"/>
                </w:tcPr>
                <w:p w:rsidR="39432462" w:rsidP="064BAC1F" w:rsidRDefault="064BAC1F" w14:paraId="7F814308" w14:textId="0241F0E3">
                  <w:pPr>
                    <w:rPr>
                      <w:rFonts w:ascii="Arial" w:hAnsi="Arial" w:eastAsia="Arial" w:cs="Arial"/>
                      <w:sz w:val="22"/>
                      <w:szCs w:val="22"/>
                    </w:rPr>
                  </w:pPr>
                  <w:r w:rsidRPr="064BAC1F">
                    <w:rPr>
                      <w:rFonts w:ascii="Arial" w:hAnsi="Arial" w:eastAsia="Arial" w:cs="Arial"/>
                      <w:sz w:val="22"/>
                      <w:szCs w:val="22"/>
                    </w:rPr>
                    <w:t>February 20</w:t>
                  </w:r>
                  <w:r w:rsidR="00F94AB0">
                    <w:rPr>
                      <w:rFonts w:ascii="Arial" w:hAnsi="Arial" w:eastAsia="Arial" w:cs="Arial"/>
                      <w:sz w:val="22"/>
                      <w:szCs w:val="22"/>
                    </w:rPr>
                    <w:t>23</w:t>
                  </w:r>
                </w:p>
              </w:tc>
              <w:tc>
                <w:tcPr>
                  <w:cnfStyle w:val="000000000000" w:firstRow="0" w:lastRow="0" w:firstColumn="0" w:lastColumn="0" w:oddVBand="0" w:evenVBand="0" w:oddHBand="0" w:evenHBand="0" w:firstRowFirstColumn="0" w:firstRowLastColumn="0" w:lastRowFirstColumn="0" w:lastRowLastColumn="0"/>
                  <w:tcW w:w="1125" w:type="dxa"/>
                  <w:tcMar/>
                  <w:vAlign w:val="center"/>
                </w:tcPr>
                <w:p w:rsidR="39432462" w:rsidP="04112B51" w:rsidRDefault="00006C94" w14:paraId="64A34250" w14:textId="7F18FB0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Pr>
                      <w:rFonts w:ascii="Arial" w:hAnsi="Arial" w:eastAsia="Arial" w:cs="Arial"/>
                      <w:sz w:val="22"/>
                      <w:szCs w:val="22"/>
                    </w:rPr>
                    <w:t xml:space="preserve">Year </w:t>
                  </w:r>
                  <w:r w:rsidRPr="04112B51" w:rsidR="04112B51">
                    <w:rPr>
                      <w:rFonts w:ascii="Arial" w:hAnsi="Arial" w:eastAsia="Arial" w:cs="Arial"/>
                      <w:sz w:val="22"/>
                      <w:szCs w:val="22"/>
                    </w:rPr>
                    <w:t>2</w:t>
                  </w: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064BAC1F" w14:paraId="5C358AC1" w14:textId="29E0289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Semester B marks</w:t>
                  </w: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39432462" w14:paraId="2D02EF76" w14:textId="49D11CE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p>
              </w:tc>
            </w:tr>
            <w:tr w:rsidR="39432462" w:rsidTr="4562106D" w14:paraId="75137EEE" w14:textId="77777777">
              <w:tc>
                <w:tcPr>
                  <w:cnfStyle w:val="001000000000" w:firstRow="0" w:lastRow="0" w:firstColumn="1" w:lastColumn="0" w:oddVBand="0" w:evenVBand="0" w:oddHBand="0" w:evenHBand="0" w:firstRowFirstColumn="0" w:firstRowLastColumn="0" w:lastRowFirstColumn="0" w:lastRowLastColumn="0"/>
                  <w:tcW w:w="2115" w:type="dxa"/>
                  <w:tcMar/>
                  <w:vAlign w:val="center"/>
                </w:tcPr>
                <w:p w:rsidR="39432462" w:rsidP="064BAC1F" w:rsidRDefault="064BAC1F" w14:paraId="10DE4EE5" w14:textId="23188BD4">
                  <w:pPr>
                    <w:rPr>
                      <w:rFonts w:ascii="Arial" w:hAnsi="Arial" w:eastAsia="Arial" w:cs="Arial"/>
                      <w:sz w:val="22"/>
                      <w:szCs w:val="22"/>
                    </w:rPr>
                  </w:pPr>
                  <w:r w:rsidRPr="064BAC1F">
                    <w:rPr>
                      <w:rFonts w:ascii="Arial" w:hAnsi="Arial" w:eastAsia="Arial" w:cs="Arial"/>
                      <w:sz w:val="22"/>
                      <w:szCs w:val="22"/>
                    </w:rPr>
                    <w:t>July 20</w:t>
                  </w:r>
                  <w:r w:rsidR="00F94AB0">
                    <w:rPr>
                      <w:rFonts w:ascii="Arial" w:hAnsi="Arial" w:eastAsia="Arial" w:cs="Arial"/>
                      <w:sz w:val="22"/>
                      <w:szCs w:val="22"/>
                    </w:rPr>
                    <w:t>23</w:t>
                  </w:r>
                </w:p>
              </w:tc>
              <w:tc>
                <w:tcPr>
                  <w:cnfStyle w:val="000000000000" w:firstRow="0" w:lastRow="0" w:firstColumn="0" w:lastColumn="0" w:oddVBand="0" w:evenVBand="0" w:oddHBand="0" w:evenHBand="0" w:firstRowFirstColumn="0" w:firstRowLastColumn="0" w:lastRowFirstColumn="0" w:lastRowLastColumn="0"/>
                  <w:tcW w:w="1125" w:type="dxa"/>
                  <w:tcMar/>
                </w:tcPr>
                <w:p w:rsidR="39432462" w:rsidP="064BAC1F" w:rsidRDefault="39432462" w14:paraId="3C0D58AB" w14:textId="2050D85E">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064BAC1F" w14:paraId="211936E4" w14:textId="2438BEC4">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 xml:space="preserve">Semester C marks – </w:t>
                  </w:r>
                  <w:r w:rsidRPr="004F00D4" w:rsidR="004F00D4">
                    <w:rPr>
                      <w:rFonts w:ascii="Arial" w:hAnsi="Arial" w:eastAsia="Arial" w:cs="Arial"/>
                      <w:b/>
                      <w:bCs/>
                      <w:sz w:val="22"/>
                      <w:szCs w:val="22"/>
                    </w:rPr>
                    <w:t>Final Classifications</w:t>
                  </w:r>
                </w:p>
              </w:tc>
              <w:tc>
                <w:tcPr>
                  <w:cnfStyle w:val="000000000000" w:firstRow="0" w:lastRow="0" w:firstColumn="0" w:lastColumn="0" w:oddVBand="0" w:evenVBand="0" w:oddHBand="0" w:evenHBand="0" w:firstRowFirstColumn="0" w:firstRowLastColumn="0" w:lastRowFirstColumn="0" w:lastRowLastColumn="0"/>
                  <w:tcW w:w="2625" w:type="dxa"/>
                  <w:tcMar/>
                </w:tcPr>
                <w:p w:rsidR="39432462" w:rsidP="064BAC1F" w:rsidRDefault="064BAC1F" w14:paraId="5429657B" w14:textId="2B6C3CCE">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 xml:space="preserve">Semester B resits </w:t>
                  </w:r>
                </w:p>
              </w:tc>
            </w:tr>
            <w:tr w:rsidR="39432462" w:rsidTr="4562106D" w14:paraId="7B340D60" w14:textId="77777777">
              <w:tc>
                <w:tcPr>
                  <w:cnfStyle w:val="001000000000" w:firstRow="0" w:lastRow="0" w:firstColumn="1" w:lastColumn="0" w:oddVBand="0" w:evenVBand="0" w:oddHBand="0" w:evenHBand="0" w:firstRowFirstColumn="0" w:firstRowLastColumn="0" w:lastRowFirstColumn="0" w:lastRowLastColumn="0"/>
                  <w:tcW w:w="2115" w:type="dxa"/>
                  <w:tcMar/>
                  <w:vAlign w:val="center"/>
                </w:tcPr>
                <w:p w:rsidR="39432462" w:rsidP="064BAC1F" w:rsidRDefault="064BAC1F" w14:paraId="65F39A32" w14:textId="55ADA936">
                  <w:pPr>
                    <w:rPr>
                      <w:rFonts w:ascii="Arial" w:hAnsi="Arial" w:eastAsia="Arial" w:cs="Arial"/>
                      <w:sz w:val="22"/>
                      <w:szCs w:val="22"/>
                    </w:rPr>
                  </w:pPr>
                  <w:r w:rsidRPr="064BAC1F">
                    <w:rPr>
                      <w:rFonts w:ascii="Arial" w:hAnsi="Arial" w:eastAsia="Arial" w:cs="Arial"/>
                      <w:sz w:val="22"/>
                      <w:szCs w:val="22"/>
                    </w:rPr>
                    <w:t>September 20</w:t>
                  </w:r>
                  <w:r w:rsidR="00F94AB0">
                    <w:rPr>
                      <w:rFonts w:ascii="Arial" w:hAnsi="Arial" w:eastAsia="Arial" w:cs="Arial"/>
                      <w:sz w:val="22"/>
                      <w:szCs w:val="22"/>
                    </w:rPr>
                    <w:t>23</w:t>
                  </w:r>
                  <w:r w:rsidRPr="064BAC1F">
                    <w:rPr>
                      <w:rFonts w:ascii="Arial" w:hAnsi="Arial" w:eastAsia="Arial" w:cs="Arial"/>
                      <w:sz w:val="22"/>
                      <w:szCs w:val="22"/>
                    </w:rPr>
                    <w:t xml:space="preserve"> (reconvened)</w:t>
                  </w:r>
                </w:p>
              </w:tc>
              <w:tc>
                <w:tcPr>
                  <w:cnfStyle w:val="000000000000" w:firstRow="0" w:lastRow="0" w:firstColumn="0" w:lastColumn="0" w:oddVBand="0" w:evenVBand="0" w:oddHBand="0" w:evenHBand="0" w:firstRowFirstColumn="0" w:firstRowLastColumn="0" w:lastRowFirstColumn="0" w:lastRowLastColumn="0"/>
                  <w:tcW w:w="1125" w:type="dxa"/>
                  <w:tcMar/>
                </w:tcPr>
                <w:p w:rsidR="39432462" w:rsidP="064BAC1F" w:rsidRDefault="39432462" w14:paraId="41A6C292" w14:textId="382EE0B5">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625" w:type="dxa"/>
                  <w:tcMar/>
                  <w:vAlign w:val="center"/>
                </w:tcPr>
                <w:p w:rsidR="39432462" w:rsidP="064BAC1F" w:rsidRDefault="39432462" w14:paraId="418576AA" w14:textId="36F43BE1">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p>
              </w:tc>
              <w:tc>
                <w:tcPr>
                  <w:cnfStyle w:val="000000000000" w:firstRow="0" w:lastRow="0" w:firstColumn="0" w:lastColumn="0" w:oddVBand="0" w:evenVBand="0" w:oddHBand="0" w:evenHBand="0" w:firstRowFirstColumn="0" w:firstRowLastColumn="0" w:lastRowFirstColumn="0" w:lastRowLastColumn="0"/>
                  <w:tcW w:w="2625" w:type="dxa"/>
                  <w:tcMar/>
                  <w:vAlign w:val="center"/>
                </w:tcPr>
                <w:p w:rsidR="39432462" w:rsidP="064BAC1F" w:rsidRDefault="064BAC1F" w14:paraId="0F444874" w14:textId="40ACD12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22"/>
                      <w:szCs w:val="22"/>
                    </w:rPr>
                  </w:pPr>
                  <w:r w:rsidRPr="064BAC1F">
                    <w:rPr>
                      <w:rFonts w:ascii="Arial" w:hAnsi="Arial" w:eastAsia="Arial" w:cs="Arial"/>
                      <w:sz w:val="22"/>
                      <w:szCs w:val="22"/>
                    </w:rPr>
                    <w:t xml:space="preserve">Semester C resits – </w:t>
                  </w:r>
                  <w:r w:rsidRPr="004F00D4" w:rsidR="004F00D4">
                    <w:rPr>
                      <w:rFonts w:ascii="Arial" w:hAnsi="Arial" w:eastAsia="Arial" w:cs="Arial"/>
                      <w:b/>
                      <w:bCs/>
                      <w:sz w:val="22"/>
                      <w:szCs w:val="22"/>
                    </w:rPr>
                    <w:t>Final Classifications</w:t>
                  </w:r>
                </w:p>
              </w:tc>
            </w:tr>
          </w:tbl>
          <w:p w:rsidRPr="00E30D8B" w:rsidR="00480A08" w:rsidP="064BAC1F" w:rsidRDefault="00480A08" w14:paraId="5997CC1D" w14:textId="2CDBFE8A">
            <w:pPr>
              <w:rPr>
                <w:rFonts w:ascii="Arial" w:hAnsi="Arial" w:cs="Arial"/>
                <w:sz w:val="22"/>
                <w:szCs w:val="22"/>
              </w:rPr>
            </w:pPr>
          </w:p>
        </w:tc>
      </w:tr>
    </w:tbl>
    <w:p w:rsidR="00404CC2" w:rsidP="00C7261A" w:rsidRDefault="00404CC2" w14:paraId="110FFD3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3C04E9A7" w14:paraId="1A7025B6" w14:textId="77777777">
        <w:tc>
          <w:tcPr>
            <w:tcW w:w="8748" w:type="dxa"/>
            <w:shd w:val="clear" w:color="auto" w:fill="E6E6E6"/>
          </w:tcPr>
          <w:p w:rsidRPr="00BE5EF6" w:rsidR="002750D8" w:rsidRDefault="064BAC1F" w14:paraId="6EB45B33" w14:textId="77777777">
            <w:pPr>
              <w:rPr>
                <w:rFonts w:ascii="Arial" w:hAnsi="Arial" w:eastAsia="Arial" w:cs="Arial"/>
                <w:sz w:val="22"/>
                <w:szCs w:val="22"/>
              </w:rPr>
            </w:pPr>
            <w:r w:rsidRPr="00BE5EF6">
              <w:rPr>
                <w:rFonts w:ascii="Arial" w:hAnsi="Arial" w:eastAsia="Arial" w:cs="Arial"/>
                <w:sz w:val="22"/>
                <w:szCs w:val="22"/>
              </w:rPr>
              <w:t>2.3 For Foundation Degrees, please list where the 60 credit work-related learning takes place</w:t>
            </w:r>
          </w:p>
        </w:tc>
      </w:tr>
      <w:tr w:rsidRPr="007F0A7A" w:rsidR="002750D8" w:rsidTr="3C04E9A7" w14:paraId="6B699379" w14:textId="77777777">
        <w:trPr>
          <w:trHeight w:val="974"/>
        </w:trPr>
        <w:tc>
          <w:tcPr>
            <w:tcW w:w="8748" w:type="dxa"/>
            <w:shd w:val="clear" w:color="auto" w:fill="auto"/>
          </w:tcPr>
          <w:p w:rsidRPr="007F0A7A" w:rsidR="002750D8" w:rsidP="002750D8" w:rsidRDefault="002750D8" w14:paraId="3FE9F23F" w14:textId="77777777">
            <w:pPr>
              <w:rPr>
                <w:rFonts w:ascii="Arial" w:hAnsi="Arial" w:cs="Arial"/>
                <w:i/>
                <w:sz w:val="22"/>
                <w:szCs w:val="22"/>
              </w:rPr>
            </w:pPr>
          </w:p>
          <w:p w:rsidRPr="00BE5EF6" w:rsidR="002750D8" w:rsidRDefault="064BAC1F" w14:paraId="08CE6F91" w14:textId="3C369A14">
            <w:pPr>
              <w:rPr>
                <w:rFonts w:ascii="Arial" w:hAnsi="Arial" w:eastAsia="Arial" w:cs="Arial"/>
                <w:i/>
                <w:iCs/>
                <w:sz w:val="22"/>
                <w:szCs w:val="22"/>
              </w:rPr>
            </w:pPr>
            <w:r w:rsidRPr="00BE5EF6">
              <w:rPr>
                <w:rFonts w:ascii="Arial" w:hAnsi="Arial" w:eastAsia="Arial" w:cs="Arial"/>
                <w:i/>
                <w:iCs/>
                <w:sz w:val="22"/>
                <w:szCs w:val="22"/>
              </w:rPr>
              <w:t>Not applicable</w:t>
            </w:r>
          </w:p>
          <w:p w:rsidRPr="007F0A7A" w:rsidR="002750D8" w:rsidP="002750D8" w:rsidRDefault="002750D8" w14:paraId="61CDCEAD" w14:textId="77777777">
            <w:pPr>
              <w:rPr>
                <w:rFonts w:ascii="Arial" w:hAnsi="Arial" w:cs="Arial"/>
                <w:i/>
                <w:sz w:val="22"/>
                <w:szCs w:val="22"/>
              </w:rPr>
            </w:pPr>
          </w:p>
        </w:tc>
      </w:tr>
    </w:tbl>
    <w:p w:rsidRPr="007F0A7A" w:rsidR="00563D81" w:rsidP="00C7261A" w:rsidRDefault="00563D81" w14:paraId="6BB9E253"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3C04E9A7" w14:paraId="015B5676" w14:textId="77777777">
        <w:tc>
          <w:tcPr>
            <w:tcW w:w="8748" w:type="dxa"/>
            <w:shd w:val="clear" w:color="auto" w:fill="E6E6E6"/>
          </w:tcPr>
          <w:p w:rsidRPr="00BE5EF6" w:rsidR="002750D8" w:rsidRDefault="7FB6A5E1" w14:paraId="05D46802" w14:textId="77777777">
            <w:pPr>
              <w:rPr>
                <w:rFonts w:ascii="Arial" w:hAnsi="Arial" w:eastAsia="Arial" w:cs="Arial"/>
                <w:sz w:val="22"/>
                <w:szCs w:val="22"/>
              </w:rPr>
            </w:pPr>
            <w:r w:rsidRPr="00BE5EF6">
              <w:rPr>
                <w:rFonts w:ascii="Arial" w:hAnsi="Arial" w:eastAsia="Arial" w:cs="Arial"/>
                <w:sz w:val="22"/>
                <w:szCs w:val="22"/>
              </w:rPr>
              <w:t>2.4 List of all exit awards</w:t>
            </w:r>
          </w:p>
          <w:p w:rsidRPr="005077DD" w:rsidR="002750D8" w:rsidP="002750D8" w:rsidRDefault="002750D8" w14:paraId="23DE523C" w14:textId="77777777">
            <w:pPr>
              <w:rPr>
                <w:rFonts w:ascii="Arial" w:hAnsi="Arial" w:cs="Arial"/>
                <w:sz w:val="22"/>
                <w:szCs w:val="22"/>
              </w:rPr>
            </w:pPr>
          </w:p>
        </w:tc>
      </w:tr>
      <w:tr w:rsidRPr="005077DD" w:rsidR="002750D8" w:rsidTr="3C04E9A7" w14:paraId="52E56223" w14:textId="77777777">
        <w:trPr>
          <w:trHeight w:val="974"/>
        </w:trPr>
        <w:tc>
          <w:tcPr>
            <w:tcW w:w="8748" w:type="dxa"/>
            <w:shd w:val="clear" w:color="auto" w:fill="auto"/>
          </w:tcPr>
          <w:p w:rsidRPr="005077DD" w:rsidR="002750D8" w:rsidP="002750D8" w:rsidRDefault="002750D8" w14:paraId="07547A01" w14:textId="77777777">
            <w:pPr>
              <w:rPr>
                <w:rFonts w:ascii="Arial" w:hAnsi="Arial" w:cs="Arial"/>
                <w:i/>
                <w:sz w:val="22"/>
                <w:szCs w:val="22"/>
              </w:rPr>
            </w:pPr>
          </w:p>
          <w:p w:rsidRPr="00BE5EF6" w:rsidR="002750D8" w:rsidRDefault="7FB6A5E1" w14:paraId="5043CB0F" w14:textId="13D630B9">
            <w:pPr>
              <w:rPr>
                <w:rFonts w:ascii="Arial" w:hAnsi="Arial" w:eastAsia="Arial" w:cs="Arial"/>
                <w:i/>
                <w:iCs/>
                <w:sz w:val="22"/>
                <w:szCs w:val="22"/>
              </w:rPr>
            </w:pPr>
            <w:r w:rsidRPr="00BE5EF6">
              <w:rPr>
                <w:rFonts w:ascii="Arial" w:hAnsi="Arial" w:eastAsia="Arial" w:cs="Arial"/>
                <w:i/>
                <w:iCs/>
                <w:sz w:val="22"/>
                <w:szCs w:val="22"/>
              </w:rPr>
              <w:t>For students who have gained 60 credits, an award of BA Ordinary Early Years is given</w:t>
            </w:r>
          </w:p>
          <w:p w:rsidRPr="005077DD" w:rsidR="002750D8" w:rsidP="002750D8" w:rsidRDefault="002750D8" w14:paraId="6537F28F" w14:textId="77777777">
            <w:pPr>
              <w:rPr>
                <w:rFonts w:ascii="Arial" w:hAnsi="Arial" w:cs="Arial"/>
                <w:i/>
                <w:sz w:val="22"/>
                <w:szCs w:val="22"/>
              </w:rPr>
            </w:pPr>
          </w:p>
        </w:tc>
      </w:tr>
    </w:tbl>
    <w:p w:rsidR="002750D8" w:rsidP="00C7261A" w:rsidRDefault="002750D8" w14:paraId="3A0FF5F2" w14:textId="77777777">
      <w:pPr>
        <w:pStyle w:val="DMSNormal"/>
        <w:rPr>
          <w:rFonts w:ascii="Arial" w:hAnsi="Arial" w:cs="Arial"/>
        </w:rPr>
        <w:sectPr w:rsidR="002750D8" w:rsidSect="003F07C5">
          <w:headerReference w:type="default" r:id="rId10"/>
          <w:footerReference w:type="default" r:id="rId11"/>
          <w:footerReference w:type="first" r:id="rId12"/>
          <w:pgSz w:w="11906" w:h="16838" w:orient="portrait"/>
          <w:pgMar w:top="1440" w:right="1800" w:bottom="1440" w:left="1800" w:header="708" w:footer="708" w:gutter="0"/>
          <w:pgNumType w:start="1"/>
          <w:cols w:space="708"/>
          <w:docGrid w:linePitch="360"/>
        </w:sectPr>
      </w:pPr>
    </w:p>
    <w:tbl>
      <w:tblPr>
        <w:tblW w:w="139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37"/>
        <w:gridCol w:w="889"/>
        <w:gridCol w:w="3240"/>
        <w:gridCol w:w="1080"/>
        <w:gridCol w:w="2092"/>
        <w:gridCol w:w="1340"/>
        <w:gridCol w:w="1271"/>
      </w:tblGrid>
      <w:tr w:rsidRPr="004977E6" w:rsidR="001C71F2" w:rsidTr="4764830B" w14:paraId="398BE120" w14:textId="77777777">
        <w:trPr>
          <w:trHeight w:val="522"/>
          <w:tblHeader/>
        </w:trPr>
        <w:tc>
          <w:tcPr>
            <w:tcW w:w="13949" w:type="dxa"/>
            <w:gridSpan w:val="7"/>
            <w:shd w:val="clear" w:color="auto" w:fill="E6E6E6"/>
            <w:tcMar/>
          </w:tcPr>
          <w:p w:rsidRPr="004977E6" w:rsidR="001C71F2" w:rsidRDefault="7FB6A5E1" w14:paraId="67324CB4" w14:textId="77777777">
            <w:pPr>
              <w:jc w:val="center"/>
              <w:rPr>
                <w:rFonts w:ascii="Arial" w:hAnsi="Arial" w:eastAsia="Arial" w:cs="Arial"/>
                <w:b/>
                <w:bCs/>
                <w:sz w:val="22"/>
                <w:szCs w:val="22"/>
                <w:u w:val="single"/>
              </w:rPr>
            </w:pPr>
            <w:r w:rsidRPr="004977E6">
              <w:rPr>
                <w:rFonts w:ascii="Arial" w:hAnsi="Arial" w:eastAsia="Arial" w:cs="Arial"/>
                <w:b/>
                <w:bCs/>
                <w:sz w:val="22"/>
                <w:szCs w:val="22"/>
                <w:u w:val="single"/>
              </w:rPr>
              <w:lastRenderedPageBreak/>
              <w:t>Programme Structure - LEVEL 6</w:t>
            </w:r>
          </w:p>
        </w:tc>
      </w:tr>
      <w:tr w:rsidRPr="004977E6" w:rsidR="001C71F2" w:rsidTr="4764830B" w14:paraId="599477DF" w14:textId="77777777">
        <w:tc>
          <w:tcPr>
            <w:tcW w:w="4037" w:type="dxa"/>
            <w:shd w:val="clear" w:color="auto" w:fill="E6E6E6"/>
            <w:tcMar/>
          </w:tcPr>
          <w:p w:rsidRPr="004977E6" w:rsidR="001C71F2" w:rsidRDefault="7FB6A5E1" w14:paraId="11C55748" w14:textId="77777777">
            <w:pPr>
              <w:rPr>
                <w:rFonts w:ascii="Arial" w:hAnsi="Arial" w:eastAsia="Arial" w:cs="Arial"/>
                <w:b/>
                <w:bCs/>
                <w:sz w:val="22"/>
                <w:szCs w:val="22"/>
              </w:rPr>
            </w:pPr>
            <w:r w:rsidRPr="004977E6">
              <w:rPr>
                <w:rFonts w:ascii="Arial" w:hAnsi="Arial" w:eastAsia="Arial" w:cs="Arial"/>
                <w:b/>
                <w:bCs/>
                <w:sz w:val="22"/>
                <w:szCs w:val="22"/>
              </w:rPr>
              <w:t>Compulsory modules</w:t>
            </w:r>
          </w:p>
        </w:tc>
        <w:tc>
          <w:tcPr>
            <w:tcW w:w="889" w:type="dxa"/>
            <w:shd w:val="clear" w:color="auto" w:fill="E6E6E6"/>
            <w:tcMar/>
          </w:tcPr>
          <w:p w:rsidRPr="004977E6" w:rsidR="001C71F2" w:rsidRDefault="7FB6A5E1" w14:paraId="2F2B4FE6" w14:textId="77777777">
            <w:pPr>
              <w:rPr>
                <w:rFonts w:ascii="Arial" w:hAnsi="Arial" w:eastAsia="Arial" w:cs="Arial"/>
                <w:b/>
                <w:bCs/>
                <w:sz w:val="22"/>
                <w:szCs w:val="22"/>
              </w:rPr>
            </w:pPr>
            <w:r w:rsidRPr="004977E6">
              <w:rPr>
                <w:rFonts w:ascii="Arial" w:hAnsi="Arial" w:eastAsia="Arial" w:cs="Arial"/>
                <w:b/>
                <w:bCs/>
                <w:sz w:val="22"/>
                <w:szCs w:val="22"/>
              </w:rPr>
              <w:t>Credit points</w:t>
            </w:r>
          </w:p>
        </w:tc>
        <w:tc>
          <w:tcPr>
            <w:tcW w:w="3240" w:type="dxa"/>
            <w:shd w:val="clear" w:color="auto" w:fill="E6E6E6"/>
            <w:tcMar/>
          </w:tcPr>
          <w:p w:rsidRPr="004977E6" w:rsidR="001C71F2" w:rsidRDefault="7FB6A5E1" w14:paraId="1A743735" w14:textId="77777777">
            <w:pPr>
              <w:rPr>
                <w:rFonts w:ascii="Arial" w:hAnsi="Arial" w:eastAsia="Arial" w:cs="Arial"/>
                <w:b/>
                <w:bCs/>
                <w:sz w:val="22"/>
                <w:szCs w:val="22"/>
              </w:rPr>
            </w:pPr>
            <w:r w:rsidRPr="004977E6">
              <w:rPr>
                <w:rFonts w:ascii="Arial" w:hAnsi="Arial" w:eastAsia="Arial" w:cs="Arial"/>
                <w:b/>
                <w:bCs/>
                <w:sz w:val="22"/>
                <w:szCs w:val="22"/>
              </w:rPr>
              <w:t>Optional modules</w:t>
            </w:r>
          </w:p>
        </w:tc>
        <w:tc>
          <w:tcPr>
            <w:tcW w:w="1080" w:type="dxa"/>
            <w:shd w:val="clear" w:color="auto" w:fill="E0E0E0"/>
            <w:tcMar/>
          </w:tcPr>
          <w:p w:rsidRPr="004977E6" w:rsidR="001C71F2" w:rsidRDefault="7FB6A5E1" w14:paraId="57674413" w14:textId="77777777">
            <w:pPr>
              <w:rPr>
                <w:rFonts w:ascii="Arial" w:hAnsi="Arial" w:eastAsia="Arial" w:cs="Arial"/>
                <w:b/>
                <w:bCs/>
                <w:sz w:val="22"/>
                <w:szCs w:val="22"/>
              </w:rPr>
            </w:pPr>
            <w:r w:rsidRPr="004977E6">
              <w:rPr>
                <w:rFonts w:ascii="Arial" w:hAnsi="Arial" w:eastAsia="Arial" w:cs="Arial"/>
                <w:b/>
                <w:bCs/>
                <w:sz w:val="22"/>
                <w:szCs w:val="22"/>
              </w:rPr>
              <w:t>Credit points</w:t>
            </w:r>
          </w:p>
        </w:tc>
        <w:tc>
          <w:tcPr>
            <w:tcW w:w="2092" w:type="dxa"/>
            <w:shd w:val="clear" w:color="auto" w:fill="E0E0E0"/>
            <w:tcMar/>
          </w:tcPr>
          <w:p w:rsidRPr="004977E6" w:rsidR="001C71F2" w:rsidRDefault="04112B51" w14:paraId="39738467" w14:textId="77777777">
            <w:pPr>
              <w:rPr>
                <w:rFonts w:ascii="Arial" w:hAnsi="Arial" w:eastAsia="Arial" w:cs="Arial"/>
                <w:b/>
                <w:bCs/>
                <w:sz w:val="22"/>
                <w:szCs w:val="22"/>
              </w:rPr>
            </w:pPr>
            <w:r w:rsidRPr="004977E6">
              <w:rPr>
                <w:rFonts w:ascii="Arial" w:hAnsi="Arial" w:eastAsia="Arial" w:cs="Arial"/>
                <w:b/>
                <w:bCs/>
                <w:sz w:val="22"/>
                <w:szCs w:val="22"/>
              </w:rPr>
              <w:t>Is module compensatable?</w:t>
            </w:r>
          </w:p>
        </w:tc>
        <w:tc>
          <w:tcPr>
            <w:tcW w:w="1340" w:type="dxa"/>
            <w:shd w:val="clear" w:color="auto" w:fill="E0E0E0"/>
            <w:tcMar/>
          </w:tcPr>
          <w:p w:rsidRPr="004977E6" w:rsidR="001C71F2" w:rsidRDefault="7FB6A5E1" w14:paraId="71511022" w14:textId="49447B9B">
            <w:pPr>
              <w:rPr>
                <w:rFonts w:ascii="Arial" w:hAnsi="Arial" w:eastAsia="Arial" w:cs="Arial"/>
                <w:b w:val="1"/>
                <w:bCs w:val="1"/>
                <w:sz w:val="22"/>
                <w:szCs w:val="22"/>
              </w:rPr>
            </w:pPr>
            <w:r w:rsidRPr="4764830B" w:rsidR="3AB36721">
              <w:rPr>
                <w:rFonts w:ascii="Arial" w:hAnsi="Arial" w:eastAsia="Arial" w:cs="Arial"/>
                <w:b w:val="1"/>
                <w:bCs w:val="1"/>
                <w:sz w:val="22"/>
                <w:szCs w:val="22"/>
              </w:rPr>
              <w:t>Semester runs in</w:t>
            </w:r>
            <w:r w:rsidRPr="4764830B" w:rsidR="0D94B5DF">
              <w:rPr>
                <w:rFonts w:ascii="Arial" w:hAnsi="Arial" w:eastAsia="Arial" w:cs="Arial"/>
                <w:b w:val="1"/>
                <w:bCs w:val="1"/>
                <w:sz w:val="22"/>
                <w:szCs w:val="22"/>
              </w:rPr>
              <w:t xml:space="preserve"> - FT</w:t>
            </w:r>
          </w:p>
        </w:tc>
        <w:tc>
          <w:tcPr>
            <w:tcW w:w="1271" w:type="dxa"/>
            <w:shd w:val="clear" w:color="auto" w:fill="E0E0E0"/>
            <w:tcMar/>
          </w:tcPr>
          <w:p w:rsidR="0D94B5DF" w:rsidP="4764830B" w:rsidRDefault="0D94B5DF" w14:paraId="6A2BE8C4" w14:textId="6EB78E52">
            <w:pPr>
              <w:rPr>
                <w:rFonts w:ascii="Arial" w:hAnsi="Arial" w:eastAsia="Arial" w:cs="Arial"/>
                <w:b w:val="1"/>
                <w:bCs w:val="1"/>
                <w:sz w:val="22"/>
                <w:szCs w:val="22"/>
              </w:rPr>
            </w:pPr>
            <w:r w:rsidRPr="4764830B" w:rsidR="0D94B5DF">
              <w:rPr>
                <w:rFonts w:ascii="Arial" w:hAnsi="Arial" w:eastAsia="Arial" w:cs="Arial"/>
                <w:b w:val="1"/>
                <w:bCs w:val="1"/>
                <w:sz w:val="22"/>
                <w:szCs w:val="22"/>
              </w:rPr>
              <w:t>Semester runs in - PT</w:t>
            </w:r>
          </w:p>
          <w:p w:rsidR="4764830B" w:rsidP="4764830B" w:rsidRDefault="4764830B" w14:paraId="620E4070" w14:textId="6B268112">
            <w:pPr>
              <w:pStyle w:val="Normal"/>
              <w:rPr>
                <w:rFonts w:ascii="Times New Roman" w:hAnsi="Times New Roman" w:eastAsia="MS Mincho" w:cs="Times New Roman"/>
                <w:b w:val="1"/>
                <w:bCs w:val="1"/>
                <w:sz w:val="24"/>
                <w:szCs w:val="24"/>
              </w:rPr>
            </w:pPr>
          </w:p>
        </w:tc>
      </w:tr>
      <w:tr w:rsidRPr="004977E6" w:rsidR="001C71F2" w:rsidTr="4764830B" w14:paraId="4AABA9DC" w14:textId="77777777">
        <w:tc>
          <w:tcPr>
            <w:tcW w:w="4037" w:type="dxa"/>
            <w:tcBorders>
              <w:bottom w:val="single" w:color="auto" w:sz="4" w:space="0"/>
            </w:tcBorders>
            <w:shd w:val="clear" w:color="auto" w:fill="auto"/>
            <w:tcMar/>
          </w:tcPr>
          <w:p w:rsidR="001C71F2" w:rsidP="00FF7289" w:rsidRDefault="00FF7289" w14:paraId="6E3A1E44" w14:textId="1BD0554B">
            <w:pPr>
              <w:rPr>
                <w:rFonts w:ascii="Arial" w:hAnsi="Arial" w:eastAsia="Arial" w:cs="Arial"/>
                <w:sz w:val="22"/>
                <w:szCs w:val="22"/>
              </w:rPr>
            </w:pPr>
            <w:bookmarkStart w:name="_GoBack" w:id="4"/>
            <w:bookmarkEnd w:id="4"/>
            <w:r w:rsidRPr="0CD9C206" w:rsidR="00FF7289">
              <w:rPr>
                <w:rFonts w:ascii="Arial" w:hAnsi="Arial" w:eastAsia="Arial" w:cs="Arial"/>
                <w:sz w:val="22"/>
                <w:szCs w:val="22"/>
              </w:rPr>
              <w:t xml:space="preserve">Collaborative </w:t>
            </w:r>
            <w:r w:rsidRPr="0CD9C206" w:rsidR="24966598">
              <w:rPr>
                <w:rFonts w:ascii="Arial" w:hAnsi="Arial" w:eastAsia="Arial" w:cs="Arial"/>
                <w:sz w:val="22"/>
                <w:szCs w:val="22"/>
              </w:rPr>
              <w:t>Approaches</w:t>
            </w:r>
            <w:r w:rsidRPr="0CD9C206" w:rsidR="00FF7289">
              <w:rPr>
                <w:rFonts w:ascii="Arial" w:hAnsi="Arial" w:eastAsia="Arial" w:cs="Arial"/>
                <w:sz w:val="22"/>
                <w:szCs w:val="22"/>
              </w:rPr>
              <w:t xml:space="preserve"> to Research</w:t>
            </w:r>
          </w:p>
          <w:p w:rsidR="00FF7289" w:rsidP="00FF7289" w:rsidRDefault="00FF7289" w14:paraId="170E7353" w14:textId="77777777">
            <w:pPr>
              <w:rPr>
                <w:rFonts w:ascii="Arial" w:hAnsi="Arial" w:eastAsia="Arial" w:cs="Arial"/>
                <w:sz w:val="22"/>
                <w:szCs w:val="22"/>
              </w:rPr>
            </w:pPr>
            <w:r>
              <w:rPr>
                <w:rFonts w:ascii="Arial" w:hAnsi="Arial" w:eastAsia="Arial" w:cs="Arial"/>
                <w:sz w:val="22"/>
                <w:szCs w:val="22"/>
              </w:rPr>
              <w:t>Becoming a Change Agent</w:t>
            </w:r>
          </w:p>
          <w:p w:rsidR="00FF7289" w:rsidP="00FF7289" w:rsidRDefault="00FF7289" w14:paraId="2CB3FA64" w14:textId="77777777">
            <w:pPr>
              <w:rPr>
                <w:rFonts w:ascii="Arial" w:hAnsi="Arial" w:eastAsia="Arial" w:cs="Arial"/>
                <w:sz w:val="22"/>
                <w:szCs w:val="22"/>
              </w:rPr>
            </w:pPr>
            <w:r>
              <w:rPr>
                <w:rFonts w:ascii="Arial" w:hAnsi="Arial" w:eastAsia="Arial" w:cs="Arial"/>
                <w:sz w:val="22"/>
                <w:szCs w:val="22"/>
              </w:rPr>
              <w:t>Child in Society</w:t>
            </w:r>
          </w:p>
          <w:p w:rsidR="00FF7289" w:rsidP="00FF7289" w:rsidRDefault="00FF7289" w14:paraId="25251AEE" w14:textId="77777777">
            <w:pPr>
              <w:rPr>
                <w:rFonts w:ascii="Arial" w:hAnsi="Arial" w:eastAsia="Arial" w:cs="Arial"/>
                <w:sz w:val="22"/>
                <w:szCs w:val="22"/>
              </w:rPr>
            </w:pPr>
            <w:r>
              <w:rPr>
                <w:rFonts w:ascii="Arial" w:hAnsi="Arial" w:eastAsia="Arial" w:cs="Arial"/>
                <w:sz w:val="22"/>
                <w:szCs w:val="22"/>
              </w:rPr>
              <w:t>Child Health and Wellbeing</w:t>
            </w:r>
          </w:p>
          <w:p w:rsidRPr="004977E6" w:rsidR="00FF7289" w:rsidP="00FF7289" w:rsidRDefault="00FF7289" w14:paraId="16287F21" w14:textId="23EAED1B">
            <w:pPr>
              <w:rPr>
                <w:rFonts w:ascii="Arial" w:hAnsi="Arial" w:eastAsia="Arial" w:cs="Arial"/>
                <w:sz w:val="22"/>
                <w:szCs w:val="22"/>
              </w:rPr>
            </w:pPr>
            <w:r>
              <w:rPr>
                <w:rFonts w:ascii="Arial" w:hAnsi="Arial" w:eastAsia="Arial" w:cs="Arial"/>
                <w:sz w:val="22"/>
                <w:szCs w:val="22"/>
              </w:rPr>
              <w:t>Dissertation</w:t>
            </w:r>
          </w:p>
        </w:tc>
        <w:tc>
          <w:tcPr>
            <w:tcW w:w="889" w:type="dxa"/>
            <w:tcBorders>
              <w:bottom w:val="single" w:color="auto" w:sz="4" w:space="0"/>
            </w:tcBorders>
            <w:shd w:val="clear" w:color="auto" w:fill="auto"/>
            <w:tcMar/>
          </w:tcPr>
          <w:p w:rsidRPr="004977E6" w:rsidR="001C71F2" w:rsidP="04112B51" w:rsidRDefault="04112B51" w14:paraId="79A98E4F" w14:textId="6C98FB5E">
            <w:pPr>
              <w:rPr>
                <w:rFonts w:ascii="Arial" w:hAnsi="Arial" w:eastAsia="Arial" w:cs="Arial"/>
                <w:sz w:val="22"/>
                <w:szCs w:val="22"/>
              </w:rPr>
            </w:pPr>
            <w:r w:rsidRPr="004977E6">
              <w:rPr>
                <w:rFonts w:ascii="Arial" w:hAnsi="Arial" w:eastAsia="Arial" w:cs="Arial"/>
                <w:sz w:val="22"/>
                <w:szCs w:val="22"/>
              </w:rPr>
              <w:t>20</w:t>
            </w:r>
          </w:p>
          <w:p w:rsidRPr="004977E6" w:rsidR="001C71F2" w:rsidP="04112B51" w:rsidRDefault="04112B51" w14:paraId="693BA04B" w14:textId="46C19A5C">
            <w:pPr>
              <w:rPr>
                <w:rFonts w:ascii="Arial" w:hAnsi="Arial" w:eastAsia="Arial" w:cs="Arial"/>
                <w:sz w:val="22"/>
                <w:szCs w:val="22"/>
              </w:rPr>
            </w:pPr>
            <w:r w:rsidRPr="004977E6">
              <w:rPr>
                <w:rFonts w:ascii="Arial" w:hAnsi="Arial" w:eastAsia="Arial" w:cs="Arial"/>
                <w:sz w:val="22"/>
                <w:szCs w:val="22"/>
              </w:rPr>
              <w:t>20</w:t>
            </w:r>
          </w:p>
          <w:p w:rsidRPr="004977E6" w:rsidR="001C71F2" w:rsidP="04112B51" w:rsidRDefault="04112B51" w14:paraId="5042A1F7" w14:textId="3646225A">
            <w:pPr>
              <w:rPr>
                <w:rFonts w:ascii="Arial" w:hAnsi="Arial" w:eastAsia="Arial" w:cs="Arial"/>
                <w:sz w:val="22"/>
                <w:szCs w:val="22"/>
              </w:rPr>
            </w:pPr>
            <w:r w:rsidRPr="004977E6">
              <w:rPr>
                <w:rFonts w:ascii="Arial" w:hAnsi="Arial" w:eastAsia="Arial" w:cs="Arial"/>
                <w:sz w:val="22"/>
                <w:szCs w:val="22"/>
              </w:rPr>
              <w:t>20</w:t>
            </w:r>
          </w:p>
          <w:p w:rsidRPr="004977E6" w:rsidR="001C71F2" w:rsidP="04112B51" w:rsidRDefault="04112B51" w14:paraId="4A598B5D" w14:textId="110C07CB">
            <w:pPr>
              <w:rPr>
                <w:rFonts w:ascii="Arial" w:hAnsi="Arial" w:eastAsia="Arial" w:cs="Arial"/>
                <w:sz w:val="22"/>
                <w:szCs w:val="22"/>
              </w:rPr>
            </w:pPr>
            <w:r w:rsidRPr="004977E6">
              <w:rPr>
                <w:rFonts w:ascii="Arial" w:hAnsi="Arial" w:eastAsia="Arial" w:cs="Arial"/>
                <w:sz w:val="22"/>
                <w:szCs w:val="22"/>
              </w:rPr>
              <w:t>20</w:t>
            </w:r>
          </w:p>
          <w:p w:rsidRPr="004977E6" w:rsidR="001C71F2" w:rsidP="04112B51" w:rsidRDefault="04112B51" w14:paraId="5BE93A62" w14:textId="1DD27659">
            <w:pPr>
              <w:rPr>
                <w:rFonts w:ascii="Arial" w:hAnsi="Arial" w:eastAsia="Arial" w:cs="Arial"/>
                <w:sz w:val="22"/>
                <w:szCs w:val="22"/>
              </w:rPr>
            </w:pPr>
            <w:r w:rsidRPr="004977E6">
              <w:rPr>
                <w:rFonts w:ascii="Arial" w:hAnsi="Arial" w:eastAsia="Arial" w:cs="Arial"/>
                <w:sz w:val="22"/>
                <w:szCs w:val="22"/>
              </w:rPr>
              <w:t>40</w:t>
            </w:r>
          </w:p>
        </w:tc>
        <w:tc>
          <w:tcPr>
            <w:tcW w:w="3240" w:type="dxa"/>
            <w:tcBorders>
              <w:bottom w:val="single" w:color="auto" w:sz="4" w:space="0"/>
            </w:tcBorders>
            <w:shd w:val="clear" w:color="auto" w:fill="auto"/>
            <w:tcMar/>
          </w:tcPr>
          <w:p w:rsidRPr="004977E6" w:rsidR="001C71F2" w:rsidRDefault="7FB6A5E1" w14:paraId="384BA73E" w14:textId="11F32C26">
            <w:pPr>
              <w:rPr>
                <w:rFonts w:ascii="Arial" w:hAnsi="Arial" w:eastAsia="Arial (W1),Arial" w:cs="Arial"/>
                <w:sz w:val="22"/>
                <w:szCs w:val="22"/>
              </w:rPr>
            </w:pPr>
            <w:r w:rsidRPr="004977E6">
              <w:rPr>
                <w:rFonts w:ascii="Arial" w:hAnsi="Arial" w:eastAsia="Arial (W1)" w:cs="Arial"/>
                <w:sz w:val="22"/>
                <w:szCs w:val="22"/>
              </w:rPr>
              <w:t>None</w:t>
            </w:r>
          </w:p>
        </w:tc>
        <w:tc>
          <w:tcPr>
            <w:tcW w:w="1080" w:type="dxa"/>
            <w:tcBorders>
              <w:bottom w:val="single" w:color="auto" w:sz="4" w:space="0"/>
            </w:tcBorders>
            <w:shd w:val="clear" w:color="auto" w:fill="auto"/>
            <w:tcMar/>
          </w:tcPr>
          <w:p w:rsidRPr="004977E6" w:rsidR="001C71F2" w:rsidP="39432462" w:rsidRDefault="001C71F2" w14:paraId="1BEE02E3" w14:textId="21E080FA">
            <w:pPr>
              <w:rPr>
                <w:rFonts w:ascii="Arial" w:hAnsi="Arial" w:cs="Arial"/>
                <w:sz w:val="22"/>
                <w:szCs w:val="22"/>
              </w:rPr>
            </w:pPr>
          </w:p>
        </w:tc>
        <w:tc>
          <w:tcPr>
            <w:tcW w:w="2092" w:type="dxa"/>
            <w:tcBorders>
              <w:bottom w:val="single" w:color="auto" w:sz="4" w:space="0"/>
            </w:tcBorders>
            <w:tcMar/>
          </w:tcPr>
          <w:p w:rsidRPr="004977E6" w:rsidR="001C71F2" w:rsidRDefault="5FFD5501" w14:paraId="4B6A0ED1" w14:textId="4C39740C">
            <w:pPr>
              <w:rPr>
                <w:rFonts w:ascii="Arial" w:hAnsi="Arial" w:eastAsia="Arial (W1)" w:cs="Arial"/>
                <w:sz w:val="22"/>
                <w:szCs w:val="22"/>
              </w:rPr>
            </w:pPr>
            <w:r w:rsidRPr="004977E6">
              <w:rPr>
                <w:rFonts w:ascii="Arial" w:hAnsi="Arial" w:eastAsia="Arial (W1)" w:cs="Arial"/>
                <w:sz w:val="22"/>
                <w:szCs w:val="22"/>
              </w:rPr>
              <w:t>Yes</w:t>
            </w:r>
          </w:p>
          <w:p w:rsidRPr="004977E6" w:rsidR="001C71F2" w:rsidRDefault="5FFD5501" w14:paraId="5A42D0A1" w14:textId="2DB71ECA">
            <w:pPr>
              <w:rPr>
                <w:rFonts w:ascii="Arial" w:hAnsi="Arial" w:eastAsia="Arial (W1)" w:cs="Arial"/>
                <w:sz w:val="22"/>
                <w:szCs w:val="22"/>
              </w:rPr>
            </w:pPr>
            <w:r w:rsidRPr="004977E6">
              <w:rPr>
                <w:rFonts w:ascii="Arial" w:hAnsi="Arial" w:eastAsia="Arial (W1)" w:cs="Arial"/>
                <w:sz w:val="22"/>
                <w:szCs w:val="22"/>
              </w:rPr>
              <w:t>Yes</w:t>
            </w:r>
          </w:p>
          <w:p w:rsidRPr="004977E6" w:rsidR="001C71F2" w:rsidRDefault="5FFD5501" w14:paraId="0489EFED" w14:textId="567288C5">
            <w:pPr>
              <w:rPr>
                <w:rFonts w:ascii="Arial" w:hAnsi="Arial" w:eastAsia="Arial (W1)" w:cs="Arial"/>
                <w:sz w:val="22"/>
                <w:szCs w:val="22"/>
              </w:rPr>
            </w:pPr>
            <w:r w:rsidRPr="004977E6">
              <w:rPr>
                <w:rFonts w:ascii="Arial" w:hAnsi="Arial" w:eastAsia="Arial (W1)" w:cs="Arial"/>
                <w:sz w:val="22"/>
                <w:szCs w:val="22"/>
              </w:rPr>
              <w:t>Yes</w:t>
            </w:r>
          </w:p>
          <w:p w:rsidRPr="004977E6" w:rsidR="001C71F2" w:rsidRDefault="5FFD5501" w14:paraId="4BE8E3EF" w14:textId="42CB3A70">
            <w:pPr>
              <w:rPr>
                <w:rFonts w:ascii="Arial" w:hAnsi="Arial" w:eastAsia="Arial (W1)" w:cs="Arial"/>
                <w:sz w:val="22"/>
                <w:szCs w:val="22"/>
              </w:rPr>
            </w:pPr>
            <w:r w:rsidRPr="004977E6">
              <w:rPr>
                <w:rFonts w:ascii="Arial" w:hAnsi="Arial" w:eastAsia="Arial (W1)" w:cs="Arial"/>
                <w:sz w:val="22"/>
                <w:szCs w:val="22"/>
              </w:rPr>
              <w:t>Yes</w:t>
            </w:r>
          </w:p>
          <w:p w:rsidRPr="004977E6" w:rsidR="001C71F2" w:rsidRDefault="2300F2EC" w14:paraId="34B3F2EB" w14:textId="228DC910">
            <w:pPr>
              <w:rPr>
                <w:rFonts w:ascii="Arial" w:hAnsi="Arial" w:eastAsia="Arial (W1)" w:cs="Arial"/>
                <w:sz w:val="22"/>
                <w:szCs w:val="22"/>
              </w:rPr>
            </w:pPr>
            <w:r w:rsidRPr="004977E6">
              <w:rPr>
                <w:rFonts w:ascii="Arial" w:hAnsi="Arial" w:eastAsia="Arial (W1)" w:cs="Arial"/>
                <w:sz w:val="22"/>
                <w:szCs w:val="22"/>
              </w:rPr>
              <w:t>No</w:t>
            </w:r>
          </w:p>
        </w:tc>
        <w:tc>
          <w:tcPr>
            <w:tcW w:w="1340" w:type="dxa"/>
            <w:tcBorders>
              <w:bottom w:val="single" w:color="auto" w:sz="4" w:space="0"/>
            </w:tcBorders>
            <w:tcMar/>
          </w:tcPr>
          <w:p w:rsidRPr="004977E6" w:rsidR="001C71F2" w:rsidRDefault="3C04E9A7" w14:paraId="20E1E2FB" w14:textId="469F4B62">
            <w:pPr>
              <w:rPr>
                <w:rFonts w:ascii="Arial" w:hAnsi="Arial" w:eastAsia="Arial (W1),Arial" w:cs="Arial"/>
                <w:sz w:val="22"/>
                <w:szCs w:val="22"/>
              </w:rPr>
            </w:pPr>
            <w:r w:rsidRPr="004977E6">
              <w:rPr>
                <w:rFonts w:ascii="Arial" w:hAnsi="Arial" w:eastAsia="Arial (W1),Arial" w:cs="Arial"/>
                <w:sz w:val="22"/>
                <w:szCs w:val="22"/>
              </w:rPr>
              <w:t>1</w:t>
            </w:r>
          </w:p>
          <w:p w:rsidRPr="004977E6" w:rsidR="001C71F2" w:rsidRDefault="00E30D8B" w14:paraId="534735FE" w14:textId="4A5F9A3F">
            <w:pPr>
              <w:rPr>
                <w:rFonts w:ascii="Arial" w:hAnsi="Arial" w:eastAsia="Arial (W1),Arial" w:cs="Arial"/>
                <w:sz w:val="22"/>
                <w:szCs w:val="22"/>
              </w:rPr>
            </w:pPr>
            <w:r>
              <w:rPr>
                <w:rFonts w:ascii="Arial" w:hAnsi="Arial" w:eastAsia="Arial (W1),Arial" w:cs="Arial"/>
                <w:sz w:val="22"/>
                <w:szCs w:val="22"/>
              </w:rPr>
              <w:t>1</w:t>
            </w:r>
          </w:p>
          <w:p w:rsidRPr="004977E6" w:rsidR="001C71F2" w:rsidRDefault="5FFD5501" w14:paraId="6353447D" w14:textId="407C75B4">
            <w:pPr>
              <w:rPr>
                <w:rFonts w:ascii="Arial" w:hAnsi="Arial" w:eastAsia="Arial (W1),Arial" w:cs="Arial"/>
                <w:sz w:val="22"/>
                <w:szCs w:val="22"/>
              </w:rPr>
            </w:pPr>
            <w:r w:rsidRPr="004977E6">
              <w:rPr>
                <w:rFonts w:ascii="Arial" w:hAnsi="Arial" w:eastAsia="Arial (W1),Arial" w:cs="Arial"/>
                <w:sz w:val="22"/>
                <w:szCs w:val="22"/>
              </w:rPr>
              <w:t>1</w:t>
            </w:r>
          </w:p>
          <w:p w:rsidRPr="004977E6" w:rsidR="001C71F2" w:rsidRDefault="00E30D8B" w14:paraId="04A1F0BA" w14:textId="22AEA9D8">
            <w:pPr>
              <w:rPr>
                <w:rFonts w:ascii="Arial" w:hAnsi="Arial" w:eastAsia="Arial (W1),Arial" w:cs="Arial"/>
                <w:sz w:val="22"/>
                <w:szCs w:val="22"/>
              </w:rPr>
            </w:pPr>
            <w:r>
              <w:rPr>
                <w:rFonts w:ascii="Arial" w:hAnsi="Arial" w:eastAsia="Arial (W1),Arial" w:cs="Arial"/>
                <w:sz w:val="22"/>
                <w:szCs w:val="22"/>
              </w:rPr>
              <w:t>2</w:t>
            </w:r>
          </w:p>
          <w:p w:rsidRPr="004977E6" w:rsidR="001C71F2" w:rsidRDefault="5FFD5501" w14:paraId="7D34F5C7" w14:textId="77777777">
            <w:pPr>
              <w:rPr>
                <w:rFonts w:ascii="Arial" w:hAnsi="Arial" w:eastAsia="Arial (W1),Arial" w:cs="Arial"/>
                <w:sz w:val="22"/>
                <w:szCs w:val="22"/>
              </w:rPr>
            </w:pPr>
            <w:r w:rsidRPr="004977E6">
              <w:rPr>
                <w:rFonts w:ascii="Arial" w:hAnsi="Arial" w:eastAsia="Arial (W1),Arial" w:cs="Arial"/>
                <w:sz w:val="22"/>
                <w:szCs w:val="22"/>
              </w:rPr>
              <w:t>2</w:t>
            </w:r>
          </w:p>
        </w:tc>
        <w:tc>
          <w:tcPr>
            <w:tcW w:w="1271" w:type="dxa"/>
            <w:tcBorders>
              <w:bottom w:val="single" w:color="auto" w:sz="4"/>
            </w:tcBorders>
            <w:tcMar/>
          </w:tcPr>
          <w:p w:rsidR="07B2519D" w:rsidP="4764830B" w:rsidRDefault="07B2519D" w14:paraId="517BE30A" w14:textId="35F59941">
            <w:pPr>
              <w:pStyle w:val="Normal"/>
              <w:rPr>
                <w:rFonts w:ascii="Arial" w:hAnsi="Arial" w:eastAsia="Arial" w:cs="Arial"/>
                <w:sz w:val="22"/>
                <w:szCs w:val="22"/>
              </w:rPr>
            </w:pPr>
            <w:r w:rsidRPr="4764830B" w:rsidR="07B2519D">
              <w:rPr>
                <w:rFonts w:ascii="Arial" w:hAnsi="Arial" w:eastAsia="Arial" w:cs="Arial"/>
                <w:sz w:val="22"/>
                <w:szCs w:val="22"/>
              </w:rPr>
              <w:t>1</w:t>
            </w:r>
          </w:p>
          <w:p w:rsidR="07B2519D" w:rsidP="4764830B" w:rsidRDefault="07B2519D" w14:paraId="6E7EBCCA" w14:textId="67658CF1">
            <w:pPr>
              <w:pStyle w:val="Normal"/>
              <w:rPr>
                <w:rFonts w:ascii="Arial" w:hAnsi="Arial" w:eastAsia="Arial" w:cs="Arial"/>
                <w:sz w:val="22"/>
                <w:szCs w:val="22"/>
              </w:rPr>
            </w:pPr>
            <w:r w:rsidRPr="4764830B" w:rsidR="07B2519D">
              <w:rPr>
                <w:rFonts w:ascii="Arial" w:hAnsi="Arial" w:eastAsia="Arial" w:cs="Arial"/>
                <w:sz w:val="22"/>
                <w:szCs w:val="22"/>
              </w:rPr>
              <w:t>3</w:t>
            </w:r>
          </w:p>
          <w:p w:rsidR="07B2519D" w:rsidP="4764830B" w:rsidRDefault="07B2519D" w14:paraId="03A0597D" w14:textId="50C44472">
            <w:pPr>
              <w:pStyle w:val="Normal"/>
              <w:rPr>
                <w:rFonts w:ascii="Arial" w:hAnsi="Arial" w:eastAsia="Arial" w:cs="Arial"/>
                <w:sz w:val="22"/>
                <w:szCs w:val="22"/>
              </w:rPr>
            </w:pPr>
            <w:r w:rsidRPr="4764830B" w:rsidR="07B2519D">
              <w:rPr>
                <w:rFonts w:ascii="Arial" w:hAnsi="Arial" w:eastAsia="Arial" w:cs="Arial"/>
                <w:sz w:val="22"/>
                <w:szCs w:val="22"/>
              </w:rPr>
              <w:t>1</w:t>
            </w:r>
          </w:p>
          <w:p w:rsidR="07B2519D" w:rsidP="4764830B" w:rsidRDefault="07B2519D" w14:paraId="5046AE4F" w14:textId="7C144668">
            <w:pPr>
              <w:pStyle w:val="Normal"/>
              <w:rPr>
                <w:rFonts w:ascii="Arial" w:hAnsi="Arial" w:eastAsia="Arial" w:cs="Arial"/>
                <w:sz w:val="22"/>
                <w:szCs w:val="22"/>
              </w:rPr>
            </w:pPr>
            <w:r w:rsidRPr="4764830B" w:rsidR="07B2519D">
              <w:rPr>
                <w:rFonts w:ascii="Arial" w:hAnsi="Arial" w:eastAsia="Arial" w:cs="Arial"/>
                <w:sz w:val="22"/>
                <w:szCs w:val="22"/>
              </w:rPr>
              <w:t>2</w:t>
            </w:r>
          </w:p>
          <w:p w:rsidR="07B2519D" w:rsidP="4764830B" w:rsidRDefault="07B2519D" w14:paraId="7E33DC6B" w14:textId="2B091DBB">
            <w:pPr>
              <w:pStyle w:val="Normal"/>
              <w:rPr>
                <w:rFonts w:ascii="Arial" w:hAnsi="Arial" w:eastAsia="Arial" w:cs="Arial"/>
                <w:sz w:val="22"/>
                <w:szCs w:val="22"/>
              </w:rPr>
            </w:pPr>
            <w:r w:rsidRPr="4764830B" w:rsidR="07B2519D">
              <w:rPr>
                <w:rFonts w:ascii="Arial" w:hAnsi="Arial" w:eastAsia="Arial" w:cs="Arial"/>
                <w:sz w:val="22"/>
                <w:szCs w:val="22"/>
              </w:rPr>
              <w:t>2/3</w:t>
            </w:r>
          </w:p>
        </w:tc>
      </w:tr>
    </w:tbl>
    <w:p w:rsidRPr="007F0A7A" w:rsidR="000F25C1" w:rsidP="000F25C1" w:rsidRDefault="000F25C1" w14:paraId="0B4020A7" w14:textId="77777777">
      <w:pPr>
        <w:rPr>
          <w:rFonts w:ascii="Arial" w:hAnsi="Arial" w:cs="Arial"/>
          <w:sz w:val="22"/>
          <w:szCs w:val="22"/>
        </w:rPr>
      </w:pPr>
    </w:p>
    <w:p w:rsidRPr="00BE5EF6" w:rsidR="00422356" w:rsidRDefault="7FB6A5E1" w14:paraId="0F23E336" w14:textId="77777777">
      <w:pPr>
        <w:rPr>
          <w:rFonts w:ascii="Arial" w:hAnsi="Arial" w:eastAsia="Arial" w:cs="Arial"/>
          <w:b/>
          <w:bCs/>
          <w:sz w:val="22"/>
          <w:szCs w:val="22"/>
        </w:rPr>
      </w:pPr>
      <w:r w:rsidRPr="00BE5EF6">
        <w:rPr>
          <w:rFonts w:ascii="Arial" w:hAnsi="Arial" w:eastAsia="Arial" w:cs="Arial"/>
          <w:b/>
          <w:bCs/>
          <w:sz w:val="22"/>
          <w:szCs w:val="22"/>
        </w:rPr>
        <w:t>Intended learning outcomes at Level 6 are listed below:</w:t>
      </w:r>
    </w:p>
    <w:p w:rsidRPr="00BE5EF6" w:rsidR="3C04E9A7" w:rsidRDefault="3C04E9A7" w14:paraId="6CB0A74B" w14:textId="3B71FE4D">
      <w:pPr>
        <w:rPr>
          <w:rFonts w:ascii="Arial" w:hAnsi="Arial" w:eastAsia="Arial" w:cs="Arial"/>
          <w:b/>
          <w:bCs/>
          <w:sz w:val="22"/>
          <w:szCs w:val="22"/>
        </w:rPr>
      </w:pPr>
    </w:p>
    <w:p w:rsidRPr="00BE5EF6" w:rsidR="3C04E9A7" w:rsidRDefault="3C04E9A7" w14:paraId="39DF3603" w14:textId="47A84F97">
      <w:pPr>
        <w:rPr>
          <w:rFonts w:ascii="Arial" w:hAnsi="Arial" w:eastAsia="Arial" w:cs="Arial"/>
          <w:b/>
          <w:bCs/>
          <w:sz w:val="22"/>
          <w:szCs w:val="22"/>
        </w:rPr>
      </w:pPr>
    </w:p>
    <w:p w:rsidRPr="007F0A7A" w:rsidR="00422356" w:rsidP="000F25C1" w:rsidRDefault="00422356" w14:paraId="1D7B270A" w14:textId="77777777">
      <w:pPr>
        <w:rPr>
          <w:rFonts w:ascii="Arial" w:hAnsi="Arial" w:cs="Arial"/>
          <w:b/>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422356" w:rsidTr="0F27B9FA" w14:paraId="5BF2B056" w14:textId="77777777">
        <w:trPr>
          <w:tblHeader/>
        </w:trPr>
        <w:tc>
          <w:tcPr>
            <w:tcW w:w="14174" w:type="dxa"/>
            <w:gridSpan w:val="2"/>
            <w:shd w:val="clear" w:color="auto" w:fill="E6E6E6"/>
            <w:tcMar/>
          </w:tcPr>
          <w:p w:rsidRPr="00801FEC" w:rsidR="00422356" w:rsidP="00075682" w:rsidRDefault="00422356" w14:paraId="5C4BBD7B" w14:textId="77777777">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p>
        </w:tc>
      </w:tr>
      <w:tr w:rsidRPr="002B2277" w:rsidR="00422356" w:rsidTr="0F27B9FA" w14:paraId="2D558A76" w14:textId="77777777">
        <w:trPr>
          <w:tblHeader/>
        </w:trPr>
        <w:tc>
          <w:tcPr>
            <w:tcW w:w="14174" w:type="dxa"/>
            <w:gridSpan w:val="2"/>
            <w:shd w:val="clear" w:color="auto" w:fill="E6E6E6"/>
            <w:tcMar/>
          </w:tcPr>
          <w:p w:rsidRPr="005077DD" w:rsidR="00422356" w:rsidP="00075682" w:rsidRDefault="00422356" w14:paraId="3A6B4789"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422356" w:rsidTr="0F27B9FA" w14:paraId="4123EC16" w14:textId="77777777">
        <w:tc>
          <w:tcPr>
            <w:tcW w:w="6828" w:type="dxa"/>
            <w:shd w:val="clear" w:color="auto" w:fill="E6E6E6"/>
            <w:tcMar/>
          </w:tcPr>
          <w:p w:rsidRPr="005077DD" w:rsidR="00422356" w:rsidP="00075682" w:rsidRDefault="00422356" w14:paraId="6A7C9150"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Mar/>
          </w:tcPr>
          <w:p w:rsidRPr="005077DD" w:rsidR="00422356" w:rsidP="00075682" w:rsidRDefault="00422356" w14:paraId="2BD7F842"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F27B9FA" w14:paraId="265783AE" w14:textId="77777777">
        <w:trPr>
          <w:trHeight w:val="680"/>
        </w:trPr>
        <w:tc>
          <w:tcPr>
            <w:tcW w:w="6828" w:type="dxa"/>
            <w:shd w:val="clear" w:color="auto" w:fill="auto"/>
            <w:tcMar/>
          </w:tcPr>
          <w:p w:rsidRPr="005077DD" w:rsidR="00422356" w:rsidP="0F27B9FA" w:rsidRDefault="0C0B96B4" w14:paraId="20375486" w14:textId="475F06C7">
            <w:pPr>
              <w:rPr>
                <w:rFonts w:ascii="Arial" w:hAnsi="Arial" w:eastAsia="Arial" w:cs="Arial"/>
                <w:noProof/>
                <w:sz w:val="22"/>
                <w:szCs w:val="22"/>
                <w:lang w:val="en-US"/>
              </w:rPr>
            </w:pPr>
            <w:r w:rsidRPr="0F27B9FA" w:rsidR="0A146801">
              <w:rPr>
                <w:rFonts w:ascii="Arial" w:hAnsi="Arial" w:eastAsia="Arial" w:cs="Arial"/>
                <w:b w:val="1"/>
                <w:bCs w:val="1"/>
                <w:noProof/>
                <w:sz w:val="22"/>
                <w:szCs w:val="22"/>
                <w:lang w:val="en-US"/>
              </w:rPr>
              <w:t xml:space="preserve">A1: </w:t>
            </w:r>
            <w:r w:rsidRPr="0F27B9FA" w:rsidR="0A146801">
              <w:rPr>
                <w:rFonts w:ascii="Arial" w:hAnsi="Arial" w:eastAsia="Arial" w:cs="Arial"/>
                <w:noProof/>
                <w:sz w:val="22"/>
                <w:szCs w:val="22"/>
                <w:lang w:val="en-US"/>
              </w:rPr>
              <w:t>Demonstrate a systematic and detailed understanding of, and be able to evaluate, key concepts and theories associated with the care and education of children in the early years</w:t>
            </w:r>
            <w:r w:rsidRPr="0F27B9FA" w:rsidR="0A146801">
              <w:rPr>
                <w:rFonts w:ascii="Arial" w:hAnsi="Arial" w:eastAsia="Arial" w:cs="Arial"/>
                <w:noProof/>
                <w:sz w:val="22"/>
                <w:szCs w:val="22"/>
                <w:lang w:val="en-US"/>
              </w:rPr>
              <w:t xml:space="preserve"> </w:t>
            </w:r>
          </w:p>
          <w:p w:rsidR="35CCEB2A" w:rsidP="35CCEB2A" w:rsidRDefault="35CCEB2A" w14:paraId="14CD8726" w14:textId="42029617">
            <w:pPr>
              <w:rPr>
                <w:noProof/>
                <w:lang w:val="en-US"/>
              </w:rPr>
            </w:pPr>
          </w:p>
          <w:p w:rsidRPr="00447F62" w:rsidR="00422356" w:rsidP="35CCEB2A" w:rsidRDefault="0C0B96B4" w14:paraId="6DA6B257" w14:textId="02E5A020">
            <w:pPr>
              <w:rPr>
                <w:rFonts w:ascii="Arial" w:hAnsi="Arial" w:eastAsia="Arial" w:cs="Arial"/>
                <w:b w:val="1"/>
                <w:bCs w:val="1"/>
                <w:sz w:val="22"/>
                <w:szCs w:val="22"/>
                <w:lang w:val="en-US"/>
              </w:rPr>
            </w:pPr>
            <w:r w:rsidRPr="4764830B" w:rsidR="0A146801">
              <w:rPr>
                <w:rFonts w:ascii="Arial" w:hAnsi="Arial" w:eastAsia="Arial" w:cs="Arial"/>
                <w:b w:val="1"/>
                <w:bCs w:val="1"/>
                <w:noProof/>
                <w:sz w:val="22"/>
                <w:szCs w:val="22"/>
                <w:lang w:val="en-US"/>
              </w:rPr>
              <w:t xml:space="preserve">A2: </w:t>
            </w:r>
            <w:r w:rsidRPr="4764830B" w:rsidR="0A146801">
              <w:rPr>
                <w:rFonts w:ascii="Arial" w:hAnsi="Arial" w:eastAsia="Arial" w:cs="Arial"/>
                <w:noProof/>
                <w:sz w:val="22"/>
                <w:szCs w:val="22"/>
                <w:lang w:val="en-US"/>
              </w:rPr>
              <w:t>Critically evaluate approaches to research and potential areas of research demonstrating a thorough understanding of research methodology/investigation and ethical considerations appropriate to the topic selected</w:t>
            </w:r>
          </w:p>
          <w:p w:rsidR="35CCEB2A" w:rsidP="35CCEB2A" w:rsidRDefault="35CCEB2A" w14:paraId="4C57086D" w14:textId="1035E04D">
            <w:pPr>
              <w:rPr>
                <w:noProof/>
                <w:lang w:val="en-US"/>
              </w:rPr>
            </w:pPr>
          </w:p>
          <w:p w:rsidRPr="00447F62" w:rsidR="00422356" w:rsidP="35CCEB2A" w:rsidRDefault="0C0B96B4" w14:paraId="2AFFE7A6" w14:textId="2524798D">
            <w:pPr>
              <w:rPr>
                <w:rFonts w:ascii="Arial" w:hAnsi="Arial" w:eastAsia="Arial" w:cs="Arial"/>
                <w:b w:val="1"/>
                <w:bCs w:val="1"/>
                <w:sz w:val="22"/>
                <w:szCs w:val="22"/>
                <w:lang w:val="en-US"/>
              </w:rPr>
            </w:pPr>
            <w:r w:rsidRPr="4764830B" w:rsidR="0A146801">
              <w:rPr>
                <w:rFonts w:ascii="Arial" w:hAnsi="Arial" w:eastAsia="Arial" w:cs="Arial"/>
                <w:b w:val="1"/>
                <w:bCs w:val="1"/>
                <w:noProof/>
                <w:sz w:val="22"/>
                <w:szCs w:val="22"/>
                <w:lang w:val="en-US"/>
              </w:rPr>
              <w:t xml:space="preserve">A3: </w:t>
            </w:r>
            <w:r w:rsidRPr="4764830B" w:rsidR="0A146801">
              <w:rPr>
                <w:rFonts w:ascii="Arial" w:hAnsi="Arial" w:eastAsia="Arial" w:cs="Arial"/>
                <w:noProof/>
                <w:sz w:val="22"/>
                <w:szCs w:val="22"/>
                <w:lang w:val="en-US"/>
              </w:rPr>
              <w:t xml:space="preserve">Understand theories and principles related to child development. Use this knowledge to assess and meet children’s </w:t>
            </w:r>
            <w:r w:rsidRPr="4764830B" w:rsidR="0A146801">
              <w:rPr>
                <w:rFonts w:ascii="Arial" w:hAnsi="Arial" w:eastAsia="Arial" w:cs="Arial"/>
                <w:noProof/>
                <w:sz w:val="22"/>
                <w:szCs w:val="22"/>
                <w:lang w:val="en-US"/>
              </w:rPr>
              <w:t>needs</w:t>
            </w:r>
          </w:p>
          <w:p w:rsidR="35CCEB2A" w:rsidP="35CCEB2A" w:rsidRDefault="35CCEB2A" w14:paraId="4A820694" w14:textId="05C8E50E">
            <w:pPr>
              <w:rPr>
                <w:noProof/>
                <w:lang w:val="en-US"/>
              </w:rPr>
            </w:pPr>
          </w:p>
          <w:p w:rsidR="003719C1" w:rsidP="00447F62" w:rsidRDefault="02F53045" w14:paraId="4593B7A2" w14:textId="17B3ED56">
            <w:pPr>
              <w:rPr>
                <w:rFonts w:ascii="Arial" w:hAnsi="Arial" w:eastAsia="Arial" w:cs="Arial"/>
                <w:noProof/>
                <w:sz w:val="22"/>
                <w:szCs w:val="22"/>
                <w:lang w:val="en-US"/>
              </w:rPr>
            </w:pPr>
            <w:r w:rsidRPr="4764830B" w:rsidR="099C5F53">
              <w:rPr>
                <w:rFonts w:ascii="Arial" w:hAnsi="Arial" w:eastAsia="Arial" w:cs="Arial"/>
                <w:b w:val="1"/>
                <w:bCs w:val="1"/>
                <w:noProof/>
                <w:sz w:val="22"/>
                <w:szCs w:val="22"/>
                <w:lang w:val="en-US"/>
              </w:rPr>
              <w:t>A4:</w:t>
            </w:r>
            <w:r w:rsidRPr="4764830B" w:rsidR="099C5F53">
              <w:rPr>
                <w:rFonts w:ascii="Arial" w:hAnsi="Arial" w:eastAsia="Arial" w:cs="Arial"/>
                <w:noProof/>
                <w:sz w:val="22"/>
                <w:szCs w:val="22"/>
                <w:lang w:val="en-US"/>
              </w:rPr>
              <w:t xml:space="preserve"> C</w:t>
            </w:r>
            <w:r w:rsidRPr="4764830B" w:rsidR="09E49EBE">
              <w:rPr>
                <w:rFonts w:ascii="Arial" w:hAnsi="Arial" w:eastAsia="Arial" w:cs="Arial"/>
                <w:noProof/>
                <w:sz w:val="22"/>
                <w:szCs w:val="22"/>
                <w:lang w:val="en-US"/>
              </w:rPr>
              <w:t>ritically analyse c</w:t>
            </w:r>
            <w:r w:rsidRPr="4764830B" w:rsidR="099C5F53">
              <w:rPr>
                <w:rFonts w:ascii="Arial" w:hAnsi="Arial" w:eastAsia="Arial" w:cs="Arial"/>
                <w:noProof/>
                <w:sz w:val="22"/>
                <w:szCs w:val="22"/>
                <w:lang w:val="en-US"/>
              </w:rPr>
              <w:t>hildren's rights and the impact of inequalities on children, families and their communities across the world</w:t>
            </w:r>
          </w:p>
          <w:p w:rsidR="35CCEB2A" w:rsidP="35CCEB2A" w:rsidRDefault="35CCEB2A" w14:paraId="24AD29BA" w14:textId="0E4DCCEF">
            <w:pPr>
              <w:rPr>
                <w:noProof/>
                <w:lang w:val="en-US"/>
              </w:rPr>
            </w:pPr>
          </w:p>
          <w:p w:rsidRPr="005077DD" w:rsidR="00422356" w:rsidP="0F27B9FA" w:rsidRDefault="39432462" w14:paraId="780DB143" w14:textId="4EF89EE9">
            <w:pPr>
              <w:rPr>
                <w:rFonts w:ascii="Arial" w:hAnsi="Arial" w:eastAsia="Arial" w:cs="Arial"/>
                <w:noProof/>
                <w:sz w:val="22"/>
                <w:szCs w:val="22"/>
                <w:lang w:val="en-US"/>
              </w:rPr>
            </w:pPr>
            <w:r w:rsidRPr="0F27B9FA" w:rsidR="39432462">
              <w:rPr>
                <w:rFonts w:ascii="Arial" w:hAnsi="Arial" w:eastAsia="Arial" w:cs="Arial"/>
                <w:b w:val="1"/>
                <w:bCs w:val="1"/>
                <w:noProof/>
                <w:sz w:val="22"/>
                <w:szCs w:val="22"/>
                <w:lang w:val="en-US"/>
              </w:rPr>
              <w:t xml:space="preserve">A5: </w:t>
            </w:r>
            <w:r w:rsidRPr="0F27B9FA" w:rsidR="39432462">
              <w:rPr>
                <w:rFonts w:ascii="Arial" w:hAnsi="Arial" w:eastAsia="Arial" w:cs="Arial"/>
                <w:noProof/>
                <w:sz w:val="22"/>
                <w:szCs w:val="22"/>
                <w:lang w:val="en-US"/>
              </w:rPr>
              <w:t>Synthesise and relate theoretical perspectives to organisational issues and own  practice including collaborative working, p</w:t>
            </w:r>
            <w:r w:rsidRPr="0F27B9FA" w:rsidR="003719C1">
              <w:rPr>
                <w:rFonts w:ascii="Arial" w:hAnsi="Arial" w:eastAsia="Arial" w:cs="Arial"/>
                <w:noProof/>
                <w:sz w:val="22"/>
                <w:szCs w:val="22"/>
                <w:lang w:val="en-US"/>
              </w:rPr>
              <w:t>a</w:t>
            </w:r>
            <w:r w:rsidRPr="0F27B9FA" w:rsidR="39432462">
              <w:rPr>
                <w:rFonts w:ascii="Arial" w:hAnsi="Arial" w:eastAsia="Arial" w:cs="Arial"/>
                <w:noProof/>
                <w:sz w:val="22"/>
                <w:szCs w:val="22"/>
                <w:lang w:val="en-US"/>
              </w:rPr>
              <w:t>rtnerships and distributive leadership</w:t>
            </w:r>
            <w:r w:rsidRPr="0F27B9FA" w:rsidR="39432462">
              <w:rPr>
                <w:rFonts w:ascii="Arial" w:hAnsi="Arial" w:eastAsia="Arial" w:cs="Arial"/>
                <w:noProof/>
                <w:sz w:val="22"/>
                <w:szCs w:val="22"/>
                <w:lang w:val="en-US"/>
              </w:rPr>
              <w:t xml:space="preserve"> </w:t>
            </w:r>
          </w:p>
          <w:p w:rsidRPr="005077DD" w:rsidR="00422356" w:rsidP="00447F62" w:rsidRDefault="00422356" w14:paraId="3A7A8750" w14:textId="4DC25CCC">
            <w:pPr>
              <w:pStyle w:val="DMSKAOutcome"/>
              <w:tabs>
                <w:tab w:val="clear" w:pos="360"/>
                <w:tab w:val="clear" w:pos="880"/>
              </w:tabs>
              <w:spacing w:before="0"/>
              <w:ind w:left="0" w:firstLine="0"/>
              <w:rPr>
                <w:rFonts w:ascii="Arial" w:hAnsi="Arial" w:cs="Arial"/>
              </w:rPr>
            </w:pPr>
          </w:p>
        </w:tc>
        <w:tc>
          <w:tcPr>
            <w:tcW w:w="7346" w:type="dxa"/>
            <w:shd w:val="clear" w:color="auto" w:fill="auto"/>
            <w:tcMar/>
          </w:tcPr>
          <w:p w:rsidRPr="005077DD" w:rsidR="00422356" w:rsidP="064BAC1F" w:rsidRDefault="064BAC1F" w14:paraId="4E760E43" w14:textId="528814A0">
            <w:pPr>
              <w:pStyle w:val="DMSNormal"/>
              <w:rPr>
                <w:rFonts w:ascii="Arial" w:hAnsi="Arial" w:eastAsia="Arial" w:cs="Arial"/>
              </w:rPr>
            </w:pPr>
            <w:r w:rsidRPr="064BAC1F">
              <w:rPr>
                <w:rFonts w:ascii="Arial" w:hAnsi="Arial" w:eastAsia="Arial" w:cs="Arial"/>
              </w:rPr>
              <w:lastRenderedPageBreak/>
              <w:t xml:space="preserve">Students will learn through specially prepared programme material delivered through lectures, tutorials, seminars and using the virtual learning environment. Students will participate in Reading and Seminar Groups to share sources of information and evaluate ideas. </w:t>
            </w:r>
          </w:p>
          <w:p w:rsidRPr="005077DD" w:rsidR="00422356" w:rsidP="064BAC1F" w:rsidRDefault="064BAC1F" w14:paraId="30D0C558" w14:textId="511BEF5E">
            <w:pPr>
              <w:pStyle w:val="DMSNormal"/>
              <w:rPr>
                <w:rFonts w:ascii="Arial" w:hAnsi="Arial" w:eastAsia="Arial" w:cs="Arial"/>
              </w:rPr>
            </w:pPr>
            <w:r w:rsidRPr="064BAC1F">
              <w:rPr>
                <w:rFonts w:ascii="Arial" w:hAnsi="Arial" w:eastAsia="Arial" w:cs="Arial"/>
              </w:rPr>
              <w:t xml:space="preserve">Students will also study independently through critical evaluation of current provision and practice. </w:t>
            </w:r>
          </w:p>
          <w:p w:rsidRPr="005077DD" w:rsidR="00422356" w:rsidP="064BAC1F" w:rsidRDefault="00422356" w14:paraId="36FECC72" w14:textId="088F3D0F">
            <w:pPr>
              <w:pStyle w:val="DMSNormal"/>
              <w:rPr>
                <w:rFonts w:ascii="Arial" w:hAnsi="Arial" w:eastAsia="Arial" w:cs="Arial"/>
              </w:rPr>
            </w:pPr>
          </w:p>
          <w:p w:rsidRPr="005077DD" w:rsidR="00422356" w:rsidP="064BAC1F" w:rsidRDefault="064BAC1F" w14:paraId="3ECC8B9E" w14:textId="7DE454A0">
            <w:pPr>
              <w:pStyle w:val="DMSNormal"/>
              <w:rPr>
                <w:rFonts w:ascii="Arial" w:hAnsi="Arial" w:eastAsia="Arial" w:cs="Arial"/>
              </w:rPr>
            </w:pPr>
            <w:r w:rsidRPr="064BAC1F">
              <w:rPr>
                <w:rFonts w:ascii="Arial" w:hAnsi="Arial" w:eastAsia="Arial" w:cs="Arial"/>
                <w:b/>
                <w:bCs/>
              </w:rPr>
              <w:t>Assessment strategy</w:t>
            </w:r>
            <w:r w:rsidRPr="064BAC1F">
              <w:rPr>
                <w:rFonts w:ascii="Arial" w:hAnsi="Arial" w:eastAsia="Arial" w:cs="Arial"/>
              </w:rPr>
              <w:t xml:space="preserve"> </w:t>
            </w:r>
          </w:p>
          <w:p w:rsidRPr="005077DD" w:rsidR="00422356" w:rsidP="064BAC1F" w:rsidRDefault="064BAC1F" w14:paraId="4F904CB7" w14:textId="6F5D5CE2">
            <w:pPr>
              <w:pStyle w:val="DMSNormal"/>
              <w:rPr>
                <w:rFonts w:ascii="Arial" w:hAnsi="Arial" w:eastAsia="Arial" w:cs="Arial"/>
              </w:rPr>
            </w:pPr>
            <w:r w:rsidRPr="064BAC1F">
              <w:rPr>
                <w:rFonts w:ascii="Arial" w:hAnsi="Arial" w:eastAsia="Arial" w:cs="Arial"/>
              </w:rPr>
              <w:t xml:space="preserve">The assessment strategy for each module is detailed in the module </w:t>
            </w:r>
            <w:r w:rsidRPr="064BAC1F">
              <w:rPr>
                <w:rFonts w:ascii="Arial" w:hAnsi="Arial" w:eastAsia="Arial" w:cs="Arial"/>
              </w:rPr>
              <w:lastRenderedPageBreak/>
              <w:t>specification and indicates the nature of both formative and summative assessment. Students will receive additional information and support from assessment briefs given by tutors. All module outcomes are assessed. Knowledge and understanding will draw on a range of learning and teaching methods appropriate to the demands of the module. These include: lectures, seminars, practical workshops, group and individual tutorials and formative feedback. All teaching and assessment methods are reviewed at the end of year planning events.</w:t>
            </w:r>
          </w:p>
        </w:tc>
      </w:tr>
    </w:tbl>
    <w:p w:rsidRPr="00422356" w:rsidR="00422356" w:rsidP="000F25C1" w:rsidRDefault="00422356" w14:paraId="06971CD3" w14:textId="77777777">
      <w:pPr>
        <w:rPr>
          <w:rFonts w:ascii="Arial" w:hAnsi="Arial" w:cs="Arial"/>
          <w:b/>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22356" w:rsidTr="0F27B9FA" w14:paraId="1184BBB2" w14:textId="77777777">
        <w:trPr>
          <w:tblHeader/>
        </w:trPr>
        <w:tc>
          <w:tcPr>
            <w:tcW w:w="14148" w:type="dxa"/>
            <w:gridSpan w:val="2"/>
            <w:shd w:val="clear" w:color="auto" w:fill="E6E6E6"/>
            <w:tcMar/>
          </w:tcPr>
          <w:p w:rsidRPr="005077DD" w:rsidR="00422356" w:rsidP="00075682" w:rsidRDefault="00422356" w14:paraId="21E3422C" w14:textId="77777777">
            <w:pPr>
              <w:pStyle w:val="DMSHeading2"/>
              <w:numPr>
                <w:ilvl w:val="0"/>
                <w:numId w:val="0"/>
              </w:numPr>
              <w:jc w:val="center"/>
              <w:rPr>
                <w:rFonts w:ascii="Arial" w:hAnsi="Arial" w:cs="Arial"/>
              </w:rPr>
            </w:pPr>
            <w:r w:rsidRPr="005077DD">
              <w:rPr>
                <w:rFonts w:ascii="Arial" w:hAnsi="Arial" w:cs="Arial"/>
              </w:rPr>
              <w:t>3B. Cognitive skills</w:t>
            </w:r>
          </w:p>
        </w:tc>
      </w:tr>
      <w:tr w:rsidRPr="002B2277" w:rsidR="00422356" w:rsidTr="0F27B9FA" w14:paraId="63D1EA6B" w14:textId="77777777">
        <w:tc>
          <w:tcPr>
            <w:tcW w:w="6828" w:type="dxa"/>
            <w:shd w:val="clear" w:color="auto" w:fill="E6E6E6"/>
            <w:tcMar/>
          </w:tcPr>
          <w:p w:rsidRPr="005077DD" w:rsidR="00422356" w:rsidP="00075682" w:rsidRDefault="00422356" w14:paraId="5438BEA0"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22356" w:rsidP="00075682" w:rsidRDefault="00422356" w14:paraId="2D2A9352"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F27B9FA" w14:paraId="2308271B" w14:textId="77777777">
        <w:trPr>
          <w:trHeight w:val="1290"/>
        </w:trPr>
        <w:tc>
          <w:tcPr>
            <w:tcW w:w="6828" w:type="dxa"/>
            <w:shd w:val="clear" w:color="auto" w:fill="auto"/>
            <w:tcMar/>
          </w:tcPr>
          <w:p w:rsidR="003719C1" w:rsidP="005B065B" w:rsidRDefault="39432462" w14:paraId="28ECD147" w14:textId="77777777">
            <w:pPr>
              <w:spacing w:before="60" w:after="240"/>
              <w:rPr>
                <w:rFonts w:ascii="Arial" w:hAnsi="Arial" w:eastAsia="Arial" w:cs="Arial"/>
                <w:noProof/>
                <w:sz w:val="22"/>
                <w:szCs w:val="22"/>
                <w:lang w:val="en-US"/>
              </w:rPr>
            </w:pPr>
            <w:r w:rsidRPr="39432462">
              <w:rPr>
                <w:rFonts w:ascii="Arial" w:hAnsi="Arial" w:eastAsia="Arial" w:cs="Arial"/>
                <w:b/>
                <w:bCs/>
                <w:noProof/>
                <w:sz w:val="22"/>
                <w:szCs w:val="22"/>
                <w:lang w:val="en-US"/>
              </w:rPr>
              <w:t>B1:</w:t>
            </w:r>
            <w:r w:rsidRPr="39432462">
              <w:rPr>
                <w:rFonts w:ascii="Arial" w:hAnsi="Arial" w:eastAsia="Arial" w:cs="Arial"/>
                <w:noProof/>
                <w:sz w:val="22"/>
                <w:szCs w:val="22"/>
                <w:lang w:val="en-US"/>
              </w:rPr>
              <w:t xml:space="preserve"> Analyse and discuss competing concepts, theories, research and practice critically and systematically</w:t>
            </w:r>
          </w:p>
          <w:p w:rsidRPr="005077DD" w:rsidR="00422356" w:rsidP="0F27B9FA" w:rsidRDefault="39432462" w14:paraId="24CB6777" w14:textId="1C1C1B80">
            <w:pPr>
              <w:spacing w:before="60" w:after="240"/>
              <w:rPr>
                <w:rFonts w:ascii="Arial" w:hAnsi="Arial" w:eastAsia="Arial" w:cs="Arial"/>
                <w:noProof/>
                <w:sz w:val="22"/>
                <w:szCs w:val="22"/>
                <w:lang w:val="en-US"/>
              </w:rPr>
            </w:pPr>
            <w:r w:rsidRPr="0F27B9FA" w:rsidR="39432462">
              <w:rPr>
                <w:rFonts w:ascii="Arial" w:hAnsi="Arial" w:eastAsia="Arial" w:cs="Arial"/>
                <w:b w:val="1"/>
                <w:bCs w:val="1"/>
                <w:noProof/>
                <w:sz w:val="22"/>
                <w:szCs w:val="22"/>
                <w:lang w:val="en-US"/>
              </w:rPr>
              <w:t xml:space="preserve">B2: </w:t>
            </w:r>
            <w:r w:rsidRPr="0F27B9FA" w:rsidR="39432462">
              <w:rPr>
                <w:rFonts w:ascii="Arial" w:hAnsi="Arial" w:eastAsia="Arial" w:cs="Arial"/>
                <w:noProof/>
                <w:sz w:val="22"/>
                <w:szCs w:val="22"/>
                <w:lang w:val="en-US"/>
              </w:rPr>
              <w:t>Critically interpret, analyse and evalu</w:t>
            </w:r>
            <w:r w:rsidRPr="0F27B9FA" w:rsidR="0CAF8E4C">
              <w:rPr>
                <w:rFonts w:ascii="Arial" w:hAnsi="Arial" w:eastAsia="Arial" w:cs="Arial"/>
                <w:noProof/>
                <w:sz w:val="22"/>
                <w:szCs w:val="22"/>
                <w:lang w:val="en-US"/>
              </w:rPr>
              <w:t>a</w:t>
            </w:r>
            <w:r w:rsidRPr="0F27B9FA" w:rsidR="39432462">
              <w:rPr>
                <w:rFonts w:ascii="Arial" w:hAnsi="Arial" w:eastAsia="Arial" w:cs="Arial"/>
                <w:noProof/>
                <w:sz w:val="22"/>
                <w:szCs w:val="22"/>
                <w:lang w:val="en-US"/>
              </w:rPr>
              <w:t>te findings from a</w:t>
            </w:r>
            <w:r w:rsidRPr="0F27B9FA" w:rsidR="003719C1">
              <w:rPr>
                <w:rFonts w:ascii="Arial" w:hAnsi="Arial" w:eastAsia="Arial" w:cs="Arial"/>
                <w:noProof/>
                <w:sz w:val="22"/>
                <w:szCs w:val="22"/>
                <w:lang w:val="en-US"/>
              </w:rPr>
              <w:t xml:space="preserve">      variety </w:t>
            </w:r>
            <w:r w:rsidRPr="0F27B9FA" w:rsidR="39432462">
              <w:rPr>
                <w:rFonts w:ascii="Arial" w:hAnsi="Arial" w:eastAsia="Arial" w:cs="Arial"/>
                <w:noProof/>
                <w:sz w:val="22"/>
                <w:szCs w:val="22"/>
                <w:lang w:val="en-US"/>
              </w:rPr>
              <w:t>of sources</w:t>
            </w:r>
          </w:p>
          <w:p w:rsidRPr="005077DD" w:rsidR="00422356" w:rsidP="0F27B9FA" w:rsidRDefault="39432462" w14:paraId="1821EEFE" w14:textId="525D0E65">
            <w:pPr>
              <w:spacing w:before="60" w:after="240"/>
              <w:rPr>
                <w:rFonts w:ascii="Arial" w:hAnsi="Arial" w:eastAsia="Arial" w:cs="Arial"/>
                <w:noProof/>
                <w:sz w:val="22"/>
                <w:szCs w:val="22"/>
                <w:lang w:val="en-US"/>
              </w:rPr>
            </w:pPr>
            <w:r w:rsidRPr="0F27B9FA" w:rsidR="39432462">
              <w:rPr>
                <w:rFonts w:ascii="Arial" w:hAnsi="Arial" w:eastAsia="Arial" w:cs="Arial"/>
                <w:b w:val="1"/>
                <w:bCs w:val="1"/>
                <w:noProof/>
                <w:sz w:val="22"/>
                <w:szCs w:val="22"/>
                <w:lang w:val="en-US"/>
              </w:rPr>
              <w:t>B3:</w:t>
            </w:r>
            <w:r w:rsidRPr="0F27B9FA" w:rsidR="39432462">
              <w:rPr>
                <w:rFonts w:ascii="Arial" w:hAnsi="Arial" w:eastAsia="Arial" w:cs="Arial"/>
                <w:noProof/>
                <w:sz w:val="22"/>
                <w:szCs w:val="22"/>
                <w:lang w:val="en-US"/>
              </w:rPr>
              <w:t xml:space="preserve"> Identify different perspectives on issues and evaulate in a critically, questioning manner to arrive at informed, balanced conclusions</w:t>
            </w:r>
          </w:p>
          <w:p w:rsidRPr="005077DD" w:rsidR="00422356" w:rsidP="005B065B" w:rsidRDefault="39432462" w14:paraId="7DCD8ABB" w14:textId="7BD938AF">
            <w:pPr>
              <w:spacing w:before="60"/>
              <w:rPr>
                <w:rFonts w:ascii="Arial" w:hAnsi="Arial" w:eastAsia="Arial" w:cs="Arial"/>
                <w:noProof/>
                <w:sz w:val="22"/>
                <w:szCs w:val="22"/>
                <w:lang w:val="en-US"/>
              </w:rPr>
            </w:pPr>
            <w:r w:rsidRPr="39432462">
              <w:rPr>
                <w:rFonts w:ascii="Arial" w:hAnsi="Arial" w:eastAsia="Arial" w:cs="Arial"/>
                <w:b/>
                <w:bCs/>
                <w:noProof/>
                <w:sz w:val="22"/>
                <w:szCs w:val="22"/>
                <w:lang w:val="en-US"/>
              </w:rPr>
              <w:t xml:space="preserve">B4: </w:t>
            </w:r>
            <w:r w:rsidRPr="39432462">
              <w:rPr>
                <w:rFonts w:ascii="Arial" w:hAnsi="Arial" w:eastAsia="Arial" w:cs="Arial"/>
                <w:noProof/>
                <w:sz w:val="22"/>
                <w:szCs w:val="22"/>
                <w:lang w:val="en-US"/>
              </w:rPr>
              <w:t>Reflect upon the role of practitioners and researchers and the e</w:t>
            </w:r>
            <w:r w:rsidR="008335D0">
              <w:rPr>
                <w:rFonts w:ascii="Arial" w:hAnsi="Arial" w:eastAsia="Arial" w:cs="Arial"/>
                <w:noProof/>
                <w:sz w:val="22"/>
                <w:szCs w:val="22"/>
                <w:lang w:val="en-US"/>
              </w:rPr>
              <w:t>thical considerations in working</w:t>
            </w:r>
            <w:r w:rsidRPr="39432462">
              <w:rPr>
                <w:rFonts w:ascii="Arial" w:hAnsi="Arial" w:eastAsia="Arial" w:cs="Arial"/>
                <w:noProof/>
                <w:sz w:val="22"/>
                <w:szCs w:val="22"/>
                <w:lang w:val="en-US"/>
              </w:rPr>
              <w:t xml:space="preserve"> with children and families </w:t>
            </w:r>
          </w:p>
        </w:tc>
        <w:tc>
          <w:tcPr>
            <w:tcW w:w="7320" w:type="dxa"/>
            <w:shd w:val="clear" w:color="auto" w:fill="auto"/>
            <w:tcMar/>
          </w:tcPr>
          <w:p w:rsidRPr="005077DD" w:rsidR="00422356" w:rsidP="064BAC1F" w:rsidRDefault="064BAC1F" w14:paraId="0A3B4EF5" w14:textId="4E18395E">
            <w:pPr>
              <w:rPr>
                <w:rFonts w:ascii="Arial" w:hAnsi="Arial" w:eastAsia="Arial" w:cs="Arial"/>
                <w:noProof/>
                <w:sz w:val="22"/>
                <w:szCs w:val="22"/>
                <w:lang w:val="en-US"/>
              </w:rPr>
            </w:pPr>
            <w:r w:rsidRPr="064BAC1F">
              <w:rPr>
                <w:rFonts w:ascii="Arial" w:hAnsi="Arial" w:eastAsia="Arial" w:cs="Arial"/>
                <w:noProof/>
                <w:sz w:val="22"/>
                <w:szCs w:val="22"/>
                <w:lang w:val="en-US"/>
              </w:rPr>
              <w:t xml:space="preserve">The intellectual and cognitive skills will be acquired through directed reading, supported by focussed questioning and critical discussion, project and assignment work relating theory to practice. </w:t>
            </w:r>
          </w:p>
          <w:p w:rsidRPr="005077DD" w:rsidR="00422356" w:rsidP="064BAC1F" w:rsidRDefault="00422356" w14:paraId="1430093B" w14:textId="003919D8">
            <w:pPr>
              <w:rPr>
                <w:rFonts w:ascii="Arial" w:hAnsi="Arial" w:eastAsia="Arial" w:cs="Arial"/>
                <w:noProof/>
                <w:sz w:val="22"/>
                <w:szCs w:val="22"/>
                <w:lang w:val="en-US"/>
              </w:rPr>
            </w:pPr>
          </w:p>
          <w:p w:rsidRPr="005077DD" w:rsidR="00422356" w:rsidP="064BAC1F" w:rsidRDefault="064BAC1F" w14:paraId="2A1F701D" w14:textId="0F691055">
            <w:pPr>
              <w:rPr>
                <w:rFonts w:ascii="Arial" w:hAnsi="Arial" w:eastAsia="Arial" w:cs="Arial"/>
                <w:noProof/>
                <w:sz w:val="22"/>
                <w:szCs w:val="22"/>
                <w:lang w:val="en-US"/>
              </w:rPr>
            </w:pPr>
            <w:r w:rsidRPr="064BAC1F">
              <w:rPr>
                <w:rFonts w:ascii="Arial" w:hAnsi="Arial" w:eastAsia="Arial" w:cs="Arial"/>
                <w:noProof/>
                <w:sz w:val="22"/>
                <w:szCs w:val="22"/>
                <w:lang w:val="en-US"/>
              </w:rPr>
              <w:t>Tutorial support and formative assessment provide the opportunity for guidance in the development of these skills.</w:t>
            </w:r>
          </w:p>
        </w:tc>
      </w:tr>
    </w:tbl>
    <w:p w:rsidRPr="00422356" w:rsidR="00422356" w:rsidP="000F25C1" w:rsidRDefault="00422356" w14:paraId="03EFCA41" w14:textId="77777777">
      <w:pPr>
        <w:rPr>
          <w:rFonts w:ascii="Arial" w:hAnsi="Arial" w:cs="Arial"/>
          <w:b/>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22356" w:rsidTr="0F27B9FA" w14:paraId="4E3BDA6A" w14:textId="77777777">
        <w:trPr>
          <w:tblHeader/>
        </w:trPr>
        <w:tc>
          <w:tcPr>
            <w:tcW w:w="14148" w:type="dxa"/>
            <w:gridSpan w:val="2"/>
            <w:shd w:val="clear" w:color="auto" w:fill="E6E6E6"/>
            <w:tcMar/>
          </w:tcPr>
          <w:p w:rsidRPr="005077DD" w:rsidR="00422356" w:rsidP="00075682" w:rsidRDefault="00422356" w14:paraId="7C91A7EF" w14:textId="77777777">
            <w:pPr>
              <w:pStyle w:val="DMSHeading2"/>
              <w:numPr>
                <w:ilvl w:val="0"/>
                <w:numId w:val="0"/>
              </w:numPr>
              <w:jc w:val="center"/>
              <w:rPr>
                <w:rFonts w:ascii="Arial" w:hAnsi="Arial" w:cs="Arial"/>
              </w:rPr>
            </w:pPr>
            <w:r w:rsidRPr="005077DD">
              <w:rPr>
                <w:rFonts w:ascii="Arial" w:hAnsi="Arial" w:cs="Arial"/>
              </w:rPr>
              <w:lastRenderedPageBreak/>
              <w:t>3C. Practical and professional skills</w:t>
            </w:r>
          </w:p>
        </w:tc>
      </w:tr>
      <w:tr w:rsidRPr="002B2277" w:rsidR="00422356" w:rsidTr="0F27B9FA" w14:paraId="24E5641B" w14:textId="77777777">
        <w:tc>
          <w:tcPr>
            <w:tcW w:w="6828" w:type="dxa"/>
            <w:shd w:val="clear" w:color="auto" w:fill="E6E6E6"/>
            <w:tcMar/>
          </w:tcPr>
          <w:p w:rsidRPr="005077DD" w:rsidR="00422356" w:rsidP="00075682" w:rsidRDefault="00422356" w14:paraId="4F5DAE02"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22356" w:rsidP="00075682" w:rsidRDefault="00422356" w14:paraId="29B6DBA1"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F27B9FA" w14:paraId="577751C8" w14:textId="77777777">
        <w:trPr>
          <w:trHeight w:val="1290"/>
        </w:trPr>
        <w:tc>
          <w:tcPr>
            <w:tcW w:w="6828" w:type="dxa"/>
            <w:shd w:val="clear" w:color="auto" w:fill="auto"/>
            <w:tcMar/>
          </w:tcPr>
          <w:p w:rsidRPr="005077DD" w:rsidR="00422356" w:rsidP="005B065B" w:rsidRDefault="39432462" w14:paraId="495A0B79" w14:textId="60CDDACC">
            <w:pPr>
              <w:spacing w:before="60" w:after="240"/>
              <w:rPr>
                <w:rFonts w:ascii="Arial" w:hAnsi="Arial" w:eastAsia="Arial" w:cs="Arial"/>
                <w:noProof/>
                <w:sz w:val="22"/>
                <w:szCs w:val="22"/>
                <w:lang w:val="en-US"/>
              </w:rPr>
            </w:pPr>
            <w:r w:rsidRPr="39432462">
              <w:rPr>
                <w:rFonts w:ascii="Arial" w:hAnsi="Arial" w:eastAsia="Arial" w:cs="Arial"/>
                <w:b/>
                <w:bCs/>
                <w:noProof/>
                <w:sz w:val="22"/>
                <w:szCs w:val="22"/>
                <w:lang w:val="en-US"/>
              </w:rPr>
              <w:t>C1</w:t>
            </w:r>
            <w:r w:rsidRPr="39432462">
              <w:rPr>
                <w:rFonts w:ascii="Arial" w:hAnsi="Arial" w:eastAsia="Arial" w:cs="Arial"/>
                <w:noProof/>
                <w:sz w:val="22"/>
                <w:szCs w:val="22"/>
                <w:lang w:val="en-US"/>
              </w:rPr>
              <w:t xml:space="preserve">: </w:t>
            </w:r>
            <w:r w:rsidRPr="002B2E11" w:rsidR="002B2E11">
              <w:rPr>
                <w:rFonts w:ascii="Arial" w:hAnsi="Arial" w:eastAsia="Times New Roman" w:cs="Arial"/>
                <w:color w:val="000000"/>
                <w:sz w:val="22"/>
                <w:szCs w:val="22"/>
              </w:rPr>
              <w:t>C</w:t>
            </w:r>
            <w:r w:rsidRPr="002B2E11" w:rsidR="002B2E11">
              <w:rPr>
                <w:rFonts w:ascii="Arial" w:hAnsi="Arial" w:eastAsia="Times New Roman" w:cs="Arial"/>
                <w:color w:val="000000"/>
                <w:sz w:val="22"/>
                <w:szCs w:val="22"/>
                <w:shd w:val="clear" w:color="auto" w:fill="FFFFFF"/>
              </w:rPr>
              <w:t xml:space="preserve">ritically explore, examine and evaluate the </w:t>
            </w:r>
            <w:r w:rsidR="00507E93">
              <w:rPr>
                <w:rFonts w:ascii="Arial" w:hAnsi="Arial" w:eastAsia="Times New Roman" w:cs="Arial"/>
                <w:color w:val="000000"/>
                <w:sz w:val="22"/>
                <w:szCs w:val="22"/>
                <w:shd w:val="clear" w:color="auto" w:fill="FFFFFF"/>
              </w:rPr>
              <w:t>impact on practice</w:t>
            </w:r>
            <w:r w:rsidRPr="002B2E11" w:rsidR="002B2E11">
              <w:rPr>
                <w:rFonts w:ascii="Arial" w:hAnsi="Arial" w:eastAsia="Times New Roman" w:cs="Arial"/>
                <w:color w:val="000000"/>
                <w:sz w:val="22"/>
                <w:szCs w:val="22"/>
                <w:shd w:val="clear" w:color="auto" w:fill="FFFFFF"/>
              </w:rPr>
              <w:t xml:space="preserve"> of the cultural, historical and contemporary features of various poli</w:t>
            </w:r>
            <w:r w:rsidR="00507E93">
              <w:rPr>
                <w:rFonts w:ascii="Arial" w:hAnsi="Arial" w:eastAsia="Times New Roman" w:cs="Arial"/>
                <w:color w:val="000000"/>
                <w:sz w:val="22"/>
                <w:szCs w:val="22"/>
                <w:shd w:val="clear" w:color="auto" w:fill="FFFFFF"/>
              </w:rPr>
              <w:t>cies, institutions and agencies</w:t>
            </w:r>
          </w:p>
          <w:p w:rsidR="005B065B" w:rsidP="005B065B" w:rsidRDefault="39432462" w14:paraId="7AF6370C" w14:textId="77777777">
            <w:pPr>
              <w:spacing w:before="60" w:after="240"/>
              <w:rPr>
                <w:rFonts w:eastAsia="Times New Roman"/>
                <w:noProof/>
                <w:sz w:val="22"/>
                <w:szCs w:val="22"/>
                <w:lang w:val="en-US"/>
              </w:rPr>
            </w:pPr>
            <w:r w:rsidRPr="39432462">
              <w:rPr>
                <w:rFonts w:ascii="Arial" w:hAnsi="Arial" w:eastAsia="Arial" w:cs="Arial"/>
                <w:b/>
                <w:bCs/>
                <w:noProof/>
                <w:sz w:val="22"/>
                <w:szCs w:val="22"/>
              </w:rPr>
              <w:t>C2</w:t>
            </w:r>
            <w:r w:rsidRPr="39432462">
              <w:rPr>
                <w:rFonts w:ascii="Arial" w:hAnsi="Arial" w:eastAsia="Arial" w:cs="Arial"/>
                <w:noProof/>
                <w:sz w:val="22"/>
                <w:szCs w:val="22"/>
              </w:rPr>
              <w:t xml:space="preserve">: Demonstrate an awareness of approaches to leading practice, collaborative working and professional codes of conduct and how this is incorporated into practice </w:t>
            </w:r>
          </w:p>
          <w:p w:rsidRPr="005B065B" w:rsidR="00422356" w:rsidP="005B065B" w:rsidRDefault="39432462" w14:paraId="53002F7A" w14:textId="52AAB19B">
            <w:pPr>
              <w:spacing w:before="60" w:after="240"/>
              <w:rPr>
                <w:rFonts w:eastAsia="Times New Roman"/>
                <w:noProof/>
                <w:sz w:val="22"/>
                <w:szCs w:val="22"/>
                <w:lang w:val="en-US"/>
              </w:rPr>
            </w:pPr>
            <w:r w:rsidRPr="0F27B9FA" w:rsidR="39432462">
              <w:rPr>
                <w:rFonts w:ascii="Arial" w:hAnsi="Arial" w:eastAsia="Arial" w:cs="Arial"/>
                <w:b w:val="1"/>
                <w:bCs w:val="1"/>
                <w:noProof/>
                <w:sz w:val="22"/>
                <w:szCs w:val="22"/>
              </w:rPr>
              <w:t>C3</w:t>
            </w:r>
            <w:r w:rsidRPr="0F27B9FA" w:rsidR="39432462">
              <w:rPr>
                <w:rFonts w:ascii="Arial" w:hAnsi="Arial" w:eastAsia="Arial" w:cs="Arial"/>
                <w:noProof/>
                <w:sz w:val="22"/>
                <w:szCs w:val="22"/>
              </w:rPr>
              <w:t>: Use communication skills to debate, negotiate, challenge and influence the ideas of others</w:t>
            </w:r>
            <w:r w:rsidRPr="0F27B9FA" w:rsidR="39432462">
              <w:rPr>
                <w:rFonts w:ascii="Arial" w:hAnsi="Arial" w:eastAsia="Arial" w:cs="Arial"/>
                <w:noProof/>
                <w:sz w:val="22"/>
                <w:szCs w:val="22"/>
              </w:rPr>
              <w:t xml:space="preserve"> </w:t>
            </w:r>
            <w:r w:rsidRPr="0F27B9FA" w:rsidR="39432462">
              <w:rPr>
                <w:rFonts w:ascii="Arial" w:hAnsi="Arial" w:eastAsia="Arial" w:cs="Arial"/>
                <w:noProof/>
                <w:sz w:val="22"/>
                <w:szCs w:val="22"/>
              </w:rPr>
              <w:t xml:space="preserve">  </w:t>
            </w:r>
          </w:p>
          <w:p w:rsidRPr="005077DD" w:rsidR="00422356" w:rsidP="005B065B" w:rsidRDefault="39432462" w14:paraId="45EAF626" w14:textId="427AD7A0">
            <w:pPr>
              <w:spacing w:before="60"/>
              <w:rPr>
                <w:rFonts w:ascii="Arial" w:hAnsi="Arial" w:eastAsia="Arial" w:cs="Arial"/>
                <w:noProof/>
                <w:sz w:val="22"/>
                <w:szCs w:val="22"/>
                <w:lang w:val="en-US"/>
              </w:rPr>
            </w:pPr>
            <w:r w:rsidRPr="39432462">
              <w:rPr>
                <w:rFonts w:ascii="Arial" w:hAnsi="Arial" w:eastAsia="Arial" w:cs="Arial"/>
                <w:b/>
                <w:bCs/>
                <w:noProof/>
                <w:sz w:val="22"/>
                <w:szCs w:val="22"/>
              </w:rPr>
              <w:t>C4</w:t>
            </w:r>
            <w:r w:rsidRPr="39432462">
              <w:rPr>
                <w:rFonts w:ascii="Arial" w:hAnsi="Arial" w:eastAsia="Arial" w:cs="Arial"/>
                <w:noProof/>
                <w:sz w:val="22"/>
                <w:szCs w:val="22"/>
                <w:lang w:val="en-US"/>
              </w:rPr>
              <w:t>: Evaluate the impact of the legislative and regulatory framework on early years practice</w:t>
            </w:r>
          </w:p>
        </w:tc>
        <w:tc>
          <w:tcPr>
            <w:tcW w:w="7320" w:type="dxa"/>
            <w:shd w:val="clear" w:color="auto" w:fill="auto"/>
            <w:tcMar/>
          </w:tcPr>
          <w:p w:rsidRPr="005077DD" w:rsidR="00422356" w:rsidP="064BAC1F" w:rsidRDefault="7C5FE8EA" w14:paraId="3B17852E" w14:textId="3794C23A">
            <w:pPr>
              <w:rPr>
                <w:rFonts w:ascii="Arial" w:hAnsi="Arial" w:eastAsia="Arial" w:cs="Arial"/>
                <w:noProof/>
                <w:sz w:val="22"/>
                <w:szCs w:val="22"/>
                <w:lang w:val="en-US"/>
              </w:rPr>
            </w:pPr>
            <w:r w:rsidRPr="064BAC1F">
              <w:rPr>
                <w:rFonts w:ascii="Arial" w:hAnsi="Arial" w:eastAsia="Arial" w:cs="Arial"/>
                <w:noProof/>
                <w:sz w:val="22"/>
                <w:szCs w:val="22"/>
                <w:lang w:val="en-US"/>
              </w:rPr>
              <w:t xml:space="preserve">Development of practical and professional skills will be encouraged throughout the modules as content is related to student’s real world experience in settings. They are also encouraged to take ideas back into settings from the course and implement them through their practice. </w:t>
            </w:r>
          </w:p>
          <w:p w:rsidRPr="005077DD" w:rsidR="00422356" w:rsidP="064BAC1F" w:rsidRDefault="00422356" w14:paraId="59236B2F" w14:textId="5BB19BD7">
            <w:pPr>
              <w:rPr>
                <w:rFonts w:ascii="Arial" w:hAnsi="Arial" w:eastAsia="Arial" w:cs="Arial"/>
                <w:noProof/>
                <w:sz w:val="22"/>
                <w:szCs w:val="22"/>
                <w:lang w:val="en-US"/>
              </w:rPr>
            </w:pPr>
          </w:p>
          <w:p w:rsidRPr="005077DD" w:rsidR="00422356" w:rsidP="064BAC1F" w:rsidRDefault="064BAC1F" w14:paraId="07883423" w14:textId="087DBD4C">
            <w:pPr>
              <w:rPr>
                <w:rFonts w:ascii="Arial" w:hAnsi="Arial" w:eastAsia="Arial" w:cs="Arial"/>
                <w:noProof/>
                <w:sz w:val="22"/>
                <w:szCs w:val="22"/>
                <w:lang w:val="en-US"/>
              </w:rPr>
            </w:pPr>
            <w:r w:rsidRPr="064BAC1F">
              <w:rPr>
                <w:rFonts w:ascii="Arial" w:hAnsi="Arial" w:eastAsia="Arial" w:cs="Arial"/>
                <w:noProof/>
                <w:sz w:val="22"/>
                <w:szCs w:val="22"/>
                <w:lang w:val="en-US"/>
              </w:rPr>
              <w:t xml:space="preserve">Practical and professional skills will also be developed through a range of module delivery including workshops, lectures, presentations, formative feedback, tutorials, seminars and using the virtual learning environment. They will also study independently, including critical evaluation of current provision and practice. </w:t>
            </w:r>
          </w:p>
          <w:p w:rsidRPr="005077DD" w:rsidR="00422356" w:rsidP="064BAC1F" w:rsidRDefault="00422356" w14:paraId="516BB462" w14:textId="616B98AA">
            <w:pPr>
              <w:rPr>
                <w:rFonts w:ascii="Arial" w:hAnsi="Arial" w:eastAsia="Arial" w:cs="Arial"/>
                <w:noProof/>
                <w:sz w:val="22"/>
                <w:szCs w:val="22"/>
                <w:lang w:val="en-US"/>
              </w:rPr>
            </w:pPr>
          </w:p>
          <w:p w:rsidRPr="005077DD" w:rsidR="00422356" w:rsidP="064BAC1F" w:rsidRDefault="064BAC1F" w14:paraId="5F96A722" w14:textId="670E5E8C">
            <w:pPr>
              <w:rPr>
                <w:rFonts w:ascii="Arial" w:hAnsi="Arial" w:eastAsia="Arial" w:cs="Arial"/>
                <w:noProof/>
                <w:sz w:val="22"/>
                <w:szCs w:val="22"/>
                <w:lang w:val="en-US"/>
              </w:rPr>
            </w:pPr>
            <w:r w:rsidRPr="064BAC1F">
              <w:rPr>
                <w:rFonts w:ascii="Arial" w:hAnsi="Arial" w:eastAsia="Arial" w:cs="Arial"/>
                <w:noProof/>
                <w:sz w:val="22"/>
                <w:szCs w:val="22"/>
                <w:lang w:val="en-US"/>
              </w:rPr>
              <w:t>Assessment methods will be appropriate to the particular module but include tutor assessment of observed activities and written work. All practical work is linked to a method for evaluating the work and demonstrating understanding of the underlying theories.</w:t>
            </w:r>
          </w:p>
        </w:tc>
      </w:tr>
    </w:tbl>
    <w:p w:rsidRPr="00422356" w:rsidR="00422356" w:rsidP="000F25C1" w:rsidRDefault="00422356" w14:paraId="5B95CD12" w14:textId="77777777">
      <w:pPr>
        <w:rPr>
          <w:rFonts w:ascii="Arial" w:hAnsi="Arial" w:cs="Arial"/>
          <w:b/>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22356" w:rsidTr="0F27B9FA" w14:paraId="71FAF7B6" w14:textId="77777777">
        <w:trPr>
          <w:tblHeader/>
        </w:trPr>
        <w:tc>
          <w:tcPr>
            <w:tcW w:w="14148" w:type="dxa"/>
            <w:gridSpan w:val="2"/>
            <w:shd w:val="clear" w:color="auto" w:fill="E6E6E6"/>
            <w:tcMar/>
          </w:tcPr>
          <w:p w:rsidRPr="005077DD" w:rsidR="00422356" w:rsidP="00075682" w:rsidRDefault="00422356" w14:paraId="76B7CC5F" w14:textId="77777777">
            <w:pPr>
              <w:pStyle w:val="DMSHeading2"/>
              <w:numPr>
                <w:ilvl w:val="0"/>
                <w:numId w:val="0"/>
              </w:numPr>
              <w:jc w:val="center"/>
              <w:rPr>
                <w:rFonts w:ascii="Arial" w:hAnsi="Arial" w:cs="Arial"/>
              </w:rPr>
            </w:pPr>
            <w:r w:rsidRPr="005077DD">
              <w:rPr>
                <w:rFonts w:ascii="Arial" w:hAnsi="Arial" w:cs="Arial"/>
              </w:rPr>
              <w:t>3D. Key/transferable skills</w:t>
            </w:r>
          </w:p>
        </w:tc>
      </w:tr>
      <w:tr w:rsidRPr="002B2277" w:rsidR="00422356" w:rsidTr="0F27B9FA" w14:paraId="19984BE2" w14:textId="77777777">
        <w:tc>
          <w:tcPr>
            <w:tcW w:w="6828" w:type="dxa"/>
            <w:shd w:val="clear" w:color="auto" w:fill="E6E6E6"/>
            <w:tcMar/>
          </w:tcPr>
          <w:p w:rsidRPr="005077DD" w:rsidR="00422356" w:rsidP="00075682" w:rsidRDefault="00422356" w14:paraId="6886B2D6"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Mar/>
          </w:tcPr>
          <w:p w:rsidRPr="005077DD" w:rsidR="00422356" w:rsidP="00075682" w:rsidRDefault="00422356" w14:paraId="758B4C0F"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422356" w:rsidTr="0F27B9FA" w14:paraId="4943F735" w14:textId="77777777">
        <w:trPr>
          <w:trHeight w:val="397"/>
        </w:trPr>
        <w:tc>
          <w:tcPr>
            <w:tcW w:w="6828" w:type="dxa"/>
            <w:shd w:val="clear" w:color="auto" w:fill="auto"/>
            <w:tcMar/>
          </w:tcPr>
          <w:p w:rsidRPr="005077DD" w:rsidR="00422356" w:rsidP="005B065B" w:rsidRDefault="39432462" w14:paraId="20B4F957" w14:textId="35FB841F">
            <w:pPr>
              <w:spacing w:before="60" w:after="240"/>
              <w:rPr>
                <w:rFonts w:ascii="Arial" w:hAnsi="Arial" w:eastAsia="Arial" w:cs="Arial"/>
                <w:noProof/>
                <w:sz w:val="22"/>
                <w:szCs w:val="22"/>
                <w:lang w:val="en-US"/>
              </w:rPr>
            </w:pPr>
            <w:r w:rsidRPr="39432462">
              <w:rPr>
                <w:rFonts w:ascii="Arial" w:hAnsi="Arial" w:eastAsia="Arial" w:cs="Arial"/>
                <w:b/>
                <w:bCs/>
                <w:noProof/>
                <w:sz w:val="22"/>
                <w:szCs w:val="22"/>
              </w:rPr>
              <w:t>D1</w:t>
            </w:r>
            <w:r w:rsidRPr="39432462">
              <w:rPr>
                <w:rFonts w:ascii="Arial" w:hAnsi="Arial" w:eastAsia="Arial" w:cs="Arial"/>
                <w:noProof/>
                <w:sz w:val="22"/>
                <w:szCs w:val="22"/>
              </w:rPr>
              <w:t>: Communicate effectively in writing and orally</w:t>
            </w:r>
          </w:p>
          <w:p w:rsidRPr="005077DD" w:rsidR="00422356" w:rsidP="0F27B9FA" w:rsidRDefault="39432462" w14:paraId="31104297" w14:textId="6B564DE7">
            <w:pPr>
              <w:spacing w:before="60" w:after="240"/>
              <w:ind w:left="24"/>
              <w:rPr>
                <w:rFonts w:ascii="Arial" w:hAnsi="Arial" w:eastAsia="Arial" w:cs="Arial"/>
                <w:noProof/>
                <w:sz w:val="22"/>
                <w:szCs w:val="22"/>
                <w:lang w:val="en-US"/>
              </w:rPr>
            </w:pPr>
            <w:r w:rsidRPr="0F27B9FA" w:rsidR="39432462">
              <w:rPr>
                <w:rFonts w:ascii="Arial" w:hAnsi="Arial" w:eastAsia="Arial" w:cs="Arial"/>
                <w:b w:val="1"/>
                <w:bCs w:val="1"/>
                <w:noProof/>
                <w:sz w:val="22"/>
                <w:szCs w:val="22"/>
              </w:rPr>
              <w:t xml:space="preserve">D2: </w:t>
            </w:r>
            <w:r w:rsidRPr="0F27B9FA" w:rsidR="39432462">
              <w:rPr>
                <w:rFonts w:ascii="Arial" w:hAnsi="Arial" w:eastAsia="Arial" w:cs="Arial"/>
                <w:noProof/>
                <w:sz w:val="22"/>
                <w:szCs w:val="22"/>
              </w:rPr>
              <w:t xml:space="preserve">Demonstrate appropriate skills in researching, analysing and using information and/or numerical data gathered from a variety </w:t>
            </w:r>
            <w:r w:rsidRPr="0F27B9FA" w:rsidR="003719C1">
              <w:rPr>
                <w:rFonts w:ascii="Arial" w:hAnsi="Arial" w:eastAsia="Arial" w:cs="Arial"/>
                <w:noProof/>
                <w:sz w:val="22"/>
                <w:szCs w:val="22"/>
              </w:rPr>
              <w:t>o</w:t>
            </w:r>
            <w:r w:rsidRPr="0F27B9FA" w:rsidR="39432462">
              <w:rPr>
                <w:rFonts w:ascii="Arial" w:hAnsi="Arial" w:eastAsia="Arial" w:cs="Arial"/>
                <w:noProof/>
                <w:sz w:val="22"/>
                <w:szCs w:val="22"/>
              </w:rPr>
              <w:t>f sources</w:t>
            </w:r>
          </w:p>
          <w:p w:rsidRPr="005077DD" w:rsidR="00422356" w:rsidP="005B065B" w:rsidRDefault="39432462" w14:paraId="606FD50B" w14:textId="60EBF7CC">
            <w:pPr>
              <w:spacing w:before="60" w:after="240"/>
              <w:ind w:left="24"/>
              <w:rPr>
                <w:rFonts w:ascii="Arial" w:hAnsi="Arial" w:eastAsia="Arial" w:cs="Arial"/>
                <w:noProof/>
                <w:sz w:val="22"/>
                <w:szCs w:val="22"/>
                <w:lang w:val="en-US"/>
              </w:rPr>
            </w:pPr>
            <w:r w:rsidRPr="39432462">
              <w:rPr>
                <w:rFonts w:ascii="Arial" w:hAnsi="Arial" w:eastAsia="Arial" w:cs="Arial"/>
                <w:b/>
                <w:bCs/>
                <w:noProof/>
                <w:sz w:val="22"/>
                <w:szCs w:val="22"/>
              </w:rPr>
              <w:t>D3</w:t>
            </w:r>
            <w:r w:rsidRPr="39432462">
              <w:rPr>
                <w:rFonts w:ascii="Arial" w:hAnsi="Arial" w:eastAsia="Arial" w:cs="Arial"/>
                <w:noProof/>
                <w:sz w:val="22"/>
                <w:szCs w:val="22"/>
              </w:rPr>
              <w:t>: Take responsibility for own learning and development, including using reflection and feedback to analyse own capabilities, appraise alternatives and plan and implement actions</w:t>
            </w:r>
          </w:p>
          <w:p w:rsidRPr="005077DD" w:rsidR="00422356" w:rsidP="064BAC1F" w:rsidRDefault="064BAC1F" w14:paraId="117FC728" w14:textId="4135A65F">
            <w:pPr>
              <w:spacing w:before="60" w:after="240"/>
              <w:ind w:left="24" w:hanging="360"/>
              <w:rPr>
                <w:rFonts w:eastAsia="Times New Roman"/>
                <w:noProof/>
                <w:sz w:val="22"/>
                <w:szCs w:val="22"/>
                <w:lang w:val="en-US"/>
              </w:rPr>
            </w:pPr>
            <w:r w:rsidRPr="064BAC1F">
              <w:rPr>
                <w:rFonts w:ascii="Arial" w:hAnsi="Arial" w:eastAsia="Arial" w:cs="Arial"/>
                <w:b/>
                <w:bCs/>
                <w:noProof/>
                <w:sz w:val="22"/>
                <w:szCs w:val="22"/>
              </w:rPr>
              <w:lastRenderedPageBreak/>
              <w:t xml:space="preserve">      D4</w:t>
            </w:r>
            <w:r w:rsidRPr="064BAC1F">
              <w:rPr>
                <w:rFonts w:ascii="Arial" w:hAnsi="Arial" w:eastAsia="Arial" w:cs="Arial"/>
                <w:noProof/>
                <w:sz w:val="22"/>
                <w:szCs w:val="22"/>
              </w:rPr>
              <w:t>: Demonstrate the application of ethical principles by carrying out research with integrity and objectivity</w:t>
            </w:r>
          </w:p>
        </w:tc>
        <w:tc>
          <w:tcPr>
            <w:tcW w:w="7320" w:type="dxa"/>
            <w:shd w:val="clear" w:color="auto" w:fill="auto"/>
            <w:tcMar/>
          </w:tcPr>
          <w:p w:rsidRPr="005077DD" w:rsidR="00422356" w:rsidP="064BAC1F" w:rsidRDefault="064BAC1F" w14:paraId="3E0A531A" w14:textId="41E7249A">
            <w:pPr>
              <w:rPr>
                <w:rFonts w:ascii="Arial" w:hAnsi="Arial" w:eastAsia="Arial" w:cs="Arial"/>
                <w:noProof/>
                <w:sz w:val="22"/>
                <w:szCs w:val="22"/>
                <w:lang w:val="en-US"/>
              </w:rPr>
            </w:pPr>
            <w:r w:rsidRPr="064BAC1F">
              <w:rPr>
                <w:rFonts w:ascii="Arial" w:hAnsi="Arial" w:eastAsia="Arial" w:cs="Arial"/>
                <w:noProof/>
                <w:sz w:val="22"/>
                <w:szCs w:val="22"/>
                <w:lang w:val="en-US"/>
              </w:rPr>
              <w:lastRenderedPageBreak/>
              <w:t xml:space="preserve">These skills are developed in the core modules and then contextualised in the Dissertation which extends and enhances previously developed written skills, time management, reading, information retrieval, research skills and the use of ICT. </w:t>
            </w:r>
          </w:p>
          <w:p w:rsidRPr="005077DD" w:rsidR="00422356" w:rsidP="064BAC1F" w:rsidRDefault="00422356" w14:paraId="2784099F" w14:textId="73DC55FF">
            <w:pPr>
              <w:rPr>
                <w:rFonts w:ascii="Arial" w:hAnsi="Arial" w:eastAsia="Arial" w:cs="Arial"/>
                <w:noProof/>
                <w:sz w:val="22"/>
                <w:szCs w:val="22"/>
                <w:lang w:val="en-US"/>
              </w:rPr>
            </w:pPr>
          </w:p>
          <w:p w:rsidRPr="005077DD" w:rsidR="00422356" w:rsidP="064BAC1F" w:rsidRDefault="064BAC1F" w14:paraId="03A8B666" w14:textId="35A6550B">
            <w:pPr>
              <w:rPr>
                <w:rFonts w:ascii="Arial" w:hAnsi="Arial" w:eastAsia="Arial" w:cs="Arial"/>
                <w:noProof/>
                <w:sz w:val="22"/>
                <w:szCs w:val="22"/>
                <w:lang w:val="en-US"/>
              </w:rPr>
            </w:pPr>
            <w:r w:rsidRPr="064BAC1F">
              <w:rPr>
                <w:rFonts w:ascii="Arial" w:hAnsi="Arial" w:eastAsia="Arial" w:cs="Arial"/>
                <w:noProof/>
                <w:sz w:val="22"/>
                <w:szCs w:val="22"/>
                <w:lang w:val="en-US"/>
              </w:rPr>
              <w:t xml:space="preserve">Key and generic graduate skills are embedded in the tasks for all modules and are included on the grading criteria for the assessment of all modules. </w:t>
            </w:r>
          </w:p>
          <w:p w:rsidRPr="005077DD" w:rsidR="00422356" w:rsidP="064BAC1F" w:rsidRDefault="00422356" w14:paraId="5B316F08" w14:textId="452E58B5">
            <w:pPr>
              <w:rPr>
                <w:rFonts w:ascii="Arial" w:hAnsi="Arial" w:eastAsia="Arial" w:cs="Arial"/>
                <w:noProof/>
                <w:sz w:val="22"/>
                <w:szCs w:val="22"/>
                <w:lang w:val="en-US"/>
              </w:rPr>
            </w:pPr>
          </w:p>
          <w:p w:rsidRPr="005077DD" w:rsidR="00422356" w:rsidP="064BAC1F" w:rsidRDefault="064BAC1F" w14:paraId="5220BBB2" w14:textId="55817F37">
            <w:pPr>
              <w:rPr>
                <w:rFonts w:ascii="Arial" w:hAnsi="Arial" w:eastAsia="Arial" w:cs="Arial"/>
                <w:noProof/>
                <w:sz w:val="22"/>
                <w:szCs w:val="22"/>
                <w:lang w:val="en-US"/>
              </w:rPr>
            </w:pPr>
            <w:r w:rsidRPr="064BAC1F">
              <w:rPr>
                <w:rFonts w:ascii="Arial" w:hAnsi="Arial" w:eastAsia="Arial" w:cs="Arial"/>
                <w:noProof/>
                <w:sz w:val="22"/>
                <w:szCs w:val="22"/>
                <w:lang w:val="en-US"/>
              </w:rPr>
              <w:t xml:space="preserve">The teaching methods include: lectures, workshops, formative feedback </w:t>
            </w:r>
            <w:r w:rsidRPr="064BAC1F">
              <w:rPr>
                <w:rFonts w:ascii="Arial" w:hAnsi="Arial" w:eastAsia="Arial" w:cs="Arial"/>
                <w:noProof/>
                <w:sz w:val="22"/>
                <w:szCs w:val="22"/>
                <w:lang w:val="en-US"/>
              </w:rPr>
              <w:lastRenderedPageBreak/>
              <w:t>on written work and presentations. Students are able to access, on demand or through referal, additional learning support for communication skills with the academic skills support available.</w:t>
            </w:r>
          </w:p>
        </w:tc>
      </w:tr>
    </w:tbl>
    <w:p w:rsidR="00422356" w:rsidP="000F25C1" w:rsidRDefault="00422356" w14:paraId="13CB595B" w14:textId="77777777">
      <w:pPr>
        <w:rPr>
          <w:rFonts w:ascii="Arial" w:hAnsi="Arial" w:cs="Arial"/>
          <w:b/>
          <w:sz w:val="22"/>
          <w:szCs w:val="22"/>
        </w:rPr>
      </w:pPr>
    </w:p>
    <w:p w:rsidRPr="00BE5EF6" w:rsidR="006767E3" w:rsidP="4562106D" w:rsidRDefault="7FB6A5E1" w14:paraId="007DCDA8" w14:textId="1D79EA2C">
      <w:pPr>
        <w:spacing w:after="160" w:line="259" w:lineRule="auto"/>
        <w:rPr>
          <w:rFonts w:ascii="Arial" w:hAnsi="Arial" w:eastAsia="Arial" w:cs="Arial"/>
          <w:b w:val="1"/>
          <w:bCs w:val="1"/>
          <w:sz w:val="22"/>
          <w:szCs w:val="22"/>
        </w:rPr>
        <w:sectPr w:rsidRPr="00BE5EF6" w:rsidR="006767E3" w:rsidSect="00404CC2">
          <w:pgSz w:w="16838" w:h="11906" w:orient="landscape"/>
          <w:pgMar w:top="1797" w:right="1440" w:bottom="1797" w:left="1440" w:header="708" w:footer="708" w:gutter="0"/>
          <w:cols w:space="708"/>
          <w:docGrid w:linePitch="360"/>
        </w:sect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43541C34" w14:paraId="1EA2A43A" w14:textId="77777777">
        <w:tc>
          <w:tcPr>
            <w:tcW w:w="8748" w:type="dxa"/>
            <w:shd w:val="clear" w:color="auto" w:fill="E6E6E6"/>
            <w:tcMar/>
          </w:tcPr>
          <w:p w:rsidRPr="005077DD" w:rsidR="00880F09" w:rsidP="005623E5" w:rsidRDefault="00880F09" w14:paraId="450EA2D7" w14:textId="77777777">
            <w:pPr>
              <w:rPr>
                <w:rFonts w:ascii="Arial" w:hAnsi="Arial" w:cs="Arial"/>
                <w:sz w:val="22"/>
                <w:szCs w:val="22"/>
              </w:rPr>
            </w:pPr>
          </w:p>
          <w:p w:rsidRPr="005077DD" w:rsidR="00880F09" w:rsidP="00880F09" w:rsidRDefault="001F78CB" w14:paraId="3A274DCB" w14:textId="77777777">
            <w:pPr>
              <w:pStyle w:val="DMSNormal"/>
              <w:rPr>
                <w:rFonts w:ascii="Arial" w:hAnsi="Arial" w:cs="Arial"/>
                <w:b/>
              </w:rPr>
            </w:pPr>
            <w:r w:rsidRPr="001F78CB">
              <w:rPr>
                <w:rFonts w:ascii="Arial" w:hAnsi="Arial" w:cs="Arial"/>
                <w:b/>
              </w:rPr>
              <w:t>4</w:t>
            </w:r>
            <w:r w:rsidRPr="005077DD" w:rsidR="00880F09">
              <w:rPr>
                <w:rFonts w:ascii="Arial" w:hAnsi="Arial" w:cs="Arial"/>
                <w:b/>
              </w:rPr>
              <w:t>. Distinctive features of the programme structure</w:t>
            </w:r>
          </w:p>
          <w:p w:rsidRPr="005077DD" w:rsidR="00880F09" w:rsidP="005077DD" w:rsidRDefault="00880F09" w14:paraId="54B176FC" w14:textId="77777777">
            <w:pPr>
              <w:pStyle w:val="DMSNormal"/>
              <w:numPr>
                <w:ilvl w:val="0"/>
                <w:numId w:val="41"/>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rsidRPr="005077DD" w:rsidR="00880F09" w:rsidP="005077DD" w:rsidRDefault="00880F09" w14:paraId="0E8B7DC6" w14:textId="77777777">
            <w:pPr>
              <w:pStyle w:val="DMSNormal"/>
              <w:numPr>
                <w:ilvl w:val="0"/>
                <w:numId w:val="41"/>
              </w:numPr>
              <w:rPr>
                <w:rFonts w:ascii="Arial" w:hAnsi="Arial" w:cs="Arial"/>
                <w:b/>
                <w:sz w:val="20"/>
                <w:szCs w:val="20"/>
              </w:rPr>
            </w:pPr>
            <w:r w:rsidRPr="005077DD">
              <w:rPr>
                <w:rFonts w:ascii="Arial" w:hAnsi="Arial" w:cs="Arial"/>
                <w:b/>
                <w:sz w:val="20"/>
                <w:szCs w:val="20"/>
              </w:rPr>
              <w:t>where in the structure above a professional/placement year fits in and how it may affect progression</w:t>
            </w:r>
          </w:p>
          <w:p w:rsidRPr="005077DD" w:rsidR="00880F09" w:rsidP="005077DD" w:rsidRDefault="00880F09" w14:paraId="22E5CF2B" w14:textId="77777777">
            <w:pPr>
              <w:pStyle w:val="DMSNormal"/>
              <w:numPr>
                <w:ilvl w:val="0"/>
                <w:numId w:val="41"/>
              </w:numPr>
              <w:rPr>
                <w:rFonts w:ascii="Arial" w:hAnsi="Arial" w:cs="Arial"/>
                <w:b/>
                <w:sz w:val="20"/>
                <w:szCs w:val="20"/>
              </w:rPr>
            </w:pPr>
            <w:r w:rsidRPr="005077DD">
              <w:rPr>
                <w:rFonts w:ascii="Arial" w:hAnsi="Arial" w:cs="Arial"/>
                <w:b/>
                <w:sz w:val="20"/>
                <w:szCs w:val="20"/>
              </w:rPr>
              <w:t xml:space="preserve">any restrictions regarding the availability of elective modules </w:t>
            </w:r>
          </w:p>
          <w:p w:rsidRPr="00BE5EF6" w:rsidR="00880F09" w:rsidRDefault="7FB6A5E1" w14:paraId="577C1707" w14:textId="77777777">
            <w:pPr>
              <w:rPr>
                <w:rFonts w:ascii="Arial" w:hAnsi="Arial" w:eastAsia="Arial" w:cs="Arial"/>
                <w:sz w:val="22"/>
                <w:szCs w:val="22"/>
              </w:rPr>
            </w:pPr>
            <w:r w:rsidRPr="00BE5EF6">
              <w:rPr>
                <w:rFonts w:ascii="Arial" w:hAnsi="Arial" w:eastAsia="Arial" w:cs="Arial"/>
                <w:b/>
                <w:bCs/>
                <w:sz w:val="20"/>
                <w:szCs w:val="20"/>
              </w:rPr>
              <w:t>where in the programme structure students must make a choice of pathway/route</w:t>
            </w:r>
          </w:p>
          <w:p w:rsidRPr="005077DD" w:rsidR="00880F09" w:rsidP="005623E5" w:rsidRDefault="00880F09" w14:paraId="3DD355C9" w14:textId="77777777">
            <w:pPr>
              <w:rPr>
                <w:rFonts w:ascii="Arial" w:hAnsi="Arial" w:cs="Arial"/>
                <w:sz w:val="22"/>
                <w:szCs w:val="22"/>
              </w:rPr>
            </w:pPr>
          </w:p>
        </w:tc>
      </w:tr>
      <w:tr w:rsidRPr="00480A08" w:rsidR="00880F09" w:rsidTr="43541C34" w14:paraId="1A81F0B1" w14:textId="77777777">
        <w:trPr>
          <w:trHeight w:val="974"/>
        </w:trPr>
        <w:tc>
          <w:tcPr>
            <w:tcW w:w="8748" w:type="dxa"/>
            <w:shd w:val="clear" w:color="auto" w:fill="auto"/>
            <w:tcMar/>
          </w:tcPr>
          <w:p w:rsidRPr="005077DD" w:rsidR="00880F09" w:rsidP="005623E5" w:rsidRDefault="00880F09" w14:paraId="717AAFBA" w14:textId="77777777">
            <w:pPr>
              <w:rPr>
                <w:rFonts w:ascii="Arial" w:hAnsi="Arial" w:cs="Arial"/>
                <w:i/>
                <w:sz w:val="22"/>
                <w:szCs w:val="22"/>
              </w:rPr>
            </w:pPr>
          </w:p>
          <w:p w:rsidRPr="00BE5EF6" w:rsidR="00880F09" w:rsidP="43541C34" w:rsidRDefault="7FB6A5E1" w14:paraId="61A6AEC5" w14:textId="6F4BAACB">
            <w:pPr>
              <w:spacing w:after="160"/>
            </w:pPr>
            <w:r w:rsidRPr="43541C34" w:rsidR="05FCA3DE">
              <w:rPr>
                <w:rFonts w:ascii="Arial" w:hAnsi="Arial" w:eastAsia="Arial" w:cs="Arial"/>
                <w:b w:val="0"/>
                <w:bCs w:val="0"/>
                <w:i w:val="0"/>
                <w:iCs w:val="0"/>
                <w:caps w:val="0"/>
                <w:smallCaps w:val="0"/>
                <w:noProof w:val="0"/>
                <w:color w:val="000000" w:themeColor="text1" w:themeTint="FF" w:themeShade="FF"/>
                <w:sz w:val="22"/>
                <w:szCs w:val="22"/>
                <w:lang w:val="en-GB"/>
              </w:rPr>
              <w:t xml:space="preserve">There are no optional modules, and no provision for a placement year on this programme. </w:t>
            </w:r>
            <w:r w:rsidRPr="43541C34" w:rsidR="05FCA3DE">
              <w:rPr>
                <w:rFonts w:ascii="Arial" w:hAnsi="Arial" w:eastAsia="Arial" w:cs="Arial"/>
                <w:noProof w:val="0"/>
                <w:sz w:val="22"/>
                <w:szCs w:val="22"/>
                <w:lang w:val="en-GB"/>
              </w:rPr>
              <w:t xml:space="preserve"> </w:t>
            </w:r>
          </w:p>
          <w:p w:rsidRPr="00BE5EF6" w:rsidR="00880F09" w:rsidP="43541C34" w:rsidRDefault="7FB6A5E1" w14:paraId="1FE2DD96" w14:textId="22C1CCB5">
            <w:pPr>
              <w:pStyle w:val="Normal"/>
              <w:rPr>
                <w:rFonts w:ascii="Times New Roman" w:hAnsi="Times New Roman" w:eastAsia="MS Mincho" w:cs="Times New Roman"/>
                <w:i w:val="1"/>
                <w:iCs w:val="1"/>
                <w:sz w:val="24"/>
                <w:szCs w:val="24"/>
              </w:rPr>
            </w:pPr>
          </w:p>
        </w:tc>
      </w:tr>
    </w:tbl>
    <w:p w:rsidR="00880F09" w:rsidP="004C2715" w:rsidRDefault="00880F09" w14:paraId="27357532" w14:textId="77777777">
      <w:pPr>
        <w:pStyle w:val="DMSNormal"/>
        <w:rPr>
          <w:rFonts w:ascii="Arial" w:hAnsi="Arial" w:cs="Arial"/>
        </w:rPr>
      </w:pPr>
    </w:p>
    <w:p w:rsidR="00880F09" w:rsidP="004C2715" w:rsidRDefault="00880F09" w14:paraId="07F023C8"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63F25C56" w14:paraId="48C84111" w14:textId="77777777">
        <w:tc>
          <w:tcPr>
            <w:tcW w:w="8748" w:type="dxa"/>
            <w:shd w:val="clear" w:color="auto" w:fill="E6E6E6"/>
            <w:tcMar/>
          </w:tcPr>
          <w:p w:rsidRPr="005077DD" w:rsidR="00880F09" w:rsidP="005623E5" w:rsidRDefault="00880F09" w14:paraId="4BDB5498" w14:textId="77777777">
            <w:pPr>
              <w:rPr>
                <w:rFonts w:ascii="Arial" w:hAnsi="Arial" w:cs="Arial"/>
                <w:sz w:val="22"/>
                <w:szCs w:val="22"/>
              </w:rPr>
            </w:pPr>
          </w:p>
          <w:p w:rsidRPr="00BE5EF6" w:rsidR="00880F09" w:rsidRDefault="7FB6A5E1" w14:paraId="5D8257DF" w14:textId="77777777">
            <w:pPr>
              <w:rPr>
                <w:rFonts w:ascii="Arial" w:hAnsi="Arial" w:eastAsia="Arial" w:cs="Arial"/>
                <w:sz w:val="22"/>
                <w:szCs w:val="22"/>
              </w:rPr>
            </w:pPr>
            <w:r w:rsidRPr="00BE5EF6">
              <w:rPr>
                <w:rFonts w:ascii="Arial" w:hAnsi="Arial" w:eastAsia="Arial" w:cs="Arial"/>
                <w:sz w:val="22"/>
                <w:szCs w:val="22"/>
              </w:rPr>
              <w:t xml:space="preserve">5. Support for students and their learning </w:t>
            </w:r>
          </w:p>
          <w:p w:rsidRPr="005077DD" w:rsidR="00880F09" w:rsidP="005623E5" w:rsidRDefault="00880F09" w14:paraId="2916C19D" w14:textId="77777777">
            <w:pPr>
              <w:rPr>
                <w:rFonts w:ascii="Arial" w:hAnsi="Arial" w:cs="Arial"/>
                <w:sz w:val="22"/>
                <w:szCs w:val="22"/>
              </w:rPr>
            </w:pPr>
          </w:p>
        </w:tc>
      </w:tr>
      <w:tr w:rsidRPr="00480A08" w:rsidR="00AE32AC" w:rsidTr="63F25C56" w14:paraId="74869460" w14:textId="77777777">
        <w:trPr>
          <w:trHeight w:val="974"/>
        </w:trPr>
        <w:tc>
          <w:tcPr>
            <w:tcW w:w="8748" w:type="dxa"/>
            <w:shd w:val="clear" w:color="auto" w:fill="auto"/>
            <w:tcMar/>
          </w:tcPr>
          <w:p w:rsidRPr="005077DD" w:rsidR="00AE32AC" w:rsidP="00AE32AC" w:rsidRDefault="00AE32AC" w14:paraId="047D8268" w14:textId="77777777">
            <w:pPr>
              <w:rPr>
                <w:rFonts w:ascii="Arial" w:hAnsi="Arial" w:cs="Arial"/>
                <w:i/>
                <w:iCs/>
                <w:sz w:val="22"/>
                <w:szCs w:val="22"/>
              </w:rPr>
            </w:pPr>
          </w:p>
          <w:p w:rsidRPr="005077DD" w:rsidR="00AE32AC" w:rsidP="00AE32AC" w:rsidRDefault="00AE32AC" w14:paraId="5E008AF9" w14:textId="3EBBB5A0">
            <w:pPr>
              <w:rPr>
                <w:rFonts w:ascii="Arial" w:hAnsi="Arial" w:eastAsia="Arial" w:cs="Arial"/>
                <w:sz w:val="22"/>
                <w:szCs w:val="22"/>
              </w:rPr>
            </w:pPr>
            <w:r w:rsidRPr="63F25C56" w:rsidR="00AE32AC">
              <w:rPr>
                <w:rFonts w:ascii="Arial" w:hAnsi="Arial" w:eastAsia="Arial" w:cs="Arial"/>
                <w:sz w:val="22"/>
                <w:szCs w:val="22"/>
              </w:rPr>
              <w:t>Personalised student support, ensuring students feel they are regarded and supported as individuals on their programme with</w:t>
            </w:r>
            <w:r w:rsidRPr="63F25C56" w:rsidR="00AE32AC">
              <w:rPr>
                <w:rFonts w:ascii="Arial" w:hAnsi="Arial" w:eastAsia="Arial" w:cs="Arial"/>
                <w:b w:val="1"/>
                <w:bCs w:val="1"/>
                <w:sz w:val="22"/>
                <w:szCs w:val="22"/>
              </w:rPr>
              <w:t xml:space="preserve"> </w:t>
            </w:r>
            <w:r w:rsidRPr="63F25C56" w:rsidR="00AE32AC">
              <w:rPr>
                <w:rFonts w:ascii="Arial" w:hAnsi="Arial" w:eastAsia="Arial" w:cs="Arial"/>
                <w:sz w:val="22"/>
                <w:szCs w:val="22"/>
              </w:rPr>
              <w:t xml:space="preserve">opportunities for student-staff contact is recognised as a key factor in student motivation and involvement. Knowing members of staff well can enhance a student’s experience. </w:t>
            </w:r>
            <w:r w:rsidRPr="63F25C56" w:rsidR="6C19F10B">
              <w:rPr>
                <w:rFonts w:ascii="Arial" w:hAnsi="Arial" w:eastAsia="Arial" w:cs="Arial"/>
                <w:sz w:val="22"/>
                <w:szCs w:val="22"/>
              </w:rPr>
              <w:t>Both the full- and part</w:t>
            </w:r>
            <w:r w:rsidRPr="63F25C56" w:rsidR="00AE32AC">
              <w:rPr>
                <w:rFonts w:ascii="Arial" w:hAnsi="Arial" w:eastAsia="Arial" w:cs="Arial"/>
                <w:sz w:val="22"/>
                <w:szCs w:val="22"/>
              </w:rPr>
              <w:t xml:space="preserve">-time </w:t>
            </w:r>
            <w:r w:rsidRPr="63F25C56" w:rsidR="408669E5">
              <w:rPr>
                <w:rFonts w:ascii="Arial" w:hAnsi="Arial" w:eastAsia="Arial" w:cs="Arial"/>
                <w:sz w:val="22"/>
                <w:szCs w:val="22"/>
              </w:rPr>
              <w:t>routes</w:t>
            </w:r>
            <w:r w:rsidRPr="63F25C56" w:rsidR="00AE32AC">
              <w:rPr>
                <w:rFonts w:ascii="Arial" w:hAnsi="Arial" w:eastAsia="Arial" w:cs="Arial"/>
                <w:sz w:val="22"/>
                <w:szCs w:val="22"/>
              </w:rPr>
              <w:t xml:space="preserve"> attract non-traditional students, leading to limited timescales in which to access the support available. It may also lead to a lack of understanding as to the level of support which may have a high impact on students.  A strong induction is planned to ensure students have knowledge as to what support is available, how it can be accessed and how it can benefit them. The use of a small academic programme team also help</w:t>
            </w:r>
            <w:r w:rsidRPr="63F25C56" w:rsidR="098D16B4">
              <w:rPr>
                <w:rFonts w:ascii="Arial" w:hAnsi="Arial" w:eastAsia="Arial" w:cs="Arial"/>
                <w:sz w:val="22"/>
                <w:szCs w:val="22"/>
              </w:rPr>
              <w:t>s</w:t>
            </w:r>
            <w:r w:rsidRPr="63F25C56" w:rsidR="00AE32AC">
              <w:rPr>
                <w:rFonts w:ascii="Arial" w:hAnsi="Arial" w:eastAsia="Arial" w:cs="Arial"/>
                <w:sz w:val="22"/>
                <w:szCs w:val="22"/>
              </w:rPr>
              <w:t xml:space="preserve"> students get to know staff well.</w:t>
            </w:r>
          </w:p>
          <w:p w:rsidRPr="005077DD" w:rsidR="00AE32AC" w:rsidP="00AE32AC" w:rsidRDefault="00AE32AC" w14:paraId="55E05F54" w14:textId="77777777">
            <w:pPr>
              <w:rPr>
                <w:rFonts w:ascii="Arial" w:hAnsi="Arial" w:eastAsia="Arial" w:cs="Arial"/>
                <w:sz w:val="22"/>
                <w:szCs w:val="22"/>
              </w:rPr>
            </w:pPr>
          </w:p>
          <w:p w:rsidR="00AE32AC" w:rsidP="00AE32AC" w:rsidRDefault="00AE32AC" w14:paraId="1BB5F06F" w14:textId="7199546B">
            <w:pPr>
              <w:rPr>
                <w:rFonts w:ascii="Arial" w:hAnsi="Arial" w:eastAsia="Arial" w:cs="Arial"/>
                <w:sz w:val="22"/>
                <w:szCs w:val="22"/>
              </w:rPr>
            </w:pPr>
            <w:r w:rsidRPr="0CD9C206" w:rsidR="03E8D831">
              <w:rPr>
                <w:rFonts w:ascii="Arial" w:hAnsi="Arial" w:eastAsia="Arial" w:cs="Arial"/>
                <w:sz w:val="22"/>
                <w:szCs w:val="22"/>
              </w:rPr>
              <w:t>All teaching staff may act in the capacity of</w:t>
            </w:r>
            <w:r w:rsidRPr="0CD9C206" w:rsidR="03E8D831">
              <w:rPr>
                <w:rFonts w:ascii="Arial" w:hAnsi="Arial" w:eastAsia="Arial" w:cs="Arial"/>
                <w:sz w:val="22"/>
                <w:szCs w:val="22"/>
              </w:rPr>
              <w:t xml:space="preserve"> personal tutor, </w:t>
            </w:r>
            <w:r w:rsidRPr="0CD9C206" w:rsidR="03E8D831">
              <w:rPr>
                <w:rFonts w:ascii="Arial" w:hAnsi="Arial" w:eastAsia="Arial" w:cs="Arial"/>
                <w:sz w:val="22"/>
                <w:szCs w:val="22"/>
              </w:rPr>
              <w:t>supporting students on a personal level and signposting to other support that is available</w:t>
            </w:r>
            <w:r w:rsidRPr="0CD9C206" w:rsidR="03E8D831">
              <w:rPr>
                <w:rFonts w:ascii="Arial" w:hAnsi="Arial" w:eastAsia="Arial" w:cs="Arial"/>
                <w:sz w:val="22"/>
                <w:szCs w:val="22"/>
              </w:rPr>
              <w:t>. A</w:t>
            </w:r>
            <w:r w:rsidRPr="0CD9C206" w:rsidR="03E8D831">
              <w:rPr>
                <w:rFonts w:ascii="Arial" w:hAnsi="Arial" w:eastAsia="Arial" w:cs="Arial"/>
                <w:sz w:val="22"/>
                <w:szCs w:val="22"/>
              </w:rPr>
              <w:t>n academic skills</w:t>
            </w:r>
            <w:r w:rsidRPr="0CD9C206" w:rsidR="03E8D831">
              <w:rPr>
                <w:rFonts w:ascii="Arial" w:hAnsi="Arial" w:eastAsia="Arial" w:cs="Arial"/>
                <w:sz w:val="22"/>
                <w:szCs w:val="22"/>
              </w:rPr>
              <w:t xml:space="preserve"> progress coach is available to supplement the</w:t>
            </w:r>
            <w:r w:rsidRPr="0CD9C206" w:rsidR="03E8D831">
              <w:rPr>
                <w:rFonts w:ascii="Arial" w:hAnsi="Arial" w:eastAsia="Arial" w:cs="Arial"/>
                <w:sz w:val="22"/>
                <w:szCs w:val="22"/>
              </w:rPr>
              <w:t xml:space="preserve"> academic and teaching</w:t>
            </w:r>
            <w:r w:rsidRPr="0CD9C206" w:rsidR="03E8D831">
              <w:rPr>
                <w:rFonts w:ascii="Arial" w:hAnsi="Arial" w:eastAsia="Arial" w:cs="Arial"/>
                <w:sz w:val="22"/>
                <w:szCs w:val="22"/>
              </w:rPr>
              <w:t xml:space="preserve"> support available from tutor</w:t>
            </w:r>
            <w:r w:rsidRPr="0CD9C206" w:rsidR="03E8D831">
              <w:rPr>
                <w:rFonts w:ascii="Arial" w:hAnsi="Arial" w:eastAsia="Arial" w:cs="Arial"/>
                <w:sz w:val="22"/>
                <w:szCs w:val="22"/>
              </w:rPr>
              <w:t>s</w:t>
            </w:r>
            <w:r w:rsidRPr="0CD9C206" w:rsidR="03E8D831">
              <w:rPr>
                <w:rFonts w:ascii="Arial" w:hAnsi="Arial" w:eastAsia="Arial" w:cs="Arial"/>
                <w:sz w:val="22"/>
                <w:szCs w:val="22"/>
              </w:rPr>
              <w:t xml:space="preserve">. </w:t>
            </w:r>
            <w:r w:rsidRPr="0CD9C206" w:rsidR="03E8D831">
              <w:rPr>
                <w:rFonts w:ascii="Arial" w:hAnsi="Arial" w:eastAsia="Arial" w:cs="Arial"/>
                <w:sz w:val="22"/>
                <w:szCs w:val="22"/>
              </w:rPr>
              <w:t>T</w:t>
            </w:r>
            <w:r w:rsidRPr="0CD9C206" w:rsidR="03E8D831">
              <w:rPr>
                <w:rFonts w:ascii="Arial" w:hAnsi="Arial" w:eastAsia="Arial" w:cs="Arial"/>
                <w:sz w:val="22"/>
                <w:szCs w:val="22"/>
              </w:rPr>
              <w:t xml:space="preserve">utors and </w:t>
            </w:r>
            <w:r w:rsidRPr="0CD9C206" w:rsidR="03E8D831">
              <w:rPr>
                <w:rFonts w:ascii="Arial" w:hAnsi="Arial" w:eastAsia="Arial" w:cs="Arial"/>
                <w:sz w:val="22"/>
                <w:szCs w:val="22"/>
              </w:rPr>
              <w:t xml:space="preserve">the </w:t>
            </w:r>
            <w:r w:rsidRPr="0CD9C206" w:rsidR="03E8D831">
              <w:rPr>
                <w:rFonts w:ascii="Arial" w:hAnsi="Arial" w:eastAsia="Arial" w:cs="Arial"/>
                <w:sz w:val="22"/>
                <w:szCs w:val="22"/>
              </w:rPr>
              <w:t xml:space="preserve">progress coach provide academic and pastoral support to students. The students will </w:t>
            </w:r>
            <w:r w:rsidRPr="0CD9C206" w:rsidR="03E8D831">
              <w:rPr>
                <w:rFonts w:ascii="Arial" w:hAnsi="Arial" w:eastAsia="Arial" w:cs="Arial"/>
                <w:sz w:val="22"/>
                <w:szCs w:val="22"/>
              </w:rPr>
              <w:t xml:space="preserve">be offered regular one-to-one tutorial opportunities with </w:t>
            </w:r>
            <w:r w:rsidRPr="0CD9C206" w:rsidR="03E8D831">
              <w:rPr>
                <w:rFonts w:ascii="Arial" w:hAnsi="Arial" w:eastAsia="Arial" w:cs="Arial"/>
                <w:sz w:val="22"/>
                <w:szCs w:val="22"/>
              </w:rPr>
              <w:t>their tutor and</w:t>
            </w:r>
            <w:r w:rsidRPr="0CD9C206" w:rsidR="03E8D831">
              <w:rPr>
                <w:rFonts w:ascii="Arial" w:hAnsi="Arial" w:eastAsia="Arial" w:cs="Arial"/>
                <w:sz w:val="22"/>
                <w:szCs w:val="22"/>
              </w:rPr>
              <w:t xml:space="preserve"> may book appointments with the academic skills</w:t>
            </w:r>
            <w:r w:rsidRPr="0CD9C206" w:rsidR="03E8D831">
              <w:rPr>
                <w:rFonts w:ascii="Arial" w:hAnsi="Arial" w:eastAsia="Arial" w:cs="Arial"/>
                <w:sz w:val="22"/>
                <w:szCs w:val="22"/>
              </w:rPr>
              <w:t xml:space="preserve"> progress coach during </w:t>
            </w:r>
            <w:r w:rsidRPr="0CD9C206" w:rsidR="03E8D831">
              <w:rPr>
                <w:rFonts w:ascii="Arial" w:hAnsi="Arial" w:eastAsia="Arial" w:cs="Arial"/>
                <w:sz w:val="22"/>
                <w:szCs w:val="22"/>
              </w:rPr>
              <w:t>the academic year</w:t>
            </w:r>
            <w:r w:rsidRPr="0CD9C206" w:rsidR="03E8D831">
              <w:rPr>
                <w:rFonts w:ascii="Arial" w:hAnsi="Arial" w:eastAsia="Arial" w:cs="Arial"/>
                <w:sz w:val="22"/>
                <w:szCs w:val="22"/>
              </w:rPr>
              <w:t xml:space="preserve">. Notes are recorded on Promonitor </w:t>
            </w:r>
            <w:r w:rsidRPr="0CD9C206" w:rsidR="4ECB3EC5">
              <w:rPr>
                <w:rFonts w:ascii="Arial" w:hAnsi="Arial" w:eastAsia="Arial" w:cs="Arial"/>
                <w:sz w:val="22"/>
                <w:szCs w:val="22"/>
              </w:rPr>
              <w:t xml:space="preserve">or may be recorded via Teams, and are </w:t>
            </w:r>
            <w:r w:rsidRPr="0CD9C206" w:rsidR="03E8D831">
              <w:rPr>
                <w:rFonts w:ascii="Arial" w:hAnsi="Arial" w:eastAsia="Arial" w:cs="Arial"/>
                <w:sz w:val="22"/>
                <w:szCs w:val="22"/>
              </w:rPr>
              <w:t>available to the student</w:t>
            </w:r>
            <w:r w:rsidRPr="0CD9C206" w:rsidR="03E8D831">
              <w:rPr>
                <w:rFonts w:ascii="Arial" w:hAnsi="Arial" w:eastAsia="Arial" w:cs="Arial"/>
                <w:sz w:val="22"/>
                <w:szCs w:val="22"/>
              </w:rPr>
              <w:t xml:space="preserve"> as a reference point</w:t>
            </w:r>
            <w:r w:rsidRPr="0CD9C206" w:rsidR="03E8D831">
              <w:rPr>
                <w:rFonts w:ascii="Arial" w:hAnsi="Arial" w:eastAsia="Arial" w:cs="Arial"/>
                <w:sz w:val="22"/>
                <w:szCs w:val="22"/>
              </w:rPr>
              <w:t>. This would include any agreed actions or targets that were to be taken before the next tutorial meeting.</w:t>
            </w:r>
          </w:p>
          <w:p w:rsidR="00AE32AC" w:rsidP="00AE32AC" w:rsidRDefault="00AE32AC" w14:paraId="49B429C9" w14:textId="1FB3D971">
            <w:pPr>
              <w:rPr>
                <w:rFonts w:ascii="Arial" w:hAnsi="Arial" w:eastAsia="Arial" w:cs="Arial"/>
                <w:sz w:val="22"/>
                <w:szCs w:val="22"/>
              </w:rPr>
            </w:pPr>
          </w:p>
          <w:p w:rsidRPr="005077DD" w:rsidR="00AE32AC" w:rsidP="00AE32AC" w:rsidRDefault="009975B1" w14:paraId="51A97A39" w14:textId="0CAE25D1">
            <w:pPr>
              <w:rPr>
                <w:rFonts w:ascii="Arial" w:hAnsi="Arial" w:eastAsia="Arial" w:cs="Arial"/>
                <w:sz w:val="22"/>
                <w:szCs w:val="22"/>
              </w:rPr>
            </w:pPr>
            <w:r>
              <w:rPr>
                <w:rFonts w:ascii="Arial" w:hAnsi="Arial" w:eastAsia="Arial" w:cs="Arial"/>
                <w:sz w:val="22"/>
                <w:szCs w:val="22"/>
              </w:rPr>
              <w:t>During the Dissertation module, students are allocated a supervisor to support their progress</w:t>
            </w:r>
            <w:r w:rsidR="00CA6619">
              <w:rPr>
                <w:rFonts w:ascii="Arial" w:hAnsi="Arial" w:eastAsia="Arial" w:cs="Arial"/>
                <w:sz w:val="22"/>
                <w:szCs w:val="22"/>
              </w:rPr>
              <w:t xml:space="preserve"> with the research and the write-up. For more details of the support available, see the Dissertation Handbook.</w:t>
            </w:r>
          </w:p>
          <w:p w:rsidRPr="005077DD" w:rsidR="00AE32AC" w:rsidP="00AE32AC" w:rsidRDefault="00AE32AC" w14:paraId="2DD5A0C7" w14:textId="77777777">
            <w:pPr>
              <w:rPr>
                <w:rFonts w:ascii="Arial" w:hAnsi="Arial" w:eastAsia="Arial" w:cs="Arial"/>
                <w:sz w:val="22"/>
                <w:szCs w:val="22"/>
              </w:rPr>
            </w:pPr>
          </w:p>
          <w:p w:rsidRPr="005077DD" w:rsidR="00AE32AC" w:rsidP="00AE32AC" w:rsidRDefault="00AE32AC" w14:paraId="7785AC96" w14:textId="7B71865A">
            <w:pPr>
              <w:rPr>
                <w:rFonts w:ascii="Arial" w:hAnsi="Arial" w:eastAsia="Arial" w:cs="Arial"/>
                <w:sz w:val="22"/>
                <w:szCs w:val="22"/>
              </w:rPr>
            </w:pPr>
            <w:r w:rsidRPr="0CD9C206" w:rsidR="03E8D831">
              <w:rPr>
                <w:rFonts w:ascii="Arial" w:hAnsi="Arial" w:eastAsia="Arial" w:cs="Arial"/>
                <w:sz w:val="22"/>
                <w:szCs w:val="22"/>
              </w:rPr>
              <w:t xml:space="preserve">Students may also contact their tutors or progress coach at any time during the academic year if they have any problems or issues that need resolving. </w:t>
            </w:r>
            <w:r w:rsidRPr="0CD9C206" w:rsidR="03E8D831">
              <w:rPr>
                <w:rFonts w:ascii="Arial" w:hAnsi="Arial" w:eastAsia="Arial" w:cs="Arial"/>
                <w:sz w:val="22"/>
                <w:szCs w:val="22"/>
              </w:rPr>
              <w:t>T</w:t>
            </w:r>
            <w:r w:rsidRPr="0CD9C206" w:rsidR="03E8D831">
              <w:rPr>
                <w:rFonts w:ascii="Arial" w:hAnsi="Arial" w:eastAsia="Arial" w:cs="Arial"/>
                <w:sz w:val="22"/>
                <w:szCs w:val="22"/>
              </w:rPr>
              <w:t xml:space="preserve">utors </w:t>
            </w:r>
            <w:r w:rsidRPr="0CD9C206" w:rsidR="03E8D831">
              <w:rPr>
                <w:rFonts w:ascii="Arial" w:hAnsi="Arial" w:eastAsia="Arial" w:cs="Arial"/>
                <w:sz w:val="22"/>
                <w:szCs w:val="22"/>
              </w:rPr>
              <w:t>monitor</w:t>
            </w:r>
            <w:r w:rsidRPr="0CD9C206" w:rsidR="03E8D831">
              <w:rPr>
                <w:rFonts w:ascii="Arial" w:hAnsi="Arial" w:eastAsia="Arial" w:cs="Arial"/>
                <w:sz w:val="22"/>
                <w:szCs w:val="22"/>
              </w:rPr>
              <w:t xml:space="preserve"> the academic progress</w:t>
            </w:r>
            <w:r w:rsidRPr="0CD9C206" w:rsidR="03E8D831">
              <w:rPr>
                <w:rFonts w:ascii="Arial" w:hAnsi="Arial" w:eastAsia="Arial" w:cs="Arial"/>
                <w:sz w:val="22"/>
                <w:szCs w:val="22"/>
              </w:rPr>
              <w:t xml:space="preserve"> and attendance</w:t>
            </w:r>
            <w:r w:rsidRPr="0CD9C206" w:rsidR="03E8D831">
              <w:rPr>
                <w:rFonts w:ascii="Arial" w:hAnsi="Arial" w:eastAsia="Arial" w:cs="Arial"/>
                <w:sz w:val="22"/>
                <w:szCs w:val="22"/>
              </w:rPr>
              <w:t xml:space="preserve"> of each of their students and, where appropriate, make contact to discuss any issues. </w:t>
            </w:r>
          </w:p>
          <w:p w:rsidRPr="005077DD" w:rsidR="00AE32AC" w:rsidP="00AE32AC" w:rsidRDefault="00AE32AC" w14:paraId="5E3ADC78" w14:textId="77777777">
            <w:pPr>
              <w:rPr>
                <w:rFonts w:ascii="Arial" w:hAnsi="Arial" w:eastAsia="Arial" w:cs="Arial"/>
                <w:sz w:val="22"/>
                <w:szCs w:val="22"/>
              </w:rPr>
            </w:pPr>
          </w:p>
          <w:p w:rsidRPr="005077DD" w:rsidR="00AE32AC" w:rsidP="00AE32AC" w:rsidRDefault="00AE32AC" w14:paraId="1328C9AE" w14:textId="77777777">
            <w:pPr>
              <w:rPr>
                <w:rFonts w:ascii="Arial" w:hAnsi="Arial" w:eastAsia="Arial" w:cs="Arial"/>
                <w:sz w:val="22"/>
                <w:szCs w:val="22"/>
              </w:rPr>
            </w:pPr>
            <w:r w:rsidRPr="03047CA6">
              <w:rPr>
                <w:rFonts w:ascii="Arial" w:hAnsi="Arial" w:eastAsia="Arial" w:cs="Arial"/>
                <w:sz w:val="22"/>
                <w:szCs w:val="22"/>
              </w:rPr>
              <w:t xml:space="preserve">Students requiring levels of pastoral support beyond that provided by their tutor or progress coach may be referred to appropriate specialists in Learner Services. Counselling is available from a small team of counsellors, as is support with such things as benefits and housing, fees and funding issues. They are also able to offer financial </w:t>
            </w:r>
            <w:r w:rsidRPr="03047CA6">
              <w:rPr>
                <w:rFonts w:ascii="Arial" w:hAnsi="Arial" w:eastAsia="Arial" w:cs="Arial"/>
                <w:sz w:val="22"/>
                <w:szCs w:val="22"/>
              </w:rPr>
              <w:lastRenderedPageBreak/>
              <w:t>support in the form of a loan or grant to students through the HE Hardship Fund.</w:t>
            </w:r>
          </w:p>
          <w:p w:rsidRPr="005077DD" w:rsidR="00AE32AC" w:rsidP="00AE32AC" w:rsidRDefault="00AE32AC" w14:paraId="1ECDC2C6" w14:textId="77777777">
            <w:pPr>
              <w:rPr>
                <w:rFonts w:ascii="Arial" w:hAnsi="Arial" w:eastAsia="Arial" w:cs="Arial"/>
                <w:sz w:val="22"/>
                <w:szCs w:val="22"/>
              </w:rPr>
            </w:pPr>
          </w:p>
          <w:p w:rsidRPr="00AE32AC" w:rsidR="00AE32AC" w:rsidP="00AE32AC" w:rsidRDefault="00AE32AC" w14:paraId="06BBA33E" w14:textId="1D570278">
            <w:pPr>
              <w:rPr>
                <w:rFonts w:ascii="Arial" w:hAnsi="Arial" w:eastAsia="Arial" w:cs="Arial"/>
                <w:sz w:val="22"/>
                <w:szCs w:val="22"/>
              </w:rPr>
            </w:pPr>
            <w:r w:rsidRPr="03047CA6">
              <w:rPr>
                <w:rFonts w:ascii="Arial" w:hAnsi="Arial" w:eastAsia="Arial" w:cs="Arial"/>
                <w:sz w:val="22"/>
                <w:szCs w:val="22"/>
              </w:rPr>
              <w:t>Students who are ‘at risk’ academically are directed towards the most appropriate advice and support; this is usually academic skills support, but they may be referred to other specialists and information available within the College</w:t>
            </w:r>
            <w:r>
              <w:rPr>
                <w:rFonts w:ascii="Arial" w:hAnsi="Arial" w:eastAsia="Arial" w:cs="Arial"/>
                <w:sz w:val="22"/>
                <w:szCs w:val="22"/>
              </w:rPr>
              <w:t>.</w:t>
            </w:r>
          </w:p>
        </w:tc>
      </w:tr>
    </w:tbl>
    <w:p w:rsidR="00880F09" w:rsidP="004C2715" w:rsidRDefault="00880F09" w14:paraId="464FCBC1"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63F25C56" w14:paraId="2915466C" w14:textId="77777777">
        <w:tc>
          <w:tcPr>
            <w:tcW w:w="8748" w:type="dxa"/>
            <w:shd w:val="clear" w:color="auto" w:fill="E6E6E6"/>
            <w:tcMar/>
          </w:tcPr>
          <w:p w:rsidRPr="005077DD" w:rsidR="00880F09" w:rsidP="005623E5" w:rsidRDefault="00880F09" w14:paraId="5C8C6B09" w14:textId="77777777">
            <w:pPr>
              <w:rPr>
                <w:rFonts w:ascii="Arial" w:hAnsi="Arial" w:cs="Arial"/>
                <w:sz w:val="22"/>
                <w:szCs w:val="22"/>
              </w:rPr>
            </w:pPr>
          </w:p>
          <w:p w:rsidRPr="00BE5EF6" w:rsidR="00880F09" w:rsidRDefault="7FB6A5E1" w14:paraId="0ABC4408" w14:textId="77777777">
            <w:pPr>
              <w:rPr>
                <w:rFonts w:ascii="Arial" w:hAnsi="Arial" w:eastAsia="Arial" w:cs="Arial"/>
                <w:sz w:val="22"/>
                <w:szCs w:val="22"/>
              </w:rPr>
            </w:pPr>
            <w:r w:rsidRPr="00BE5EF6">
              <w:rPr>
                <w:rFonts w:ascii="Arial" w:hAnsi="Arial" w:eastAsia="Arial" w:cs="Arial"/>
                <w:sz w:val="22"/>
                <w:szCs w:val="22"/>
              </w:rPr>
              <w:t>6. Criteria for admission</w:t>
            </w:r>
          </w:p>
          <w:p w:rsidRPr="005077DD" w:rsidR="00880F09" w:rsidP="005623E5" w:rsidRDefault="00880F09" w14:paraId="3382A365" w14:textId="77777777">
            <w:pPr>
              <w:rPr>
                <w:rFonts w:ascii="Arial" w:hAnsi="Arial" w:cs="Arial"/>
                <w:sz w:val="22"/>
                <w:szCs w:val="22"/>
              </w:rPr>
            </w:pPr>
          </w:p>
        </w:tc>
      </w:tr>
      <w:tr w:rsidRPr="00480A08" w:rsidR="00880F09" w:rsidTr="63F25C56" w14:paraId="5C71F136" w14:textId="77777777">
        <w:trPr>
          <w:trHeight w:val="974"/>
        </w:trPr>
        <w:tc>
          <w:tcPr>
            <w:tcW w:w="8748" w:type="dxa"/>
            <w:shd w:val="clear" w:color="auto" w:fill="auto"/>
            <w:tcMar/>
          </w:tcPr>
          <w:p w:rsidRPr="005077DD" w:rsidR="00880F09" w:rsidP="7FB6A5E1" w:rsidRDefault="7FB6A5E1" w14:paraId="66F0A036" w14:textId="2EFCAD68">
            <w:pPr>
              <w:rPr>
                <w:rFonts w:ascii="Arial" w:hAnsi="Arial" w:eastAsia="Arial" w:cs="Arial"/>
                <w:sz w:val="22"/>
                <w:szCs w:val="22"/>
              </w:rPr>
            </w:pPr>
            <w:r w:rsidRPr="63F25C56" w:rsidR="7FB6A5E1">
              <w:rPr>
                <w:rFonts w:ascii="Arial" w:hAnsi="Arial" w:eastAsia="Arial" w:cs="Arial"/>
                <w:sz w:val="22"/>
                <w:szCs w:val="22"/>
              </w:rPr>
              <w:t xml:space="preserve">This is a level 6 programme and applicants will normally be expected to have </w:t>
            </w:r>
            <w:r w:rsidRPr="63F25C56" w:rsidR="5DA8B908">
              <w:rPr>
                <w:rFonts w:ascii="Arial" w:hAnsi="Arial" w:eastAsia="Arial" w:cs="Arial"/>
                <w:sz w:val="22"/>
                <w:szCs w:val="22"/>
              </w:rPr>
              <w:t xml:space="preserve">passed </w:t>
            </w:r>
            <w:r w:rsidRPr="63F25C56" w:rsidR="7FB6A5E1">
              <w:rPr>
                <w:rFonts w:ascii="Arial" w:hAnsi="Arial" w:eastAsia="Arial" w:cs="Arial"/>
                <w:sz w:val="22"/>
                <w:szCs w:val="22"/>
              </w:rPr>
              <w:t xml:space="preserve">an undergraduate qualification worth 240 credit points </w:t>
            </w:r>
            <w:r w:rsidRPr="63F25C56" w:rsidR="0764D957">
              <w:rPr>
                <w:rFonts w:ascii="Arial" w:hAnsi="Arial" w:eastAsia="Arial" w:cs="Arial"/>
                <w:sz w:val="22"/>
                <w:szCs w:val="22"/>
              </w:rPr>
              <w:t>(</w:t>
            </w:r>
            <w:r w:rsidRPr="63F25C56" w:rsidR="7FB6A5E1">
              <w:rPr>
                <w:rFonts w:ascii="Arial" w:hAnsi="Arial" w:eastAsia="Arial" w:cs="Arial"/>
                <w:sz w:val="22"/>
                <w:szCs w:val="22"/>
              </w:rPr>
              <w:t>including</w:t>
            </w:r>
            <w:r w:rsidRPr="63F25C56" w:rsidR="3AB00DE0">
              <w:rPr>
                <w:rFonts w:ascii="Arial" w:hAnsi="Arial" w:eastAsia="Arial" w:cs="Arial"/>
                <w:sz w:val="22"/>
                <w:szCs w:val="22"/>
              </w:rPr>
              <w:t xml:space="preserve"> 120 credits at Level 5)</w:t>
            </w:r>
            <w:r w:rsidRPr="63F25C56" w:rsidR="7FB6A5E1">
              <w:rPr>
                <w:rFonts w:ascii="Arial" w:hAnsi="Arial" w:eastAsia="Arial" w:cs="Arial"/>
                <w:sz w:val="22"/>
                <w:szCs w:val="22"/>
              </w:rPr>
              <w:t>:</w:t>
            </w:r>
          </w:p>
          <w:p w:rsidRPr="005077DD" w:rsidR="00A04D09" w:rsidP="00A04D09" w:rsidRDefault="064BAC1F" w14:paraId="3D264FD8" w14:textId="4E8F8BF3">
            <w:pPr>
              <w:pStyle w:val="ListParagraph"/>
              <w:numPr>
                <w:ilvl w:val="0"/>
                <w:numId w:val="6"/>
              </w:numPr>
            </w:pPr>
            <w:r w:rsidRPr="064BAC1F">
              <w:rPr>
                <w:rFonts w:ascii="Arial" w:hAnsi="Arial" w:eastAsia="Arial" w:cs="Arial"/>
                <w:sz w:val="22"/>
                <w:szCs w:val="22"/>
              </w:rPr>
              <w:t xml:space="preserve">FD Early Years or Level 5 </w:t>
            </w:r>
            <w:r w:rsidR="00EB7D11">
              <w:rPr>
                <w:rFonts w:ascii="Arial" w:hAnsi="Arial" w:eastAsia="Arial" w:cs="Arial"/>
                <w:sz w:val="22"/>
                <w:szCs w:val="22"/>
              </w:rPr>
              <w:t xml:space="preserve">in a </w:t>
            </w:r>
            <w:r w:rsidRPr="064BAC1F">
              <w:rPr>
                <w:rFonts w:ascii="Arial" w:hAnsi="Arial" w:eastAsia="Arial" w:cs="Arial"/>
                <w:sz w:val="22"/>
                <w:szCs w:val="22"/>
              </w:rPr>
              <w:t>related area</w:t>
            </w:r>
            <w:r w:rsidR="00A04D09">
              <w:rPr>
                <w:rFonts w:ascii="Arial" w:hAnsi="Arial" w:eastAsia="Arial" w:cs="Arial"/>
                <w:sz w:val="22"/>
                <w:szCs w:val="22"/>
              </w:rPr>
              <w:t xml:space="preserve"> at Merit or Distinction level </w:t>
            </w:r>
          </w:p>
          <w:p w:rsidRPr="005077DD" w:rsidR="00880F09" w:rsidP="39432462" w:rsidRDefault="00880F09" w14:paraId="5DF2AA64" w14:textId="095E3DF9">
            <w:pPr>
              <w:rPr>
                <w:rFonts w:ascii="Arial" w:hAnsi="Arial" w:eastAsia="Arial" w:cs="Arial"/>
                <w:sz w:val="22"/>
                <w:szCs w:val="22"/>
              </w:rPr>
            </w:pPr>
          </w:p>
          <w:p w:rsidRPr="005077DD" w:rsidR="00880F09" w:rsidP="064BAC1F" w:rsidRDefault="064BAC1F" w14:paraId="2B33CB76" w14:textId="3D63F96A">
            <w:pPr>
              <w:rPr>
                <w:rFonts w:ascii="Arial" w:hAnsi="Arial" w:eastAsia="Arial" w:cs="Arial"/>
                <w:sz w:val="22"/>
                <w:szCs w:val="22"/>
              </w:rPr>
            </w:pPr>
            <w:r w:rsidRPr="63F25C56" w:rsidR="064BAC1F">
              <w:rPr>
                <w:rFonts w:ascii="Arial" w:hAnsi="Arial" w:eastAsia="Arial" w:cs="Arial"/>
                <w:sz w:val="22"/>
                <w:szCs w:val="22"/>
              </w:rPr>
              <w:t xml:space="preserve">The College actively supports claims for Recognition of Prior Certificated Learning (RPCL) and/or Recognition of Prior Experiential Learning (RPEL) and applications will be considered on an individual basis. The College approves claims for advanced standing based on prior certificated learning where it can clearly be shown that equivalent learning and credit have been awarded. </w:t>
            </w:r>
          </w:p>
          <w:p w:rsidRPr="005077DD" w:rsidR="00880F09" w:rsidP="63F25C56" w:rsidRDefault="00880F09" w14:paraId="5EE50D3F" w14:textId="23117BA2">
            <w:pPr>
              <w:rPr>
                <w:rFonts w:ascii="Arial" w:hAnsi="Arial" w:eastAsia="Arial" w:cs="Arial"/>
                <w:b w:val="1"/>
                <w:bCs w:val="1"/>
                <w:i w:val="0"/>
                <w:iCs w:val="0"/>
                <w:caps w:val="0"/>
                <w:smallCaps w:val="0"/>
                <w:noProof w:val="0"/>
                <w:color w:val="000000" w:themeColor="text1" w:themeTint="FF" w:themeShade="FF"/>
                <w:sz w:val="22"/>
                <w:szCs w:val="22"/>
                <w:lang w:val="en-GB"/>
              </w:rPr>
            </w:pPr>
          </w:p>
          <w:p w:rsidRPr="005077DD" w:rsidR="00880F09" w:rsidP="63F25C56" w:rsidRDefault="00880F09" w14:paraId="03BA9A58" w14:textId="09DEBDB2">
            <w:pPr>
              <w:rPr>
                <w:rFonts w:ascii="Arial" w:hAnsi="Arial" w:eastAsia="Arial" w:cs="Arial"/>
                <w:b w:val="0"/>
                <w:bCs w:val="0"/>
                <w:i w:val="0"/>
                <w:iCs w:val="0"/>
                <w:caps w:val="0"/>
                <w:smallCaps w:val="0"/>
                <w:noProof w:val="0"/>
                <w:color w:val="000000" w:themeColor="text1" w:themeTint="FF" w:themeShade="FF"/>
                <w:sz w:val="22"/>
                <w:szCs w:val="22"/>
                <w:lang w:val="en-GB"/>
              </w:rPr>
            </w:pPr>
            <w:r w:rsidRPr="63F25C56" w:rsidR="1DF3F58B">
              <w:rPr>
                <w:rFonts w:ascii="Arial" w:hAnsi="Arial" w:eastAsia="Arial" w:cs="Arial"/>
                <w:b w:val="1"/>
                <w:bCs w:val="1"/>
                <w:i w:val="0"/>
                <w:iCs w:val="0"/>
                <w:caps w:val="0"/>
                <w:smallCaps w:val="0"/>
                <w:noProof w:val="0"/>
                <w:color w:val="000000" w:themeColor="text1" w:themeTint="FF" w:themeShade="FF"/>
                <w:sz w:val="22"/>
                <w:szCs w:val="22"/>
                <w:lang w:val="en-GB"/>
              </w:rPr>
              <w:t>Licence to Practice and Graduate Practitioner Status</w:t>
            </w:r>
          </w:p>
          <w:p w:rsidRPr="005077DD" w:rsidR="00880F09" w:rsidP="63F25C56" w:rsidRDefault="00880F09" w14:paraId="0029358D" w14:textId="6CF24031">
            <w:pPr>
              <w:rPr>
                <w:rFonts w:ascii="Arial" w:hAnsi="Arial" w:eastAsia="Arial" w:cs="Arial"/>
                <w:b w:val="0"/>
                <w:bCs w:val="0"/>
                <w:i w:val="0"/>
                <w:iCs w:val="0"/>
                <w:caps w:val="0"/>
                <w:smallCaps w:val="0"/>
                <w:noProof w:val="0"/>
                <w:color w:val="000000" w:themeColor="text1" w:themeTint="FF" w:themeShade="FF"/>
                <w:sz w:val="22"/>
                <w:szCs w:val="22"/>
                <w:lang w:val="en-GB"/>
              </w:rPr>
            </w:pPr>
            <w:r w:rsidRPr="63F25C56" w:rsidR="1DF3F58B">
              <w:rPr>
                <w:rFonts w:ascii="Arial" w:hAnsi="Arial" w:eastAsia="Arial" w:cs="Arial"/>
                <w:b w:val="0"/>
                <w:bCs w:val="0"/>
                <w:i w:val="0"/>
                <w:iCs w:val="0"/>
                <w:caps w:val="0"/>
                <w:smallCaps w:val="0"/>
                <w:noProof w:val="0"/>
                <w:color w:val="000000" w:themeColor="text1" w:themeTint="FF" w:themeShade="FF"/>
                <w:sz w:val="22"/>
                <w:szCs w:val="22"/>
                <w:lang w:val="en-GB"/>
              </w:rPr>
              <w:t>Following the University Centre’s successful accreditation from SEFDEY* a student who completes the Foundation Degree without having a previous Level 3 will be able to achieve the equivalent of a Level 3 licence to practice, and therefore be eligible to achieve Graduate Practitioner Status, subject to completion of the BA top-up and the additional assessment process involved.</w:t>
            </w:r>
          </w:p>
          <w:p w:rsidRPr="005077DD" w:rsidR="00880F09" w:rsidP="63F25C56" w:rsidRDefault="00880F09" w14:paraId="190F395D" w14:textId="3472B138">
            <w:pPr>
              <w:rPr>
                <w:rFonts w:ascii="Arial" w:hAnsi="Arial" w:eastAsia="Arial" w:cs="Arial"/>
                <w:b w:val="0"/>
                <w:bCs w:val="0"/>
                <w:i w:val="0"/>
                <w:iCs w:val="0"/>
                <w:caps w:val="0"/>
                <w:smallCaps w:val="0"/>
                <w:noProof w:val="0"/>
                <w:color w:val="000000" w:themeColor="text1" w:themeTint="FF" w:themeShade="FF"/>
                <w:sz w:val="22"/>
                <w:szCs w:val="22"/>
                <w:lang w:val="en-GB"/>
              </w:rPr>
            </w:pPr>
          </w:p>
          <w:p w:rsidRPr="005077DD" w:rsidR="00880F09" w:rsidP="63F25C56" w:rsidRDefault="00880F09" w14:paraId="148F98C0" w14:textId="73515EF3">
            <w:pPr>
              <w:rPr>
                <w:rFonts w:ascii="Arial" w:hAnsi="Arial" w:eastAsia="Arial" w:cs="Arial"/>
                <w:b w:val="0"/>
                <w:bCs w:val="0"/>
                <w:i w:val="0"/>
                <w:iCs w:val="0"/>
                <w:caps w:val="0"/>
                <w:smallCaps w:val="0"/>
                <w:noProof w:val="0"/>
                <w:color w:val="000000" w:themeColor="text1" w:themeTint="FF" w:themeShade="FF"/>
                <w:sz w:val="22"/>
                <w:szCs w:val="22"/>
                <w:lang w:val="en-GB"/>
              </w:rPr>
            </w:pPr>
            <w:r w:rsidRPr="63F25C56" w:rsidR="1DF3F58B">
              <w:rPr>
                <w:rFonts w:ascii="Arial" w:hAnsi="Arial" w:eastAsia="Arial" w:cs="Arial"/>
                <w:b w:val="0"/>
                <w:bCs w:val="0"/>
                <w:i w:val="0"/>
                <w:iCs w:val="0"/>
                <w:caps w:val="0"/>
                <w:smallCaps w:val="0"/>
                <w:noProof w:val="0"/>
                <w:color w:val="000000" w:themeColor="text1" w:themeTint="FF" w:themeShade="FF"/>
                <w:sz w:val="22"/>
                <w:szCs w:val="22"/>
                <w:lang w:val="en-GB"/>
              </w:rPr>
              <w:t>*in progress at the time of writing</w:t>
            </w:r>
          </w:p>
          <w:p w:rsidRPr="005077DD" w:rsidR="00880F09" w:rsidP="63F25C56" w:rsidRDefault="00880F09" w14:paraId="7944179B" w14:textId="359568CB">
            <w:pPr>
              <w:pStyle w:val="Normal"/>
              <w:rPr>
                <w:rFonts w:ascii="Times New Roman" w:hAnsi="Times New Roman" w:eastAsia="MS Mincho" w:cs="Times New Roman"/>
                <w:sz w:val="24"/>
                <w:szCs w:val="24"/>
              </w:rPr>
            </w:pPr>
          </w:p>
          <w:p w:rsidR="1DF3F58B" w:rsidP="63F25C56" w:rsidRDefault="1DF3F58B" w14:paraId="51C35611" w14:textId="5DFDEAD3">
            <w:pPr>
              <w:rPr>
                <w:rFonts w:ascii="Times New Roman" w:hAnsi="Times New Roman" w:eastAsia="Times New Roman" w:cs="Times New Roman"/>
                <w:noProof w:val="0"/>
                <w:sz w:val="24"/>
                <w:szCs w:val="24"/>
                <w:lang w:val="en-GB"/>
              </w:rPr>
            </w:pPr>
            <w:r w:rsidRPr="63F25C56" w:rsidR="1DF3F58B">
              <w:rPr>
                <w:rFonts w:ascii="Arial" w:hAnsi="Arial" w:eastAsia="Arial" w:cs="Arial"/>
                <w:b w:val="1"/>
                <w:bCs w:val="1"/>
                <w:i w:val="0"/>
                <w:iCs w:val="0"/>
                <w:caps w:val="0"/>
                <w:smallCaps w:val="0"/>
                <w:noProof w:val="0"/>
                <w:color w:val="000000" w:themeColor="text1" w:themeTint="FF" w:themeShade="FF"/>
                <w:sz w:val="22"/>
                <w:szCs w:val="22"/>
                <w:lang w:val="en-GB"/>
              </w:rPr>
              <w:t>Applicants with English as a second language</w:t>
            </w:r>
          </w:p>
          <w:p w:rsidRPr="005077DD" w:rsidR="00880F09" w:rsidP="7FB6A5E1" w:rsidRDefault="7FB6A5E1" w14:paraId="70829029" w14:textId="18AAD659">
            <w:pPr>
              <w:rPr>
                <w:rFonts w:ascii="Arial" w:hAnsi="Arial" w:eastAsia="Arial" w:cs="Arial"/>
                <w:sz w:val="22"/>
                <w:szCs w:val="22"/>
              </w:rPr>
            </w:pPr>
            <w:r w:rsidRPr="7FB6A5E1">
              <w:rPr>
                <w:rFonts w:ascii="Arial" w:hAnsi="Arial" w:eastAsia="Arial" w:cs="Arial"/>
                <w:sz w:val="22"/>
                <w:szCs w:val="22"/>
              </w:rPr>
              <w:t xml:space="preserve">All programmes of study are conducted and assessed in the English language. Hence, applicants seeking admission are expected to be able to communicate effectively in the English language. Suitably qualified overseas applicants may be required to evidence this by achieving a minimum of International English Language Testing System (IELTS 6.0) or </w:t>
            </w:r>
            <w:r w:rsidRPr="7FB6A5E1">
              <w:rPr>
                <w:rFonts w:ascii="Arial" w:hAnsi="Arial" w:eastAsia="Arial" w:cs="Arial"/>
                <w:sz w:val="22"/>
                <w:szCs w:val="22"/>
                <w:lang w:val="en"/>
              </w:rPr>
              <w:t>Test of English as a Foreign Language (</w:t>
            </w:r>
            <w:r w:rsidRPr="7FB6A5E1">
              <w:rPr>
                <w:rFonts w:ascii="Arial" w:hAnsi="Arial" w:eastAsia="Arial" w:cs="Arial"/>
                <w:sz w:val="22"/>
                <w:szCs w:val="22"/>
              </w:rPr>
              <w:t>TOEFL: 550 or equivalent).</w:t>
            </w:r>
          </w:p>
          <w:p w:rsidRPr="005077DD" w:rsidR="00880F09" w:rsidP="4764830B" w:rsidRDefault="00880F09" w14:paraId="485D3A3A" w14:textId="5D634497">
            <w:pPr>
              <w:pStyle w:val="Normal"/>
              <w:rPr>
                <w:rFonts w:ascii="Times New Roman" w:hAnsi="Times New Roman" w:eastAsia="MS Mincho" w:cs="Times New Roman"/>
                <w:sz w:val="24"/>
                <w:szCs w:val="24"/>
              </w:rPr>
            </w:pPr>
          </w:p>
          <w:p w:rsidRPr="005077DD" w:rsidR="00880F09" w:rsidP="7FB6A5E1" w:rsidRDefault="7FB6A5E1" w14:paraId="20E244E2" w14:textId="2E1E6DE9">
            <w:pPr>
              <w:rPr>
                <w:rFonts w:ascii="Arial" w:hAnsi="Arial" w:eastAsia="Arial" w:cs="Arial"/>
                <w:sz w:val="22"/>
                <w:szCs w:val="22"/>
              </w:rPr>
            </w:pPr>
            <w:r w:rsidRPr="7FB6A5E1">
              <w:rPr>
                <w:rFonts w:ascii="Arial" w:hAnsi="Arial" w:eastAsia="Arial" w:cs="Arial"/>
                <w:sz w:val="22"/>
                <w:szCs w:val="22"/>
              </w:rPr>
              <w:t>Applicants who demonstrate in their UCAS application that they have met the academic requirements, thought about the appropriateness of the programme, have a clear idea of their progression route and have the relevant personal skills and qualities will be invited to interview.</w:t>
            </w:r>
          </w:p>
          <w:p w:rsidRPr="005077DD" w:rsidR="00880F09" w:rsidP="39432462" w:rsidRDefault="00880F09" w14:paraId="5FFF4005" w14:textId="1C013652">
            <w:pPr>
              <w:rPr>
                <w:rFonts w:ascii="Arial" w:hAnsi="Arial" w:eastAsia="Arial" w:cs="Arial"/>
                <w:sz w:val="22"/>
                <w:szCs w:val="22"/>
              </w:rPr>
            </w:pPr>
          </w:p>
          <w:p w:rsidRPr="005077DD" w:rsidR="00880F09" w:rsidP="7FB6A5E1" w:rsidRDefault="7FB6A5E1" w14:paraId="6F2667A8" w14:textId="4358FEE7">
            <w:pPr>
              <w:rPr>
                <w:rFonts w:ascii="Arial" w:hAnsi="Arial" w:eastAsia="Arial" w:cs="Arial"/>
                <w:sz w:val="22"/>
                <w:szCs w:val="22"/>
              </w:rPr>
            </w:pPr>
            <w:r w:rsidRPr="7FB6A5E1">
              <w:rPr>
                <w:rFonts w:ascii="Arial" w:hAnsi="Arial" w:eastAsia="Arial" w:cs="Arial"/>
                <w:sz w:val="22"/>
                <w:szCs w:val="22"/>
                <w:lang w:val="en-US"/>
              </w:rPr>
              <w:t xml:space="preserve">All applicants are subject to the same criteria and selection procedure whether they are students progressing internally within the </w:t>
            </w:r>
            <w:r w:rsidRPr="7FB6A5E1" w:rsidR="32AE7AAB">
              <w:rPr>
                <w:rFonts w:ascii="Arial" w:hAnsi="Arial" w:eastAsia="Arial" w:cs="Arial"/>
                <w:sz w:val="22"/>
                <w:szCs w:val="22"/>
                <w:lang w:val="en-US"/>
              </w:rPr>
              <w:t>C</w:t>
            </w:r>
            <w:r w:rsidRPr="7FB6A5E1">
              <w:rPr>
                <w:rFonts w:ascii="Arial" w:hAnsi="Arial" w:eastAsia="Arial" w:cs="Arial"/>
                <w:sz w:val="22"/>
                <w:szCs w:val="22"/>
                <w:lang w:val="en-US"/>
              </w:rPr>
              <w:t>ollege from the FD Early Years or external applicants.</w:t>
            </w:r>
            <w:r w:rsidRPr="7FB6A5E1">
              <w:rPr>
                <w:rFonts w:ascii="Arial" w:hAnsi="Arial" w:eastAsia="Arial" w:cs="Arial"/>
                <w:sz w:val="22"/>
                <w:szCs w:val="22"/>
              </w:rPr>
              <w:t> </w:t>
            </w:r>
          </w:p>
          <w:p w:rsidRPr="005077DD" w:rsidR="00880F09" w:rsidP="39432462" w:rsidRDefault="00880F09" w14:paraId="50895670" w14:textId="1032BC1F">
            <w:pPr>
              <w:rPr>
                <w:rFonts w:ascii="Arial" w:hAnsi="Arial" w:cs="Arial"/>
                <w:i/>
                <w:iCs/>
                <w:sz w:val="22"/>
                <w:szCs w:val="22"/>
              </w:rPr>
            </w:pPr>
          </w:p>
        </w:tc>
      </w:tr>
    </w:tbl>
    <w:p w:rsidR="00A26D88" w:rsidP="004C2715" w:rsidRDefault="00A26D88" w14:paraId="38C1F85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6F7246AD" w14:paraId="3CF9BE65" w14:textId="77777777">
        <w:tc>
          <w:tcPr>
            <w:tcW w:w="8748" w:type="dxa"/>
            <w:shd w:val="clear" w:color="auto" w:fill="E6E6E6"/>
          </w:tcPr>
          <w:p w:rsidRPr="005077DD" w:rsidR="00A26D88" w:rsidP="008B0A41" w:rsidRDefault="00A26D88" w14:paraId="0C8FE7CE" w14:textId="77777777">
            <w:pPr>
              <w:rPr>
                <w:rFonts w:ascii="Arial" w:hAnsi="Arial" w:cs="Arial"/>
                <w:sz w:val="22"/>
                <w:szCs w:val="22"/>
              </w:rPr>
            </w:pPr>
          </w:p>
          <w:p w:rsidRPr="00BE5EF6" w:rsidR="00A26D88" w:rsidRDefault="04112B51" w14:paraId="4391CBF7" w14:textId="6AA6D1D7">
            <w:pPr>
              <w:rPr>
                <w:rFonts w:ascii="Arial" w:hAnsi="Arial" w:eastAsia="Arial" w:cs="Arial"/>
                <w:sz w:val="22"/>
                <w:szCs w:val="22"/>
              </w:rPr>
            </w:pPr>
            <w:r w:rsidRPr="6F7246AD">
              <w:rPr>
                <w:rFonts w:ascii="Arial" w:hAnsi="Arial" w:eastAsia="Arial" w:cs="Arial"/>
                <w:sz w:val="22"/>
                <w:szCs w:val="22"/>
              </w:rPr>
              <w:t xml:space="preserve">Language of study </w:t>
            </w:r>
          </w:p>
          <w:p w:rsidRPr="005077DD" w:rsidR="00A26D88" w:rsidP="008B0A41" w:rsidRDefault="00A26D88" w14:paraId="41004F19" w14:textId="77777777">
            <w:pPr>
              <w:rPr>
                <w:rFonts w:ascii="Arial" w:hAnsi="Arial" w:cs="Arial"/>
                <w:sz w:val="22"/>
                <w:szCs w:val="22"/>
              </w:rPr>
            </w:pPr>
          </w:p>
        </w:tc>
      </w:tr>
      <w:tr w:rsidRPr="00480A08" w:rsidR="00A26D88" w:rsidTr="6F7246AD" w14:paraId="67C0C651" w14:textId="77777777">
        <w:trPr>
          <w:trHeight w:val="974"/>
        </w:trPr>
        <w:tc>
          <w:tcPr>
            <w:tcW w:w="8748" w:type="dxa"/>
            <w:shd w:val="clear" w:color="auto" w:fill="auto"/>
          </w:tcPr>
          <w:p w:rsidRPr="005077DD" w:rsidR="00A26D88" w:rsidP="008B0A41" w:rsidRDefault="00A26D88" w14:paraId="797E50C6" w14:textId="77777777">
            <w:pPr>
              <w:rPr>
                <w:rFonts w:ascii="Arial" w:hAnsi="Arial" w:cs="Arial"/>
                <w:i/>
                <w:sz w:val="22"/>
                <w:szCs w:val="22"/>
              </w:rPr>
            </w:pPr>
          </w:p>
          <w:p w:rsidRPr="00BE5EF6" w:rsidR="00A26D88" w:rsidRDefault="7FB6A5E1" w14:paraId="7B04FA47" w14:textId="29FAFEE3">
            <w:pPr>
              <w:rPr>
                <w:rFonts w:ascii="Arial" w:hAnsi="Arial" w:eastAsia="Arial" w:cs="Arial"/>
                <w:i/>
                <w:iCs/>
                <w:sz w:val="22"/>
                <w:szCs w:val="22"/>
              </w:rPr>
            </w:pPr>
            <w:r w:rsidRPr="00BE5EF6">
              <w:rPr>
                <w:rFonts w:ascii="Arial" w:hAnsi="Arial" w:eastAsia="Arial" w:cs="Arial"/>
                <w:i/>
                <w:iCs/>
                <w:sz w:val="22"/>
                <w:szCs w:val="22"/>
              </w:rPr>
              <w:t>English</w:t>
            </w:r>
          </w:p>
          <w:p w:rsidRPr="005077DD" w:rsidR="00A26D88" w:rsidP="008B0A41" w:rsidRDefault="00A26D88" w14:paraId="568C698B" w14:textId="77777777">
            <w:pPr>
              <w:rPr>
                <w:rFonts w:ascii="Arial" w:hAnsi="Arial" w:cs="Arial"/>
                <w:i/>
                <w:sz w:val="22"/>
                <w:szCs w:val="22"/>
              </w:rPr>
            </w:pPr>
          </w:p>
        </w:tc>
      </w:tr>
    </w:tbl>
    <w:p w:rsidR="00A26D88" w:rsidP="004C2715" w:rsidRDefault="00A26D88" w14:paraId="1A939487"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4764830B" w14:paraId="4C366769" w14:textId="77777777">
        <w:tc>
          <w:tcPr>
            <w:tcW w:w="8748" w:type="dxa"/>
            <w:shd w:val="clear" w:color="auto" w:fill="E6E6E6"/>
            <w:tcMar/>
          </w:tcPr>
          <w:p w:rsidRPr="005077DD" w:rsidR="00880F09" w:rsidP="005623E5" w:rsidRDefault="00880F09" w14:paraId="6AA258D8" w14:textId="77777777">
            <w:pPr>
              <w:rPr>
                <w:rFonts w:ascii="Arial" w:hAnsi="Arial" w:cs="Arial"/>
                <w:sz w:val="22"/>
                <w:szCs w:val="22"/>
              </w:rPr>
            </w:pPr>
          </w:p>
          <w:p w:rsidRPr="00BE5EF6" w:rsidR="00880F09" w:rsidRDefault="7FB6A5E1" w14:paraId="7C52E0EB" w14:textId="77777777">
            <w:pPr>
              <w:rPr>
                <w:rFonts w:ascii="Arial" w:hAnsi="Arial" w:eastAsia="Arial" w:cs="Arial"/>
                <w:sz w:val="22"/>
                <w:szCs w:val="22"/>
              </w:rPr>
            </w:pPr>
            <w:r w:rsidRPr="00BE5EF6">
              <w:rPr>
                <w:rFonts w:ascii="Arial" w:hAnsi="Arial" w:eastAsia="Arial" w:cs="Arial"/>
                <w:sz w:val="22"/>
                <w:szCs w:val="22"/>
              </w:rPr>
              <w:t xml:space="preserve">8. </w:t>
            </w:r>
            <w:r w:rsidRPr="00BE5EF6">
              <w:rPr>
                <w:rFonts w:ascii="Arial" w:hAnsi="Arial" w:eastAsia="Arial" w:cs="Arial"/>
                <w:sz w:val="22"/>
                <w:szCs w:val="22"/>
                <w:lang w:val="en-US" w:eastAsia="en-US"/>
              </w:rPr>
              <w:t>Information about non-OU standard assessment regulations (including PSRB requirements)</w:t>
            </w:r>
          </w:p>
          <w:p w:rsidRPr="005077DD" w:rsidR="00880F09" w:rsidP="005623E5" w:rsidRDefault="00880F09" w14:paraId="6FFBD3EC" w14:textId="77777777">
            <w:pPr>
              <w:rPr>
                <w:rFonts w:ascii="Arial" w:hAnsi="Arial" w:cs="Arial"/>
                <w:sz w:val="22"/>
                <w:szCs w:val="22"/>
              </w:rPr>
            </w:pPr>
          </w:p>
        </w:tc>
      </w:tr>
      <w:tr w:rsidRPr="00480A08" w:rsidR="00880F09" w:rsidTr="4764830B" w14:paraId="30DCCCAD" w14:textId="77777777">
        <w:trPr>
          <w:trHeight w:val="974"/>
        </w:trPr>
        <w:tc>
          <w:tcPr>
            <w:tcW w:w="8748" w:type="dxa"/>
            <w:shd w:val="clear" w:color="auto" w:fill="auto"/>
            <w:tcMar/>
          </w:tcPr>
          <w:p w:rsidRPr="005077DD" w:rsidR="00880F09" w:rsidP="005623E5" w:rsidRDefault="00880F09" w14:paraId="36AF6883" w14:textId="77777777">
            <w:pPr>
              <w:rPr>
                <w:rFonts w:ascii="Arial" w:hAnsi="Arial" w:cs="Arial"/>
                <w:i/>
                <w:sz w:val="22"/>
                <w:szCs w:val="22"/>
              </w:rPr>
            </w:pPr>
          </w:p>
          <w:p w:rsidRPr="005077DD" w:rsidR="00880F09" w:rsidP="7FB6A5E1" w:rsidRDefault="7FB6A5E1" w14:paraId="7FAB8418" w14:textId="39C0C293">
            <w:pPr>
              <w:rPr>
                <w:rFonts w:ascii="Arial" w:hAnsi="Arial" w:eastAsia="Arial" w:cs="Arial"/>
                <w:sz w:val="22"/>
                <w:szCs w:val="22"/>
              </w:rPr>
            </w:pPr>
            <w:r w:rsidRPr="7FB4FF89">
              <w:rPr>
                <w:rFonts w:ascii="Arial" w:hAnsi="Arial" w:eastAsia="Arial" w:cs="Arial"/>
                <w:sz w:val="22"/>
                <w:szCs w:val="22"/>
              </w:rPr>
              <w:t xml:space="preserve">Assessments on this programme vary with each module. For each module there are two forms of assessment – the first being formative. This is usually a draft of part of work or a presentation of ideas that can be assessed by a module tutor to give guidance on how </w:t>
            </w:r>
            <w:r w:rsidRPr="7FB4FF89" w:rsidR="00BE0DD3">
              <w:rPr>
                <w:rFonts w:ascii="Arial" w:hAnsi="Arial" w:eastAsia="Arial" w:cs="Arial"/>
                <w:sz w:val="22"/>
                <w:szCs w:val="22"/>
              </w:rPr>
              <w:t xml:space="preserve">the aims and outcomes for each module </w:t>
            </w:r>
            <w:r w:rsidRPr="7FB4FF89">
              <w:rPr>
                <w:rFonts w:ascii="Arial" w:hAnsi="Arial" w:eastAsia="Arial" w:cs="Arial"/>
                <w:sz w:val="22"/>
                <w:szCs w:val="22"/>
              </w:rPr>
              <w:t xml:space="preserve">are </w:t>
            </w:r>
            <w:r w:rsidR="00BE0DD3">
              <w:rPr>
                <w:rFonts w:ascii="Arial" w:hAnsi="Arial" w:eastAsia="Arial" w:cs="Arial"/>
                <w:sz w:val="22"/>
                <w:szCs w:val="22"/>
              </w:rPr>
              <w:t xml:space="preserve">being </w:t>
            </w:r>
            <w:r w:rsidRPr="7FB4FF89">
              <w:rPr>
                <w:rFonts w:ascii="Arial" w:hAnsi="Arial" w:eastAsia="Arial" w:cs="Arial"/>
                <w:sz w:val="22"/>
                <w:szCs w:val="22"/>
              </w:rPr>
              <w:t>achiev</w:t>
            </w:r>
            <w:r w:rsidR="00BE0DD3">
              <w:rPr>
                <w:rFonts w:ascii="Arial" w:hAnsi="Arial" w:eastAsia="Arial" w:cs="Arial"/>
                <w:sz w:val="22"/>
                <w:szCs w:val="22"/>
              </w:rPr>
              <w:t>ed</w:t>
            </w:r>
            <w:r w:rsidRPr="7FB4FF89">
              <w:rPr>
                <w:rFonts w:ascii="Arial" w:hAnsi="Arial" w:eastAsia="Arial" w:cs="Arial"/>
                <w:sz w:val="22"/>
                <w:szCs w:val="22"/>
              </w:rPr>
              <w:t xml:space="preserve">. This </w:t>
            </w:r>
            <w:r w:rsidRPr="7FB4FF89">
              <w:rPr>
                <w:rFonts w:ascii="Arial" w:hAnsi="Arial" w:eastAsia="Arial" w:cs="Arial"/>
                <w:sz w:val="22"/>
                <w:szCs w:val="22"/>
              </w:rPr>
              <w:lastRenderedPageBreak/>
              <w:t>formative assessment will not be marked but given verbal or written feedback in order for amendments</w:t>
            </w:r>
            <w:r w:rsidR="00775F11">
              <w:rPr>
                <w:rFonts w:ascii="Arial" w:hAnsi="Arial" w:eastAsia="Arial" w:cs="Arial"/>
                <w:sz w:val="22"/>
                <w:szCs w:val="22"/>
              </w:rPr>
              <w:t xml:space="preserve"> and revisions to be made</w:t>
            </w:r>
            <w:r w:rsidRPr="7FB4FF89">
              <w:rPr>
                <w:rFonts w:ascii="Arial" w:hAnsi="Arial" w:eastAsia="Arial" w:cs="Arial"/>
                <w:sz w:val="22"/>
                <w:szCs w:val="22"/>
              </w:rPr>
              <w:t xml:space="preserve"> before </w:t>
            </w:r>
            <w:r w:rsidR="00775F11">
              <w:rPr>
                <w:rFonts w:ascii="Arial" w:hAnsi="Arial" w:eastAsia="Arial" w:cs="Arial"/>
                <w:sz w:val="22"/>
                <w:szCs w:val="22"/>
              </w:rPr>
              <w:t xml:space="preserve">the final </w:t>
            </w:r>
            <w:r w:rsidRPr="7FB4FF89">
              <w:rPr>
                <w:rFonts w:ascii="Arial" w:hAnsi="Arial" w:eastAsia="Arial" w:cs="Arial"/>
                <w:sz w:val="22"/>
                <w:szCs w:val="22"/>
              </w:rPr>
              <w:t>submi</w:t>
            </w:r>
            <w:r w:rsidR="00775F11">
              <w:rPr>
                <w:rFonts w:ascii="Arial" w:hAnsi="Arial" w:eastAsia="Arial" w:cs="Arial"/>
                <w:sz w:val="22"/>
                <w:szCs w:val="22"/>
              </w:rPr>
              <w:t>ssion</w:t>
            </w:r>
            <w:r w:rsidRPr="7FB4FF89">
              <w:rPr>
                <w:rFonts w:ascii="Arial" w:hAnsi="Arial" w:eastAsia="Arial" w:cs="Arial"/>
                <w:sz w:val="22"/>
                <w:szCs w:val="22"/>
              </w:rPr>
              <w:t xml:space="preserve"> </w:t>
            </w:r>
            <w:r w:rsidR="005D2DB2">
              <w:rPr>
                <w:rFonts w:ascii="Arial" w:hAnsi="Arial" w:eastAsia="Arial" w:cs="Arial"/>
                <w:sz w:val="22"/>
                <w:szCs w:val="22"/>
              </w:rPr>
              <w:t xml:space="preserve">of </w:t>
            </w:r>
            <w:r w:rsidRPr="7FB4FF89">
              <w:rPr>
                <w:rFonts w:ascii="Arial" w:hAnsi="Arial" w:eastAsia="Arial" w:cs="Arial"/>
                <w:sz w:val="22"/>
                <w:szCs w:val="22"/>
              </w:rPr>
              <w:t xml:space="preserve">the piece of work for the summative assessment. </w:t>
            </w:r>
          </w:p>
          <w:p w:rsidRPr="005077DD" w:rsidR="00880F09" w:rsidP="39432462" w:rsidRDefault="00880F09" w14:paraId="481BDA19" w14:textId="45ED845F">
            <w:pPr>
              <w:rPr>
                <w:rFonts w:ascii="Arial" w:hAnsi="Arial" w:eastAsia="Arial" w:cs="Arial"/>
                <w:sz w:val="22"/>
                <w:szCs w:val="22"/>
              </w:rPr>
            </w:pPr>
          </w:p>
          <w:p w:rsidRPr="005077DD" w:rsidR="00880F09" w:rsidP="7FB6A5E1" w:rsidRDefault="7FB6A5E1" w14:paraId="38E38E3E" w14:textId="70FF5463">
            <w:pPr>
              <w:rPr>
                <w:rFonts w:ascii="Arial" w:hAnsi="Arial" w:eastAsia="Arial" w:cs="Arial"/>
                <w:sz w:val="22"/>
                <w:szCs w:val="22"/>
              </w:rPr>
            </w:pPr>
            <w:r w:rsidRPr="7FB6A5E1">
              <w:rPr>
                <w:rFonts w:ascii="Arial" w:hAnsi="Arial" w:eastAsia="Arial" w:cs="Arial"/>
                <w:sz w:val="22"/>
                <w:szCs w:val="22"/>
              </w:rPr>
              <w:t xml:space="preserve">Full details of the deadline dates for all of the assessments will be given to you by your module tutors and will be clearly outlined in the programme handbook. </w:t>
            </w:r>
          </w:p>
          <w:p w:rsidRPr="005077DD" w:rsidR="00880F09" w:rsidP="39432462" w:rsidRDefault="00880F09" w14:paraId="563D08F4" w14:textId="6C881D41">
            <w:pPr>
              <w:rPr>
                <w:rFonts w:ascii="Arial" w:hAnsi="Arial" w:eastAsia="Arial" w:cs="Arial"/>
                <w:sz w:val="22"/>
                <w:szCs w:val="22"/>
              </w:rPr>
            </w:pPr>
          </w:p>
          <w:p w:rsidRPr="005077DD" w:rsidR="00880F09" w:rsidP="7FB6A5E1" w:rsidRDefault="7FB6A5E1" w14:paraId="3CE638AC" w14:textId="0104EEC5">
            <w:pPr>
              <w:rPr>
                <w:rFonts w:ascii="Arial" w:hAnsi="Arial" w:eastAsia="Arial" w:cs="Arial"/>
                <w:sz w:val="22"/>
                <w:szCs w:val="22"/>
              </w:rPr>
            </w:pPr>
            <w:r w:rsidRPr="7FB6A5E1">
              <w:rPr>
                <w:rFonts w:ascii="Arial" w:hAnsi="Arial" w:eastAsia="Arial" w:cs="Arial"/>
                <w:sz w:val="22"/>
                <w:szCs w:val="22"/>
              </w:rPr>
              <w:t>The assessments are marked with reference to the module outcomes outlined in each module specification and assignment brief.</w:t>
            </w:r>
          </w:p>
          <w:p w:rsidRPr="005077DD" w:rsidR="00880F09" w:rsidP="39432462" w:rsidRDefault="00880F09" w14:paraId="5C4E8109" w14:textId="08FF0CD0">
            <w:pPr>
              <w:rPr>
                <w:rFonts w:ascii="Arial" w:hAnsi="Arial" w:eastAsia="Arial" w:cs="Arial"/>
                <w:sz w:val="22"/>
                <w:szCs w:val="22"/>
              </w:rPr>
            </w:pPr>
          </w:p>
          <w:p w:rsidRPr="005077DD" w:rsidR="00880F09" w:rsidP="04112B51" w:rsidRDefault="04112B51" w14:paraId="788E13C0" w14:textId="74811ACD">
            <w:pPr>
              <w:rPr>
                <w:rFonts w:ascii="Arial" w:hAnsi="Arial" w:eastAsia="Arial" w:cs="Arial"/>
                <w:sz w:val="22"/>
                <w:szCs w:val="22"/>
              </w:rPr>
            </w:pPr>
            <w:r w:rsidRPr="04112B51">
              <w:rPr>
                <w:rFonts w:ascii="Arial" w:hAnsi="Arial" w:eastAsia="Arial" w:cs="Arial"/>
                <w:sz w:val="22"/>
                <w:szCs w:val="22"/>
              </w:rPr>
              <w:t xml:space="preserve">Handing in of assessed written work will be via Turnitin. This includes submitting work online through Moodle or bringing physical artefacts to your tutor by the set deadline. </w:t>
            </w:r>
          </w:p>
          <w:p w:rsidRPr="005077DD" w:rsidR="00880F09" w:rsidP="39432462" w:rsidRDefault="00880F09" w14:paraId="276179D8" w14:textId="356ECFAA">
            <w:pPr>
              <w:rPr>
                <w:rFonts w:ascii="Arial" w:hAnsi="Arial" w:eastAsia="Arial" w:cs="Arial"/>
                <w:sz w:val="22"/>
                <w:szCs w:val="22"/>
              </w:rPr>
            </w:pPr>
          </w:p>
          <w:p w:rsidRPr="005077DD" w:rsidR="00880F09" w:rsidP="7FB6A5E1" w:rsidRDefault="7FB6A5E1" w14:paraId="68DF5F5E" w14:textId="1118396B">
            <w:pPr>
              <w:rPr>
                <w:rFonts w:ascii="Arial" w:hAnsi="Arial" w:eastAsia="Arial" w:cs="Arial"/>
                <w:sz w:val="22"/>
                <w:szCs w:val="22"/>
              </w:rPr>
            </w:pPr>
            <w:r w:rsidRPr="7FB6A5E1">
              <w:rPr>
                <w:rFonts w:ascii="Arial" w:hAnsi="Arial" w:eastAsia="Arial" w:cs="Arial"/>
                <w:b/>
                <w:bCs/>
                <w:sz w:val="22"/>
                <w:szCs w:val="22"/>
              </w:rPr>
              <w:t>Methods and regulations of assessment.</w:t>
            </w:r>
          </w:p>
          <w:p w:rsidRPr="005077DD" w:rsidR="00880F09" w:rsidP="7FB6A5E1" w:rsidRDefault="7FB6A5E1" w14:paraId="4DA537E9" w14:textId="1FC95A7A">
            <w:pPr>
              <w:rPr>
                <w:rFonts w:ascii="Arial" w:hAnsi="Arial" w:eastAsia="Arial" w:cs="Arial"/>
                <w:sz w:val="22"/>
                <w:szCs w:val="22"/>
              </w:rPr>
            </w:pPr>
            <w:r w:rsidRPr="7FB6A5E1">
              <w:rPr>
                <w:rFonts w:ascii="Arial" w:hAnsi="Arial" w:eastAsia="Arial" w:cs="Arial"/>
                <w:sz w:val="22"/>
                <w:szCs w:val="22"/>
              </w:rPr>
              <w:t xml:space="preserve">Modules are assessed </w:t>
            </w:r>
            <w:r w:rsidR="0075335B">
              <w:rPr>
                <w:rFonts w:ascii="Arial" w:hAnsi="Arial" w:eastAsia="Arial" w:cs="Arial"/>
                <w:sz w:val="22"/>
                <w:szCs w:val="22"/>
              </w:rPr>
              <w:t>throughout the academic year</w:t>
            </w:r>
            <w:r w:rsidRPr="7FB6A5E1">
              <w:rPr>
                <w:rFonts w:ascii="Arial" w:hAnsi="Arial" w:eastAsia="Arial" w:cs="Arial"/>
                <w:sz w:val="22"/>
                <w:szCs w:val="22"/>
              </w:rPr>
              <w:t xml:space="preserve"> by the submission of coursework assignments at regular intervals. There are no formal written examinations. The programme team provide assignment briefings that include a description of the task, the learning outcomes and the assessment criteria</w:t>
            </w:r>
            <w:r w:rsidRPr="7FB6A5E1" w:rsidR="4C6BBBC6">
              <w:rPr>
                <w:rFonts w:ascii="Arial" w:hAnsi="Arial" w:eastAsia="Arial" w:cs="Arial"/>
                <w:sz w:val="22"/>
                <w:szCs w:val="22"/>
              </w:rPr>
              <w:t>,</w:t>
            </w:r>
            <w:r w:rsidRPr="7FB6A5E1">
              <w:rPr>
                <w:rFonts w:ascii="Arial" w:hAnsi="Arial" w:eastAsia="Arial" w:cs="Arial"/>
                <w:sz w:val="22"/>
                <w:szCs w:val="22"/>
              </w:rPr>
              <w:t xml:space="preserve"> plus clear indications concerning the modes of assessment and marking and grading practices.</w:t>
            </w:r>
          </w:p>
          <w:p w:rsidRPr="005077DD" w:rsidR="00880F09" w:rsidP="39432462" w:rsidRDefault="00880F09" w14:paraId="2860F77B" w14:textId="4C7D3D2F">
            <w:pPr>
              <w:rPr>
                <w:rFonts w:ascii="Arial" w:hAnsi="Arial" w:eastAsia="Arial" w:cs="Arial"/>
                <w:sz w:val="22"/>
                <w:szCs w:val="22"/>
              </w:rPr>
            </w:pPr>
          </w:p>
          <w:p w:rsidRPr="005077DD" w:rsidR="00880F09" w:rsidP="064BAC1F" w:rsidRDefault="064BAC1F" w14:paraId="0B8A216F" w14:textId="6C78B1AB">
            <w:pPr>
              <w:rPr>
                <w:rFonts w:ascii="Arial" w:hAnsi="Arial" w:eastAsia="Arial" w:cs="Arial"/>
                <w:sz w:val="22"/>
                <w:szCs w:val="22"/>
              </w:rPr>
            </w:pPr>
            <w:r w:rsidRPr="064BAC1F">
              <w:rPr>
                <w:rFonts w:ascii="Arial" w:hAnsi="Arial" w:eastAsia="Arial" w:cs="Arial"/>
                <w:sz w:val="22"/>
                <w:szCs w:val="22"/>
              </w:rPr>
              <w:t>All written work must be submitted electronically through the College VLE (Moodle). It is then marked by the tutor, or tutors, responsible for delivery of the module. A sample is then second marked by another tutor. Submissions close to the grade boundaries may be marked a third time. A sample across all classifications is made available to the external examiner at the end of each semester.</w:t>
            </w:r>
          </w:p>
          <w:p w:rsidRPr="005077DD" w:rsidR="00880F09" w:rsidP="39432462" w:rsidRDefault="00880F09" w14:paraId="06CA69CE" w14:textId="54876497">
            <w:pPr>
              <w:rPr>
                <w:rFonts w:ascii="Arial" w:hAnsi="Arial" w:eastAsia="Arial" w:cs="Arial"/>
                <w:sz w:val="22"/>
                <w:szCs w:val="22"/>
              </w:rPr>
            </w:pPr>
          </w:p>
          <w:p w:rsidRPr="00BE5EF6" w:rsidR="6313B052" w:rsidP="00BE5EF6" w:rsidRDefault="393525AB" w14:paraId="5FBE3C3C" w14:textId="79FAB90F">
            <w:pPr>
              <w:spacing w:after="200" w:line="276" w:lineRule="auto"/>
              <w:ind w:left="8" w:hanging="8"/>
              <w:rPr>
                <w:rFonts w:ascii="Arial" w:hAnsi="Arial" w:eastAsia="Arial" w:cs="Arial"/>
                <w:sz w:val="22"/>
                <w:szCs w:val="22"/>
              </w:rPr>
            </w:pPr>
            <w:r w:rsidRPr="7FB4FF89">
              <w:rPr>
                <w:rFonts w:ascii="Arial" w:hAnsi="Arial" w:eastAsia="Arial" w:cs="Arial"/>
                <w:sz w:val="22"/>
                <w:szCs w:val="22"/>
              </w:rPr>
              <w:t>The penalty for late submission (without accepted mitigating/extenuating circumstances) is a</w:t>
            </w:r>
            <w:r w:rsidRPr="7FB4FF89" w:rsidR="5607653E">
              <w:rPr>
                <w:rFonts w:ascii="Arial" w:hAnsi="Arial" w:eastAsia="Arial" w:cs="Arial"/>
                <w:sz w:val="22"/>
                <w:szCs w:val="22"/>
              </w:rPr>
              <w:t xml:space="preserve"> </w:t>
            </w:r>
            <w:r w:rsidRPr="7FB4FF89" w:rsidR="080676EE">
              <w:rPr>
                <w:rFonts w:ascii="Arial" w:hAnsi="Arial" w:eastAsia="Arial" w:cs="Arial"/>
                <w:sz w:val="22"/>
                <w:szCs w:val="22"/>
              </w:rPr>
              <w:t xml:space="preserve">10% reduction deducted from the </w:t>
            </w:r>
            <w:r w:rsidRPr="7FB4FF89" w:rsidR="080676EE">
              <w:rPr>
                <w:rFonts w:ascii="Arial" w:hAnsi="Arial" w:eastAsia="Arial" w:cs="Arial"/>
                <w:sz w:val="22"/>
                <w:szCs w:val="22"/>
                <w:u w:val="single"/>
              </w:rPr>
              <w:t>overall</w:t>
            </w:r>
            <w:r w:rsidRPr="7FB4FF89" w:rsidR="080676EE">
              <w:rPr>
                <w:rFonts w:ascii="Arial" w:hAnsi="Arial" w:eastAsia="Arial" w:cs="Arial"/>
                <w:sz w:val="22"/>
                <w:szCs w:val="22"/>
              </w:rPr>
              <w:t xml:space="preserve"> marked score for each working day late</w:t>
            </w:r>
            <w:r w:rsidRPr="7FB4FF89" w:rsidR="25B1C29C">
              <w:rPr>
                <w:rFonts w:ascii="Arial" w:hAnsi="Arial" w:eastAsia="Arial" w:cs="Arial"/>
                <w:sz w:val="22"/>
                <w:szCs w:val="22"/>
              </w:rPr>
              <w:t xml:space="preserve"> (excluding weekends, bank holidays and College shut down dates)</w:t>
            </w:r>
            <w:r w:rsidRPr="7FB4FF89" w:rsidR="080676EE">
              <w:rPr>
                <w:rFonts w:ascii="Arial" w:hAnsi="Arial" w:eastAsia="Arial" w:cs="Arial"/>
                <w:sz w:val="22"/>
                <w:szCs w:val="22"/>
              </w:rPr>
              <w:t xml:space="preserve">, down to the 40% pass mark and no further. </w:t>
            </w:r>
            <w:r w:rsidRPr="7FB4FF89">
              <w:rPr>
                <w:rFonts w:ascii="Arial" w:hAnsi="Arial" w:eastAsia="Arial" w:cs="Arial"/>
                <w:sz w:val="22"/>
                <w:szCs w:val="22"/>
              </w:rPr>
              <w:t xml:space="preserve">On the seventh day, the submission is refused and a mark of zero will be applied. </w:t>
            </w:r>
            <w:r w:rsidR="00B50BDA">
              <w:rPr>
                <w:rFonts w:ascii="Arial" w:hAnsi="Arial" w:eastAsia="Arial" w:cs="Arial"/>
                <w:sz w:val="22"/>
                <w:szCs w:val="22"/>
              </w:rPr>
              <w:t>All submissions on the programme are scheduled for the same day of the week to ensure that no individual has more or less time to submit</w:t>
            </w:r>
            <w:r w:rsidR="00BE0DD3">
              <w:rPr>
                <w:rFonts w:ascii="Arial" w:hAnsi="Arial" w:eastAsia="Arial" w:cs="Arial"/>
                <w:sz w:val="22"/>
                <w:szCs w:val="22"/>
              </w:rPr>
              <w:t>.</w:t>
            </w:r>
          </w:p>
          <w:p w:rsidRPr="005077DD" w:rsidR="00880F09" w:rsidP="064BAC1F" w:rsidRDefault="064BAC1F" w14:paraId="191C1BE5" w14:textId="6ACFE0B1">
            <w:pPr>
              <w:rPr>
                <w:rFonts w:ascii="Arial" w:hAnsi="Arial" w:eastAsia="Arial" w:cs="Arial"/>
                <w:sz w:val="22"/>
                <w:szCs w:val="22"/>
              </w:rPr>
            </w:pPr>
            <w:r w:rsidRPr="7FB4FF89">
              <w:rPr>
                <w:rFonts w:ascii="Arial" w:hAnsi="Arial" w:eastAsia="Arial" w:cs="Arial"/>
                <w:sz w:val="22"/>
                <w:szCs w:val="22"/>
              </w:rPr>
              <w:t>All formal written assignments should normally be word processed. The Harvard reference system is to be used and support is provided</w:t>
            </w:r>
            <w:r w:rsidR="00F21895">
              <w:rPr>
                <w:rFonts w:ascii="Arial" w:hAnsi="Arial" w:eastAsia="Arial" w:cs="Arial"/>
                <w:sz w:val="22"/>
                <w:szCs w:val="22"/>
              </w:rPr>
              <w:t xml:space="preserve"> at the beginning of the academic year</w:t>
            </w:r>
            <w:r w:rsidRPr="7FB4FF89">
              <w:rPr>
                <w:rFonts w:ascii="Arial" w:hAnsi="Arial" w:eastAsia="Arial" w:cs="Arial"/>
                <w:sz w:val="22"/>
                <w:szCs w:val="22"/>
              </w:rPr>
              <w:t xml:space="preserve"> for students who are not familiar with this</w:t>
            </w:r>
            <w:r w:rsidR="00F21895">
              <w:rPr>
                <w:rFonts w:ascii="Arial" w:hAnsi="Arial" w:eastAsia="Arial" w:cs="Arial"/>
                <w:sz w:val="22"/>
                <w:szCs w:val="22"/>
              </w:rPr>
              <w:t>, and refreshers are included at a later point or via a one-to-one tutorial with the Academic Skills Coach.</w:t>
            </w:r>
            <w:r w:rsidRPr="7FB4FF89">
              <w:rPr>
                <w:rFonts w:ascii="Arial" w:hAnsi="Arial" w:eastAsia="Arial" w:cs="Arial"/>
                <w:sz w:val="22"/>
                <w:szCs w:val="22"/>
              </w:rPr>
              <w:t xml:space="preserve"> Assessments are planned to try and avoid them all bunching together at the end of the semester.</w:t>
            </w:r>
          </w:p>
          <w:p w:rsidRPr="005077DD" w:rsidR="00880F09" w:rsidP="39432462" w:rsidRDefault="00880F09" w14:paraId="0548E73E" w14:textId="201786FC">
            <w:pPr>
              <w:rPr>
                <w:rFonts w:ascii="Arial" w:hAnsi="Arial" w:eastAsia="Arial" w:cs="Arial"/>
                <w:sz w:val="22"/>
                <w:szCs w:val="22"/>
              </w:rPr>
            </w:pPr>
          </w:p>
          <w:p w:rsidRPr="005077DD" w:rsidR="00880F09" w:rsidP="7FB6A5E1" w:rsidRDefault="7FB6A5E1" w14:paraId="18289CBB" w14:textId="360AEA3F">
            <w:pPr>
              <w:rPr>
                <w:rFonts w:ascii="Arial" w:hAnsi="Arial" w:eastAsia="Arial" w:cs="Arial"/>
                <w:sz w:val="22"/>
                <w:szCs w:val="22"/>
              </w:rPr>
            </w:pPr>
            <w:r w:rsidRPr="7FB6A5E1">
              <w:rPr>
                <w:rFonts w:ascii="Arial" w:hAnsi="Arial" w:eastAsia="Arial" w:cs="Arial"/>
                <w:b/>
                <w:bCs/>
                <w:sz w:val="22"/>
                <w:szCs w:val="22"/>
              </w:rPr>
              <w:t>Feedback on Assessment</w:t>
            </w:r>
          </w:p>
          <w:p w:rsidRPr="005077DD" w:rsidR="00880F09" w:rsidP="064BAC1F" w:rsidRDefault="064BAC1F" w14:paraId="637E3E3C" w14:textId="72402F9E">
            <w:pPr>
              <w:rPr>
                <w:rFonts w:ascii="Arial" w:hAnsi="Arial" w:eastAsia="Arial" w:cs="Arial"/>
                <w:sz w:val="22"/>
                <w:szCs w:val="22"/>
              </w:rPr>
            </w:pPr>
            <w:r w:rsidRPr="064BAC1F">
              <w:rPr>
                <w:rFonts w:ascii="Arial" w:hAnsi="Arial" w:eastAsia="Arial" w:cs="Arial"/>
                <w:sz w:val="22"/>
                <w:szCs w:val="22"/>
              </w:rPr>
              <w:t xml:space="preserve">Written summative feedback will normally be provided within </w:t>
            </w:r>
            <w:r w:rsidR="00CE143B">
              <w:rPr>
                <w:rFonts w:ascii="Arial" w:hAnsi="Arial" w:eastAsia="Arial" w:cs="Arial"/>
                <w:sz w:val="22"/>
                <w:szCs w:val="22"/>
              </w:rPr>
              <w:t>three</w:t>
            </w:r>
            <w:r w:rsidRPr="064BAC1F">
              <w:rPr>
                <w:rFonts w:ascii="Arial" w:hAnsi="Arial" w:eastAsia="Arial" w:cs="Arial"/>
                <w:sz w:val="22"/>
                <w:szCs w:val="22"/>
              </w:rPr>
              <w:t xml:space="preserve"> weeks of the </w:t>
            </w:r>
            <w:r w:rsidR="00CE143B">
              <w:rPr>
                <w:rFonts w:ascii="Arial" w:hAnsi="Arial" w:eastAsia="Arial" w:cs="Arial"/>
                <w:sz w:val="22"/>
                <w:szCs w:val="22"/>
              </w:rPr>
              <w:t>submission</w:t>
            </w:r>
            <w:r w:rsidRPr="064BAC1F">
              <w:rPr>
                <w:rFonts w:ascii="Arial" w:hAnsi="Arial" w:eastAsia="Arial" w:cs="Arial"/>
                <w:sz w:val="22"/>
                <w:szCs w:val="22"/>
              </w:rPr>
              <w:t xml:space="preserve"> of an assignment.</w:t>
            </w:r>
          </w:p>
          <w:p w:rsidRPr="005077DD" w:rsidR="00880F09" w:rsidP="39432462" w:rsidRDefault="00880F09" w14:paraId="7706E473" w14:textId="7D28A87B">
            <w:pPr>
              <w:rPr>
                <w:rFonts w:ascii="Arial" w:hAnsi="Arial" w:eastAsia="Arial" w:cs="Arial"/>
                <w:sz w:val="22"/>
                <w:szCs w:val="22"/>
              </w:rPr>
            </w:pPr>
          </w:p>
          <w:p w:rsidRPr="005077DD" w:rsidR="00880F09" w:rsidP="064BAC1F" w:rsidRDefault="002B527D" w14:paraId="49B9BC3A" w14:textId="7ABD20AE">
            <w:pPr>
              <w:rPr>
                <w:rFonts w:ascii="Arial" w:hAnsi="Arial" w:eastAsia="Arial" w:cs="Arial"/>
                <w:sz w:val="22"/>
                <w:szCs w:val="22"/>
              </w:rPr>
            </w:pPr>
            <w:r>
              <w:rPr>
                <w:rFonts w:ascii="Arial" w:hAnsi="Arial" w:eastAsia="Arial" w:cs="Arial"/>
                <w:sz w:val="22"/>
                <w:szCs w:val="22"/>
              </w:rPr>
              <w:t>Students have opportunities to get formative feedback at key points in the delivery of a module</w:t>
            </w:r>
            <w:r w:rsidR="00FB0AAF">
              <w:rPr>
                <w:rFonts w:ascii="Arial" w:hAnsi="Arial" w:eastAsia="Arial" w:cs="Arial"/>
                <w:sz w:val="22"/>
                <w:szCs w:val="22"/>
              </w:rPr>
              <w:t xml:space="preserve"> and where a formative opportunity is taken up it is recorded in Promonitor. </w:t>
            </w:r>
            <w:r w:rsidR="00772A9A">
              <w:rPr>
                <w:rFonts w:ascii="Arial" w:hAnsi="Arial" w:eastAsia="Arial" w:cs="Arial"/>
                <w:sz w:val="22"/>
                <w:szCs w:val="22"/>
              </w:rPr>
              <w:t xml:space="preserve">They may also get some level of formative feedback from the Academic Skills Coach – although this is not usually subject related, more focussing on the academic skills </w:t>
            </w:r>
            <w:r w:rsidR="00927D22">
              <w:rPr>
                <w:rFonts w:ascii="Arial" w:hAnsi="Arial" w:eastAsia="Arial" w:cs="Arial"/>
                <w:sz w:val="22"/>
                <w:szCs w:val="22"/>
              </w:rPr>
              <w:t xml:space="preserve">element of the work, such as the construction of the writing or the formatting of referencing. </w:t>
            </w:r>
            <w:r w:rsidR="007D0A39">
              <w:rPr>
                <w:rFonts w:ascii="Arial" w:hAnsi="Arial" w:eastAsia="Arial" w:cs="Arial"/>
                <w:sz w:val="22"/>
                <w:szCs w:val="22"/>
              </w:rPr>
              <w:t xml:space="preserve">This is also recorded in Promonitor. </w:t>
            </w:r>
            <w:r w:rsidR="00EE7129">
              <w:rPr>
                <w:rFonts w:ascii="Arial" w:hAnsi="Arial" w:eastAsia="Arial" w:cs="Arial"/>
                <w:sz w:val="22"/>
                <w:szCs w:val="22"/>
              </w:rPr>
              <w:t>Students a</w:t>
            </w:r>
            <w:r w:rsidRPr="7FB4FF89" w:rsidR="064BAC1F">
              <w:rPr>
                <w:rFonts w:ascii="Arial" w:hAnsi="Arial" w:eastAsia="Arial" w:cs="Arial"/>
                <w:sz w:val="22"/>
                <w:szCs w:val="22"/>
              </w:rPr>
              <w:t xml:space="preserve">re also encouraged to </w:t>
            </w:r>
            <w:r w:rsidRPr="7FB4FF89" w:rsidR="18F660EE">
              <w:rPr>
                <w:rFonts w:ascii="Arial" w:hAnsi="Arial" w:eastAsia="Arial" w:cs="Arial"/>
                <w:sz w:val="22"/>
                <w:szCs w:val="22"/>
              </w:rPr>
              <w:t>gi</w:t>
            </w:r>
            <w:r w:rsidRPr="7FB4FF89" w:rsidR="65152DAB">
              <w:rPr>
                <w:rFonts w:ascii="Arial" w:hAnsi="Arial" w:eastAsia="Arial" w:cs="Arial"/>
                <w:sz w:val="22"/>
                <w:szCs w:val="22"/>
              </w:rPr>
              <w:t xml:space="preserve">ve </w:t>
            </w:r>
            <w:r w:rsidRPr="7FB4FF89" w:rsidR="064BAC1F">
              <w:rPr>
                <w:rFonts w:ascii="Arial" w:hAnsi="Arial" w:eastAsia="Arial" w:cs="Arial"/>
                <w:sz w:val="22"/>
                <w:szCs w:val="22"/>
              </w:rPr>
              <w:t>feedback to peers and engage in on going self-assessment, informal peer assessment and discussion</w:t>
            </w:r>
            <w:r w:rsidR="00772A9A">
              <w:rPr>
                <w:rFonts w:ascii="Arial" w:hAnsi="Arial" w:eastAsia="Arial" w:cs="Arial"/>
                <w:sz w:val="22"/>
                <w:szCs w:val="22"/>
              </w:rPr>
              <w:t xml:space="preserve"> during scheduled classroom time.</w:t>
            </w:r>
            <w:r w:rsidR="007D0A39">
              <w:rPr>
                <w:rFonts w:ascii="Arial" w:hAnsi="Arial" w:eastAsia="Arial" w:cs="Arial"/>
                <w:sz w:val="22"/>
                <w:szCs w:val="22"/>
              </w:rPr>
              <w:t xml:space="preserve"> They also identify targets for their own development and are encouraged to record these in Pro</w:t>
            </w:r>
            <w:r w:rsidR="00615A65">
              <w:rPr>
                <w:rFonts w:ascii="Arial" w:hAnsi="Arial" w:eastAsia="Arial" w:cs="Arial"/>
                <w:sz w:val="22"/>
                <w:szCs w:val="22"/>
              </w:rPr>
              <w:t xml:space="preserve">portal (the student facing part of Promonitor). They can compile these to make an action plan that reflects their </w:t>
            </w:r>
            <w:r w:rsidR="00615A65">
              <w:rPr>
                <w:rFonts w:ascii="Arial" w:hAnsi="Arial" w:eastAsia="Arial" w:cs="Arial"/>
                <w:sz w:val="22"/>
                <w:szCs w:val="22"/>
              </w:rPr>
              <w:lastRenderedPageBreak/>
              <w:t>own skills, knowledge</w:t>
            </w:r>
            <w:r w:rsidR="00F21895">
              <w:rPr>
                <w:rFonts w:ascii="Arial" w:hAnsi="Arial" w:eastAsia="Arial" w:cs="Arial"/>
                <w:sz w:val="22"/>
                <w:szCs w:val="22"/>
              </w:rPr>
              <w:t xml:space="preserve"> and understanding</w:t>
            </w:r>
            <w:r w:rsidR="00615A65">
              <w:rPr>
                <w:rFonts w:ascii="Arial" w:hAnsi="Arial" w:eastAsia="Arial" w:cs="Arial"/>
                <w:sz w:val="22"/>
                <w:szCs w:val="22"/>
              </w:rPr>
              <w:t xml:space="preserve"> development priorities.</w:t>
            </w:r>
          </w:p>
          <w:p w:rsidRPr="005077DD" w:rsidR="00880F09" w:rsidP="39432462" w:rsidRDefault="00880F09" w14:paraId="615176B2" w14:textId="381B0320">
            <w:pPr>
              <w:rPr>
                <w:rFonts w:ascii="Arial" w:hAnsi="Arial" w:eastAsia="Arial" w:cs="Arial"/>
                <w:sz w:val="22"/>
                <w:szCs w:val="22"/>
              </w:rPr>
            </w:pPr>
          </w:p>
          <w:p w:rsidRPr="005077DD" w:rsidR="00880F09" w:rsidP="7FB6A5E1" w:rsidRDefault="7FB6A5E1" w14:paraId="21F1B3BB" w14:textId="0CD57D1F">
            <w:pPr>
              <w:rPr>
                <w:rFonts w:ascii="Arial" w:hAnsi="Arial" w:eastAsia="Arial" w:cs="Arial"/>
                <w:sz w:val="22"/>
                <w:szCs w:val="22"/>
              </w:rPr>
            </w:pPr>
            <w:r w:rsidRPr="4764830B" w:rsidR="3AB36721">
              <w:rPr>
                <w:rFonts w:ascii="Arial" w:hAnsi="Arial" w:eastAsia="Arial" w:cs="Arial"/>
                <w:sz w:val="22"/>
                <w:szCs w:val="22"/>
              </w:rPr>
              <w:t xml:space="preserve">Students are encouraged to </w:t>
            </w:r>
            <w:r w:rsidRPr="4764830B" w:rsidR="4043327D">
              <w:rPr>
                <w:rFonts w:ascii="Arial" w:hAnsi="Arial" w:eastAsia="Arial" w:cs="Arial"/>
                <w:sz w:val="22"/>
                <w:szCs w:val="22"/>
              </w:rPr>
              <w:t xml:space="preserve">make </w:t>
            </w:r>
            <w:r w:rsidRPr="4764830B" w:rsidR="3DDA37EA">
              <w:rPr>
                <w:rFonts w:ascii="Arial" w:hAnsi="Arial" w:eastAsia="Arial" w:cs="Arial"/>
                <w:sz w:val="22"/>
                <w:szCs w:val="22"/>
              </w:rPr>
              <w:t>use of</w:t>
            </w:r>
            <w:r w:rsidRPr="4764830B" w:rsidR="358C81CB">
              <w:rPr>
                <w:rFonts w:ascii="Arial" w:hAnsi="Arial" w:eastAsia="Arial" w:cs="Arial"/>
                <w:sz w:val="22"/>
                <w:szCs w:val="22"/>
              </w:rPr>
              <w:t xml:space="preserve"> </w:t>
            </w:r>
            <w:r w:rsidRPr="4764830B" w:rsidR="4043327D">
              <w:rPr>
                <w:rFonts w:ascii="Arial" w:hAnsi="Arial" w:eastAsia="Arial" w:cs="Arial"/>
                <w:sz w:val="22"/>
                <w:szCs w:val="22"/>
              </w:rPr>
              <w:t>one-to-one tutorial opportunities to get</w:t>
            </w:r>
            <w:r w:rsidRPr="4764830B" w:rsidR="3AB36721">
              <w:rPr>
                <w:rFonts w:ascii="Arial" w:hAnsi="Arial" w:eastAsia="Arial" w:cs="Arial"/>
                <w:sz w:val="22"/>
                <w:szCs w:val="22"/>
              </w:rPr>
              <w:t xml:space="preserve"> formative feedback </w:t>
            </w:r>
            <w:r w:rsidRPr="4764830B" w:rsidR="4043327D">
              <w:rPr>
                <w:rFonts w:ascii="Arial" w:hAnsi="Arial" w:eastAsia="Arial" w:cs="Arial"/>
                <w:sz w:val="22"/>
                <w:szCs w:val="22"/>
              </w:rPr>
              <w:t>on</w:t>
            </w:r>
            <w:r w:rsidRPr="4764830B" w:rsidR="3AB36721">
              <w:rPr>
                <w:rFonts w:ascii="Arial" w:hAnsi="Arial" w:eastAsia="Arial" w:cs="Arial"/>
                <w:sz w:val="22"/>
                <w:szCs w:val="22"/>
              </w:rPr>
              <w:t xml:space="preserve"> assessments from their tutors</w:t>
            </w:r>
            <w:r w:rsidRPr="4764830B" w:rsidR="2761DD0F">
              <w:rPr>
                <w:rFonts w:ascii="Arial" w:hAnsi="Arial" w:eastAsia="Arial" w:cs="Arial"/>
                <w:sz w:val="22"/>
                <w:szCs w:val="22"/>
              </w:rPr>
              <w:t>, and to use their feedback to develop their academic skills generally in addition to in relation to the specific piece of work they are looking at</w:t>
            </w:r>
            <w:r w:rsidRPr="4764830B" w:rsidR="4043327D">
              <w:rPr>
                <w:rFonts w:ascii="Arial" w:hAnsi="Arial" w:eastAsia="Arial" w:cs="Arial"/>
                <w:sz w:val="22"/>
                <w:szCs w:val="22"/>
              </w:rPr>
              <w:t>. They may also do this</w:t>
            </w:r>
            <w:r w:rsidRPr="4764830B" w:rsidR="3FD67330">
              <w:rPr>
                <w:rFonts w:ascii="Arial" w:hAnsi="Arial" w:eastAsia="Arial" w:cs="Arial"/>
                <w:sz w:val="22"/>
                <w:szCs w:val="22"/>
              </w:rPr>
              <w:t xml:space="preserve"> to some extent</w:t>
            </w:r>
            <w:r w:rsidRPr="4764830B" w:rsidR="3AB36721">
              <w:rPr>
                <w:rFonts w:ascii="Arial" w:hAnsi="Arial" w:eastAsia="Arial" w:cs="Arial"/>
                <w:sz w:val="22"/>
                <w:szCs w:val="22"/>
              </w:rPr>
              <w:t xml:space="preserve"> during scheduled meetings and timetabled sessions. </w:t>
            </w:r>
          </w:p>
          <w:p w:rsidRPr="005077DD" w:rsidR="00880F09" w:rsidP="39432462" w:rsidRDefault="00880F09" w14:paraId="3691E7B2" w14:textId="76B520F9">
            <w:pPr>
              <w:rPr>
                <w:rFonts w:ascii="Arial" w:hAnsi="Arial" w:eastAsia="Arial" w:cs="Arial"/>
                <w:sz w:val="22"/>
                <w:szCs w:val="22"/>
              </w:rPr>
            </w:pPr>
          </w:p>
        </w:tc>
      </w:tr>
    </w:tbl>
    <w:p w:rsidR="00880F09" w:rsidP="004C2715" w:rsidRDefault="00880F09" w14:paraId="526770CE" w14:textId="77777777">
      <w:pPr>
        <w:pStyle w:val="DMSNormal"/>
        <w:rPr>
          <w:rFonts w:ascii="Arial" w:hAnsi="Arial" w:cs="Arial"/>
        </w:rPr>
      </w:pPr>
    </w:p>
    <w:p w:rsidR="00A26D88" w:rsidP="004C2715" w:rsidRDefault="00A26D88" w14:paraId="7CBEED82" w14:textId="77777777">
      <w:pPr>
        <w:pStyle w:val="DMSNormal"/>
        <w:rPr>
          <w:rFonts w:ascii="Arial" w:hAnsi="Arial" w:cs="Arial"/>
        </w:rPr>
      </w:pPr>
    </w:p>
    <w:p w:rsidR="00A26D88" w:rsidP="004C2715" w:rsidRDefault="00A26D88" w14:paraId="6E36661F"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63F25C56" w14:paraId="7FA0B9AB" w14:textId="77777777">
        <w:tc>
          <w:tcPr>
            <w:tcW w:w="8748" w:type="dxa"/>
            <w:shd w:val="clear" w:color="auto" w:fill="E6E6E6"/>
            <w:tcMar/>
          </w:tcPr>
          <w:p w:rsidRPr="00BE5EF6" w:rsidR="005623E5" w:rsidRDefault="7FB6A5E1" w14:paraId="32C37D9C" w14:textId="77777777">
            <w:pPr>
              <w:rPr>
                <w:rFonts w:ascii="Arial" w:hAnsi="Arial" w:eastAsia="Arial" w:cs="Arial"/>
                <w:sz w:val="22"/>
                <w:szCs w:val="22"/>
              </w:rPr>
            </w:pPr>
            <w:r w:rsidRPr="00BE5EF6">
              <w:rPr>
                <w:rFonts w:ascii="Arial" w:hAnsi="Arial" w:eastAsia="Arial" w:cs="Arial"/>
                <w:sz w:val="22"/>
                <w:szCs w:val="22"/>
              </w:rPr>
              <w:t>9. Methods for evaluating and improving the quality and standards of teaching and learning.</w:t>
            </w:r>
          </w:p>
        </w:tc>
      </w:tr>
      <w:tr w:rsidRPr="00480A08" w:rsidR="005623E5" w:rsidTr="63F25C56" w14:paraId="135E58C4" w14:textId="77777777">
        <w:trPr>
          <w:trHeight w:val="974"/>
        </w:trPr>
        <w:tc>
          <w:tcPr>
            <w:tcW w:w="8748" w:type="dxa"/>
            <w:shd w:val="clear" w:color="auto" w:fill="auto"/>
            <w:tcMar/>
          </w:tcPr>
          <w:p w:rsidRPr="005077DD" w:rsidR="005623E5" w:rsidP="005623E5" w:rsidRDefault="005623E5" w14:paraId="62EBF9A1" w14:textId="77777777">
            <w:pPr>
              <w:rPr>
                <w:rFonts w:ascii="Arial" w:hAnsi="Arial" w:cs="Arial"/>
                <w:i/>
                <w:sz w:val="22"/>
                <w:szCs w:val="22"/>
              </w:rPr>
            </w:pPr>
          </w:p>
          <w:p w:rsidR="39432462" w:rsidP="7FB6A5E1" w:rsidRDefault="7FB6A5E1" w14:paraId="39067C3E" w14:textId="4E9766AE">
            <w:pPr>
              <w:rPr>
                <w:rFonts w:ascii="Arial" w:hAnsi="Arial" w:eastAsia="Arial" w:cs="Arial"/>
                <w:sz w:val="22"/>
                <w:szCs w:val="22"/>
              </w:rPr>
            </w:pPr>
            <w:r w:rsidRPr="7FB6A5E1">
              <w:rPr>
                <w:rFonts w:ascii="Arial" w:hAnsi="Arial" w:eastAsia="Arial" w:cs="Arial"/>
                <w:sz w:val="22"/>
                <w:szCs w:val="22"/>
              </w:rPr>
              <w:t>A range of methods are used for evaluating and improving the quality and standards of teaching and learning. These include:</w:t>
            </w:r>
          </w:p>
          <w:p w:rsidRPr="00BE5EF6" w:rsidR="39432462" w:rsidRDefault="180A9B04" w14:paraId="0CBB2268" w14:textId="6D60D2C2">
            <w:pPr>
              <w:pStyle w:val="ListParagraph"/>
              <w:numPr>
                <w:ilvl w:val="0"/>
                <w:numId w:val="5"/>
              </w:numPr>
              <w:rPr>
                <w:rFonts w:ascii="Arial" w:hAnsi="Arial" w:eastAsia="Arial" w:cs="Arial"/>
                <w:sz w:val="22"/>
                <w:szCs w:val="22"/>
              </w:rPr>
            </w:pPr>
            <w:r w:rsidRPr="7FB6A5E1">
              <w:rPr>
                <w:rFonts w:ascii="Arial" w:hAnsi="Arial" w:eastAsia="Arial" w:cs="Arial"/>
                <w:sz w:val="22"/>
                <w:szCs w:val="22"/>
              </w:rPr>
              <w:t xml:space="preserve">An </w:t>
            </w:r>
            <w:r w:rsidRPr="491AA872" w:rsidR="7FB6A5E1">
              <w:rPr>
                <w:rFonts w:ascii="Arial" w:hAnsi="Arial" w:eastAsia="Arial" w:cs="Arial"/>
                <w:sz w:val="22"/>
                <w:szCs w:val="22"/>
              </w:rPr>
              <w:t xml:space="preserve">annual </w:t>
            </w:r>
            <w:r w:rsidRPr="00BE5EF6" w:rsidR="491AA872">
              <w:rPr>
                <w:rFonts w:ascii="Arial" w:hAnsi="Arial" w:eastAsia="Arial" w:cs="Arial"/>
                <w:sz w:val="22"/>
                <w:szCs w:val="22"/>
              </w:rPr>
              <w:t>Programme Leader Report</w:t>
            </w:r>
            <w:r w:rsidRPr="491AA872" w:rsidR="491AA872">
              <w:t xml:space="preserve"> </w:t>
            </w:r>
            <w:r w:rsidRPr="491AA872" w:rsidR="7FB6A5E1">
              <w:rPr>
                <w:rFonts w:ascii="Arial" w:hAnsi="Arial" w:eastAsia="Arial" w:cs="Arial"/>
                <w:sz w:val="22"/>
                <w:szCs w:val="22"/>
              </w:rPr>
              <w:t>which</w:t>
            </w:r>
            <w:r w:rsidRPr="7FB6A5E1" w:rsidR="7FB6A5E1">
              <w:rPr>
                <w:rFonts w:ascii="Arial" w:hAnsi="Arial" w:eastAsia="Arial" w:cs="Arial"/>
                <w:sz w:val="22"/>
                <w:szCs w:val="22"/>
              </w:rPr>
              <w:t xml:space="preserve"> includes an action plan for developments and improvements. This report is informed by the annual course review, external examiner reports and the programme team responses, as well as feedback from students</w:t>
            </w:r>
          </w:p>
          <w:p w:rsidR="39432462" w:rsidP="7FB4FF89" w:rsidRDefault="7FB6A5E1" w14:paraId="599F7130" w14:textId="0EDEC254">
            <w:pPr>
              <w:pStyle w:val="ListParagraph"/>
              <w:numPr>
                <w:ilvl w:val="0"/>
                <w:numId w:val="5"/>
              </w:numPr>
            </w:pPr>
            <w:r w:rsidRPr="7FB4FF89">
              <w:rPr>
                <w:rFonts w:ascii="Arial" w:hAnsi="Arial" w:eastAsia="Arial" w:cs="Arial"/>
                <w:sz w:val="22"/>
                <w:szCs w:val="22"/>
              </w:rPr>
              <w:t>Student feedback, which is collected in a variety of ways including module evaluations and focus groups</w:t>
            </w:r>
            <w:r w:rsidRPr="7FB4FF89" w:rsidR="458331D5">
              <w:rPr>
                <w:rFonts w:ascii="Arial" w:hAnsi="Arial" w:eastAsia="Arial" w:cs="Arial"/>
                <w:sz w:val="22"/>
                <w:szCs w:val="22"/>
              </w:rPr>
              <w:t>.</w:t>
            </w:r>
            <w:r w:rsidRPr="7FB4FF89">
              <w:rPr>
                <w:rFonts w:ascii="Arial" w:hAnsi="Arial" w:eastAsia="Arial" w:cs="Arial"/>
                <w:sz w:val="22"/>
                <w:szCs w:val="22"/>
              </w:rPr>
              <w:t xml:space="preserve"> </w:t>
            </w:r>
            <w:r w:rsidRPr="7FB4FF89" w:rsidR="458331D5">
              <w:rPr>
                <w:rFonts w:ascii="Arial" w:hAnsi="Arial" w:eastAsia="Arial" w:cs="Arial"/>
                <w:sz w:val="22"/>
                <w:szCs w:val="22"/>
              </w:rPr>
              <w:t>T</w:t>
            </w:r>
            <w:r w:rsidRPr="7FB4FF89">
              <w:rPr>
                <w:rFonts w:ascii="Arial" w:hAnsi="Arial" w:eastAsia="Arial" w:cs="Arial"/>
                <w:sz w:val="22"/>
                <w:szCs w:val="22"/>
              </w:rPr>
              <w:t>hese then feed into the bi-annual enhancement and development meetings. The student programme representative is present at the enhancement and development meetings and they take back responses to feedback almost immediately, closing the feedback loop. For issues that cannot be responded to at the meetings, the programme representatives are regularly updated on progress. Feedback is also disseminated by the programme leader, who endeavours to flag up changes to the college and the programme based on student feedback. This highlights the strength and influence of the student voice</w:t>
            </w:r>
            <w:r w:rsidR="006953A4">
              <w:rPr>
                <w:rFonts w:ascii="Arial" w:hAnsi="Arial" w:eastAsia="Arial" w:cs="Arial"/>
                <w:sz w:val="22"/>
                <w:szCs w:val="22"/>
              </w:rPr>
              <w:t>. A summary ‘You said…; We did…’ is published after each round of Student Forum meetings</w:t>
            </w:r>
            <w:r w:rsidR="00670684">
              <w:rPr>
                <w:rFonts w:ascii="Arial" w:hAnsi="Arial" w:eastAsia="Arial" w:cs="Arial"/>
                <w:sz w:val="22"/>
                <w:szCs w:val="22"/>
              </w:rPr>
              <w:t xml:space="preserve"> for the whole University Centre</w:t>
            </w:r>
            <w:r w:rsidR="00AD113E">
              <w:rPr>
                <w:rFonts w:ascii="Arial" w:hAnsi="Arial" w:eastAsia="Arial" w:cs="Arial"/>
                <w:sz w:val="22"/>
                <w:szCs w:val="22"/>
              </w:rPr>
              <w:t>.</w:t>
            </w:r>
          </w:p>
          <w:p w:rsidR="39432462" w:rsidP="00B11BA3" w:rsidRDefault="064BAC1F" w14:paraId="46AB4EC3" w14:textId="48CECB0A">
            <w:pPr>
              <w:pStyle w:val="ListParagraph"/>
              <w:numPr>
                <w:ilvl w:val="0"/>
                <w:numId w:val="5"/>
              </w:numPr>
            </w:pPr>
            <w:r w:rsidRPr="064BAC1F">
              <w:rPr>
                <w:rFonts w:ascii="Arial" w:hAnsi="Arial" w:eastAsia="Arial" w:cs="Arial"/>
                <w:sz w:val="22"/>
                <w:szCs w:val="22"/>
              </w:rPr>
              <w:t>Student surveys such as the NSS are reviewed at the end of the year in processes such as the SED and the College Annual Review. Although top up students are not eligible to take part in the NSS we do take notice of the feedback provided by FD students which can impact on the top up</w:t>
            </w:r>
          </w:p>
          <w:p w:rsidR="39432462" w:rsidP="00B11BA3" w:rsidRDefault="7FB6A5E1" w14:paraId="0F9857D4" w14:textId="2F0B523C">
            <w:pPr>
              <w:pStyle w:val="ListParagraph"/>
              <w:numPr>
                <w:ilvl w:val="0"/>
                <w:numId w:val="5"/>
              </w:numPr>
            </w:pPr>
            <w:r w:rsidRPr="7FB6A5E1">
              <w:rPr>
                <w:rFonts w:ascii="Arial" w:hAnsi="Arial" w:eastAsia="Arial" w:cs="Arial"/>
                <w:sz w:val="22"/>
                <w:szCs w:val="22"/>
              </w:rPr>
              <w:t>Academic staff attend a range of staff development events aimed at improving teaching and learning</w:t>
            </w:r>
          </w:p>
          <w:p w:rsidR="39432462" w:rsidP="00B11BA3" w:rsidRDefault="7FB6A5E1" w14:paraId="584096BE" w14:textId="72359D36">
            <w:pPr>
              <w:pStyle w:val="ListParagraph"/>
              <w:numPr>
                <w:ilvl w:val="0"/>
                <w:numId w:val="5"/>
              </w:numPr>
            </w:pPr>
            <w:r w:rsidRPr="7FB6A5E1">
              <w:rPr>
                <w:rFonts w:ascii="Arial" w:hAnsi="Arial" w:eastAsia="Arial" w:cs="Arial"/>
                <w:sz w:val="22"/>
                <w:szCs w:val="22"/>
              </w:rPr>
              <w:t>The sharing of best practice through the HE Forum</w:t>
            </w:r>
          </w:p>
          <w:p w:rsidR="39432462" w:rsidP="7FB4FF89" w:rsidRDefault="7FB6A5E1" w14:paraId="200CE110" w14:textId="1FE1A5EB">
            <w:pPr>
              <w:pStyle w:val="ListParagraph"/>
              <w:numPr>
                <w:ilvl w:val="0"/>
                <w:numId w:val="5"/>
              </w:numPr>
            </w:pPr>
            <w:r w:rsidRPr="7FB4FF89">
              <w:rPr>
                <w:rFonts w:ascii="Arial" w:hAnsi="Arial" w:eastAsia="Arial" w:cs="Arial"/>
                <w:sz w:val="22"/>
                <w:szCs w:val="22"/>
              </w:rPr>
              <w:t>Programme leaders are expected to keep themselves aware of any changes to external reference points such as subject benchmarks and QAA guidance</w:t>
            </w:r>
            <w:r w:rsidR="00A10E20">
              <w:rPr>
                <w:rFonts w:ascii="Arial" w:hAnsi="Arial" w:eastAsia="Arial" w:cs="Arial"/>
                <w:sz w:val="22"/>
                <w:szCs w:val="22"/>
              </w:rPr>
              <w:t>,</w:t>
            </w:r>
            <w:r w:rsidR="005457D5">
              <w:rPr>
                <w:rFonts w:ascii="Arial" w:hAnsi="Arial" w:eastAsia="Arial" w:cs="Arial"/>
                <w:sz w:val="22"/>
                <w:szCs w:val="22"/>
              </w:rPr>
              <w:t xml:space="preserve"> ECSDN, Ofsted and other relevant sector bodies.</w:t>
            </w:r>
          </w:p>
          <w:p w:rsidRPr="00BE5EF6" w:rsidR="39432462" w:rsidP="4764830B" w:rsidRDefault="7FB6A5E1" w14:paraId="5F22528E" w14:textId="192CABE9">
            <w:pPr>
              <w:pStyle w:val="ListParagraph"/>
              <w:numPr>
                <w:ilvl w:val="0"/>
                <w:numId w:val="5"/>
              </w:numPr>
              <w:rPr>
                <w:rFonts w:ascii="Arial" w:hAnsi="Arial" w:eastAsia="Arial" w:cs="Arial"/>
                <w:sz w:val="22"/>
                <w:szCs w:val="22"/>
              </w:rPr>
            </w:pPr>
            <w:r w:rsidRPr="63F25C56" w:rsidR="3734A7DF">
              <w:rPr>
                <w:rFonts w:ascii="Arial" w:hAnsi="Arial" w:eastAsia="Arial" w:cs="Arial"/>
                <w:sz w:val="22"/>
                <w:szCs w:val="22"/>
              </w:rPr>
              <w:t>The programme team are active members of the Early Childhood Studies Degrees Network, providing opportunity to network with other HE providers. The</w:t>
            </w:r>
            <w:r w:rsidRPr="63F25C56" w:rsidR="665EB4CF">
              <w:rPr>
                <w:rFonts w:ascii="Arial" w:hAnsi="Arial" w:eastAsia="Arial" w:cs="Arial"/>
                <w:sz w:val="22"/>
                <w:szCs w:val="22"/>
              </w:rPr>
              <w:t xml:space="preserve"> University Centre</w:t>
            </w:r>
            <w:r w:rsidRPr="63F25C56" w:rsidR="3734A7DF">
              <w:rPr>
                <w:rFonts w:ascii="Arial" w:hAnsi="Arial" w:eastAsia="Arial" w:cs="Arial"/>
                <w:sz w:val="22"/>
                <w:szCs w:val="22"/>
              </w:rPr>
              <w:t xml:space="preserve"> </w:t>
            </w:r>
            <w:r w:rsidRPr="63F25C56" w:rsidR="43119D00">
              <w:rPr>
                <w:rFonts w:ascii="Arial" w:hAnsi="Arial" w:eastAsia="Arial" w:cs="Arial"/>
                <w:sz w:val="22"/>
                <w:szCs w:val="22"/>
              </w:rPr>
              <w:t>is</w:t>
            </w:r>
            <w:r w:rsidRPr="63F25C56" w:rsidR="3734A7DF">
              <w:rPr>
                <w:rFonts w:ascii="Arial" w:hAnsi="Arial" w:eastAsia="Arial" w:cs="Arial"/>
                <w:sz w:val="22"/>
                <w:szCs w:val="22"/>
              </w:rPr>
              <w:t xml:space="preserve"> also </w:t>
            </w:r>
            <w:r w:rsidRPr="63F25C56" w:rsidR="5656AA3F">
              <w:rPr>
                <w:rFonts w:ascii="Arial" w:hAnsi="Arial" w:eastAsia="Arial" w:cs="Arial"/>
                <w:sz w:val="22"/>
                <w:szCs w:val="22"/>
              </w:rPr>
              <w:t xml:space="preserve">a </w:t>
            </w:r>
            <w:r w:rsidRPr="63F25C56" w:rsidR="75336CE6">
              <w:rPr>
                <w:rFonts w:ascii="Arial" w:hAnsi="Arial" w:eastAsia="Arial" w:cs="Arial"/>
                <w:sz w:val="22"/>
                <w:szCs w:val="22"/>
              </w:rPr>
              <w:t>membe</w:t>
            </w:r>
            <w:r w:rsidRPr="63F25C56" w:rsidR="0FEE8B56">
              <w:rPr>
                <w:rFonts w:ascii="Arial" w:hAnsi="Arial" w:eastAsia="Arial" w:cs="Arial"/>
                <w:sz w:val="22"/>
                <w:szCs w:val="22"/>
              </w:rPr>
              <w:t xml:space="preserve">r of </w:t>
            </w:r>
            <w:r w:rsidRPr="63F25C56" w:rsidR="3734A7DF">
              <w:rPr>
                <w:rFonts w:ascii="Arial" w:hAnsi="Arial" w:eastAsia="Arial" w:cs="Arial"/>
                <w:sz w:val="22"/>
                <w:szCs w:val="22"/>
              </w:rPr>
              <w:t xml:space="preserve">SEFDEY (Sector Endorsed Foundation Degrees in Early Years Professional Association) which will provide further development </w:t>
            </w:r>
            <w:r w:rsidRPr="63F25C56" w:rsidR="3734A7DF">
              <w:rPr>
                <w:rFonts w:ascii="Arial" w:hAnsi="Arial" w:eastAsia="Arial" w:cs="Arial"/>
                <w:sz w:val="22"/>
                <w:szCs w:val="22"/>
              </w:rPr>
              <w:t xml:space="preserve">opportunities </w:t>
            </w:r>
          </w:p>
          <w:p w:rsidRPr="00BE5EF6" w:rsidR="39432462" w:rsidP="4764830B" w:rsidRDefault="7FB6A5E1" w14:paraId="55306D7A" w14:textId="00AA5DB5">
            <w:pPr>
              <w:pStyle w:val="ListParagraph"/>
              <w:numPr>
                <w:ilvl w:val="0"/>
                <w:numId w:val="5"/>
              </w:numPr>
              <w:rPr/>
            </w:pPr>
            <w:r w:rsidRPr="4764830B" w:rsidR="3AB36721">
              <w:rPr>
                <w:rFonts w:ascii="Arial" w:hAnsi="Arial" w:eastAsia="Arial" w:cs="Arial"/>
                <w:sz w:val="22"/>
                <w:szCs w:val="22"/>
              </w:rPr>
              <w:t>The programme team is expected to keep themselves aware of changes in industry prac</w:t>
            </w:r>
            <w:r w:rsidRPr="4764830B" w:rsidR="6A151F2B">
              <w:rPr>
                <w:rFonts w:ascii="Arial" w:hAnsi="Arial" w:eastAsia="Arial" w:cs="Arial"/>
                <w:sz w:val="22"/>
                <w:szCs w:val="22"/>
              </w:rPr>
              <w:t>tice</w:t>
            </w:r>
          </w:p>
          <w:p w:rsidRPr="00BE5EF6" w:rsidR="00B11BA3" w:rsidP="00BE5EF6" w:rsidRDefault="00B11BA3" w14:paraId="701AC054" w14:textId="7C8DF730">
            <w:pPr>
              <w:pStyle w:val="paragraph1"/>
              <w:numPr>
                <w:ilvl w:val="0"/>
                <w:numId w:val="5"/>
              </w:numPr>
              <w:textAlignment w:val="baseline"/>
              <w:rPr>
                <w:rFonts w:ascii="Arial" w:hAnsi="Arial" w:eastAsia="Arial" w:cs="Arial"/>
                <w:sz w:val="22"/>
                <w:szCs w:val="22"/>
              </w:rPr>
            </w:pPr>
            <w:r w:rsidRPr="00BE5EF6">
              <w:rPr>
                <w:rStyle w:val="normaltextrun1"/>
                <w:rFonts w:ascii="Arial" w:hAnsi="Arial" w:eastAsia="Arial" w:cs="Arial"/>
                <w:sz w:val="22"/>
                <w:szCs w:val="22"/>
              </w:rPr>
              <w:t>A range of lesson observations are undertaken as part of the college quality assurance framework. These include short walk through observations which take place on a termly basis, and a minimum of one longer lesson observation in each academic year. If areas for improvement are identified, an advanced learning practitioner is assigned to support development of practice. Re-observations are then scheduled to monitor impact.</w:t>
            </w:r>
            <w:r w:rsidRPr="00BE5EF6">
              <w:rPr>
                <w:rStyle w:val="eop"/>
                <w:rFonts w:ascii="Arial" w:hAnsi="Arial" w:eastAsia="Arial" w:cs="Arial"/>
                <w:sz w:val="22"/>
                <w:szCs w:val="22"/>
              </w:rPr>
              <w:t> </w:t>
            </w:r>
          </w:p>
          <w:p w:rsidRPr="005077DD" w:rsidR="005623E5" w:rsidP="064BAC1F" w:rsidRDefault="005623E5" w14:paraId="508C98E9" w14:textId="55FA5D5B">
            <w:pPr>
              <w:rPr>
                <w:rFonts w:ascii="Arial" w:hAnsi="Arial" w:cs="Arial"/>
                <w:i/>
                <w:iCs/>
                <w:sz w:val="22"/>
                <w:szCs w:val="22"/>
              </w:rPr>
            </w:pPr>
          </w:p>
        </w:tc>
      </w:tr>
    </w:tbl>
    <w:p w:rsidR="005623E5" w:rsidP="004C2715" w:rsidRDefault="005623E5" w14:paraId="779F8E76"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176B5160" w14:paraId="32FB550D" w14:textId="77777777">
        <w:tc>
          <w:tcPr>
            <w:tcW w:w="8748" w:type="dxa"/>
            <w:shd w:val="clear" w:color="auto" w:fill="E6E6E6"/>
          </w:tcPr>
          <w:p w:rsidRPr="005077DD" w:rsidR="001F78CB" w:rsidP="00075682" w:rsidRDefault="001F78CB" w14:paraId="7818863E" w14:textId="77777777">
            <w:pPr>
              <w:rPr>
                <w:rFonts w:ascii="Arial" w:hAnsi="Arial" w:cs="Arial"/>
                <w:sz w:val="22"/>
                <w:szCs w:val="22"/>
              </w:rPr>
            </w:pPr>
          </w:p>
          <w:p w:rsidRPr="00BE5EF6" w:rsidR="001F78CB" w:rsidRDefault="7FB6A5E1" w14:paraId="66B83997" w14:textId="77777777">
            <w:pPr>
              <w:rPr>
                <w:rFonts w:ascii="Arial" w:hAnsi="Arial" w:eastAsia="Arial" w:cs="Arial"/>
                <w:sz w:val="22"/>
                <w:szCs w:val="22"/>
              </w:rPr>
            </w:pPr>
            <w:r w:rsidRPr="00BE5EF6">
              <w:rPr>
                <w:rFonts w:ascii="Arial" w:hAnsi="Arial" w:eastAsia="Arial" w:cs="Arial"/>
                <w:sz w:val="22"/>
                <w:szCs w:val="22"/>
              </w:rPr>
              <w:t>10. Changes made to the programme since last (re)validation</w:t>
            </w:r>
          </w:p>
        </w:tc>
      </w:tr>
      <w:tr w:rsidRPr="005077DD" w:rsidR="001F78CB" w:rsidTr="176B5160" w14:paraId="44F69B9A" w14:textId="77777777">
        <w:trPr>
          <w:trHeight w:val="974"/>
        </w:trPr>
        <w:tc>
          <w:tcPr>
            <w:tcW w:w="8748" w:type="dxa"/>
            <w:shd w:val="clear" w:color="auto" w:fill="auto"/>
          </w:tcPr>
          <w:p w:rsidRPr="005077DD" w:rsidR="001F78CB" w:rsidP="00075682" w:rsidRDefault="001F78CB" w14:paraId="5F07D11E" w14:textId="77777777">
            <w:pPr>
              <w:rPr>
                <w:rFonts w:ascii="Arial" w:hAnsi="Arial" w:cs="Arial"/>
                <w:i/>
                <w:sz w:val="22"/>
                <w:szCs w:val="22"/>
              </w:rPr>
            </w:pPr>
          </w:p>
          <w:p w:rsidR="008F5890" w:rsidP="008F5890" w:rsidRDefault="008F5890" w14:paraId="2EE52B55" w14:textId="09C510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 each module specification the new </w:t>
            </w:r>
            <w:r w:rsidRPr="0030360D">
              <w:rPr>
                <w:rStyle w:val="normaltextrun"/>
                <w:rFonts w:ascii="Arial" w:hAnsi="Arial" w:cs="Arial"/>
                <w:sz w:val="22"/>
                <w:szCs w:val="22"/>
              </w:rPr>
              <w:t>T</w:t>
            </w:r>
            <w:r>
              <w:rPr>
                <w:rStyle w:val="normaltextrun"/>
                <w:rFonts w:ascii="Arial" w:hAnsi="Arial" w:cs="Arial"/>
                <w:sz w:val="22"/>
                <w:szCs w:val="22"/>
              </w:rPr>
              <w:t>able 7b has been added that shows how the module maps to the Graduate Practitioner Competencies (GPC), including which of the competencies have been </w:t>
            </w:r>
            <w:r>
              <w:rPr>
                <w:rStyle w:val="normaltextrun"/>
                <w:rFonts w:ascii="Arial" w:hAnsi="Arial" w:cs="Arial"/>
                <w:b/>
                <w:bCs/>
                <w:sz w:val="22"/>
                <w:szCs w:val="22"/>
              </w:rPr>
              <w:t>addressed</w:t>
            </w:r>
            <w:r>
              <w:rPr>
                <w:rStyle w:val="normaltextrun"/>
                <w:rFonts w:ascii="Arial" w:hAnsi="Arial" w:cs="Arial"/>
                <w:sz w:val="22"/>
                <w:szCs w:val="22"/>
              </w:rPr>
              <w:t> through the delivery of the module and which are </w:t>
            </w:r>
            <w:r>
              <w:rPr>
                <w:rStyle w:val="normaltextrun"/>
                <w:rFonts w:ascii="Arial" w:hAnsi="Arial" w:cs="Arial"/>
                <w:b/>
                <w:bCs/>
                <w:sz w:val="22"/>
                <w:szCs w:val="22"/>
              </w:rPr>
              <w:t>assessed</w:t>
            </w:r>
            <w:r>
              <w:rPr>
                <w:rStyle w:val="normaltextrun"/>
                <w:rFonts w:ascii="Arial" w:hAnsi="Arial" w:cs="Arial"/>
                <w:sz w:val="22"/>
                <w:szCs w:val="22"/>
              </w:rPr>
              <w:t> through the assessed tasks. A summary of the competencies that apply is also included in </w:t>
            </w:r>
            <w:r w:rsidRPr="0030360D">
              <w:rPr>
                <w:rStyle w:val="normaltextrun"/>
                <w:rFonts w:ascii="Arial" w:hAnsi="Arial" w:cs="Arial"/>
                <w:sz w:val="22"/>
                <w:szCs w:val="22"/>
              </w:rPr>
              <w:t>T</w:t>
            </w:r>
            <w:r>
              <w:rPr>
                <w:rStyle w:val="normaltextrun"/>
                <w:rFonts w:ascii="Arial" w:hAnsi="Arial" w:cs="Arial"/>
                <w:sz w:val="22"/>
                <w:szCs w:val="22"/>
              </w:rPr>
              <w:t>able 1 of each module specification. In Table 9, each competency that applies has been identified underneath each assessed component</w:t>
            </w:r>
            <w:r w:rsidRPr="0030360D">
              <w:rPr>
                <w:rStyle w:val="normaltextrun"/>
                <w:rFonts w:ascii="Arial" w:hAnsi="Arial" w:cs="Arial"/>
                <w:sz w:val="22"/>
                <w:szCs w:val="22"/>
              </w:rPr>
              <w:t>. The Graduate Practitioner Competencies Handbook also includes a template mapping document to support students to map their portfolio of evidence to the standards</w:t>
            </w:r>
            <w:r w:rsidRPr="0030360D">
              <w:rPr>
                <w:rStyle w:val="eop"/>
                <w:rFonts w:ascii="Arial" w:hAnsi="Arial" w:cs="Arial"/>
                <w:sz w:val="22"/>
                <w:szCs w:val="22"/>
              </w:rPr>
              <w:t> </w:t>
            </w:r>
          </w:p>
          <w:p w:rsidR="008F5890" w:rsidP="008F5890" w:rsidRDefault="008F5890" w14:paraId="28BC217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8F5890" w:rsidP="008F5890" w:rsidRDefault="008F5890" w14:paraId="545D886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Changes to individual modules include:</w:t>
            </w:r>
            <w:r>
              <w:rPr>
                <w:rStyle w:val="eop"/>
                <w:rFonts w:ascii="Arial" w:hAnsi="Arial" w:cs="Arial"/>
                <w:sz w:val="22"/>
                <w:szCs w:val="22"/>
              </w:rPr>
              <w:t> </w:t>
            </w:r>
          </w:p>
          <w:p w:rsidR="008F5890" w:rsidP="0030360D" w:rsidRDefault="008F5890" w14:paraId="2347E3DE" w14:textId="77777777">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Collaborative Approaches to Research</w:t>
            </w:r>
            <w:r>
              <w:rPr>
                <w:rStyle w:val="normaltextrun"/>
                <w:rFonts w:ascii="Arial" w:hAnsi="Arial" w:cs="Arial"/>
                <w:sz w:val="22"/>
                <w:szCs w:val="22"/>
              </w:rPr>
              <w:t>: indicative content has been amended to reflect increased take-up among students of extended literature reviews for the research project. Reading list has been updated.</w:t>
            </w:r>
            <w:r>
              <w:rPr>
                <w:rStyle w:val="eop"/>
                <w:rFonts w:ascii="Arial" w:hAnsi="Arial" w:cs="Arial"/>
                <w:sz w:val="22"/>
                <w:szCs w:val="22"/>
              </w:rPr>
              <w:t> </w:t>
            </w:r>
          </w:p>
          <w:p w:rsidR="008F5890" w:rsidP="0030360D" w:rsidRDefault="008F5890" w14:paraId="17FD7173" w14:textId="77777777">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Dissertation</w:t>
            </w:r>
            <w:r>
              <w:rPr>
                <w:rStyle w:val="normaltextrun"/>
                <w:rFonts w:ascii="Arial" w:hAnsi="Arial" w:cs="Arial"/>
                <w:sz w:val="22"/>
                <w:szCs w:val="22"/>
              </w:rPr>
              <w:t>: indicative content has been amended to reflect increased take-up among students of extended literature reviews for the research project. </w:t>
            </w:r>
            <w:r>
              <w:rPr>
                <w:rStyle w:val="eop"/>
                <w:rFonts w:ascii="Arial" w:hAnsi="Arial" w:cs="Arial"/>
                <w:sz w:val="22"/>
                <w:szCs w:val="22"/>
              </w:rPr>
              <w:t> </w:t>
            </w:r>
          </w:p>
          <w:p w:rsidR="008F5890" w:rsidP="0030360D" w:rsidRDefault="008F5890" w14:paraId="70F60C49" w14:textId="77777777">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Child Health and Wellbeing</w:t>
            </w:r>
            <w:r>
              <w:rPr>
                <w:rStyle w:val="normaltextrun"/>
                <w:rFonts w:ascii="Arial" w:hAnsi="Arial" w:cs="Arial"/>
                <w:sz w:val="22"/>
                <w:szCs w:val="22"/>
              </w:rPr>
              <w:t>: indicative content has been updated to reflect changes in practice and make more explicit where GPC is mapped (3.1., 3.2a., 3.2c., 3.7. &amp; 3.8.). Description of the presentation assessment task has been amended to identify clearly how the applicable GPC are met through the task.</w:t>
            </w:r>
            <w:r>
              <w:rPr>
                <w:rStyle w:val="eop"/>
                <w:rFonts w:ascii="Arial" w:hAnsi="Arial" w:cs="Arial"/>
                <w:sz w:val="22"/>
                <w:szCs w:val="22"/>
              </w:rPr>
              <w:t> </w:t>
            </w:r>
          </w:p>
          <w:p w:rsidR="008F5890" w:rsidP="0030360D" w:rsidRDefault="008F5890" w14:paraId="2A423F9C" w14:textId="77777777">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Child in Society</w:t>
            </w:r>
            <w:r>
              <w:rPr>
                <w:rStyle w:val="normaltextrun"/>
                <w:rFonts w:ascii="Arial" w:hAnsi="Arial" w:cs="Arial"/>
                <w:sz w:val="22"/>
                <w:szCs w:val="22"/>
              </w:rPr>
              <w:t>: indicative content has been updated and the assignment tasks amended to make explicit how GPC 7.3 is assessed. </w:t>
            </w:r>
            <w:r>
              <w:rPr>
                <w:rStyle w:val="eop"/>
                <w:rFonts w:ascii="Arial" w:hAnsi="Arial" w:cs="Arial"/>
                <w:sz w:val="22"/>
                <w:szCs w:val="22"/>
              </w:rPr>
              <w:t> </w:t>
            </w:r>
          </w:p>
          <w:p w:rsidR="008F5890" w:rsidP="0030360D" w:rsidRDefault="008F5890" w14:paraId="4A8F1D83" w14:textId="035C3125">
            <w:pPr>
              <w:pStyle w:val="paragraph"/>
              <w:numPr>
                <w:ilvl w:val="0"/>
                <w:numId w:val="44"/>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Becoming a Change Agent</w:t>
            </w:r>
            <w:r>
              <w:rPr>
                <w:rStyle w:val="normaltextrun"/>
                <w:rFonts w:ascii="Arial" w:hAnsi="Arial" w:cs="Arial"/>
                <w:sz w:val="22"/>
                <w:szCs w:val="22"/>
              </w:rPr>
              <w:t>:</w:t>
            </w:r>
            <w:r w:rsidRPr="0030360D">
              <w:rPr>
                <w:rStyle w:val="normaltextrun"/>
                <w:rFonts w:ascii="Arial" w:hAnsi="Arial" w:cs="Arial"/>
                <w:sz w:val="22"/>
                <w:szCs w:val="22"/>
              </w:rPr>
              <w:t> indicative content has been updated and</w:t>
            </w:r>
            <w:r w:rsidRPr="0030360D">
              <w:rPr>
                <w:rStyle w:val="normaltextrun"/>
                <w:rFonts w:ascii="Arial" w:hAnsi="Arial" w:cs="Arial"/>
                <w:sz w:val="22"/>
                <w:szCs w:val="22"/>
                <w:u w:val="single"/>
              </w:rPr>
              <w:t> </w:t>
            </w:r>
            <w:r>
              <w:rPr>
                <w:rStyle w:val="normaltextrun"/>
                <w:rFonts w:ascii="Arial" w:hAnsi="Arial" w:cs="Arial"/>
                <w:sz w:val="22"/>
                <w:szCs w:val="22"/>
              </w:rPr>
              <w:t>assignment task 1 has been clarified to make specific how GPC 1.1 is assessed.</w:t>
            </w:r>
          </w:p>
          <w:p w:rsidRPr="005077DD" w:rsidR="001F78CB" w:rsidP="064BAC1F" w:rsidRDefault="001F78CB" w14:paraId="17DBC151" w14:textId="5CC8EF04"/>
        </w:tc>
      </w:tr>
    </w:tbl>
    <w:p w:rsidR="001F78CB" w:rsidP="004C2715" w:rsidRDefault="001F78CB" w14:paraId="6F8BD81B" w14:textId="77777777">
      <w:pPr>
        <w:pStyle w:val="DMSNormal"/>
        <w:rPr>
          <w:rFonts w:ascii="Arial" w:hAnsi="Arial" w:cs="Arial"/>
        </w:rPr>
      </w:pPr>
    </w:p>
    <w:p w:rsidR="001F78CB" w:rsidP="004C2715" w:rsidRDefault="001F78CB" w14:paraId="2613E9C1" w14:textId="77777777">
      <w:pPr>
        <w:pStyle w:val="DMSNormal"/>
        <w:rPr>
          <w:rFonts w:ascii="Arial" w:hAnsi="Arial" w:cs="Arial"/>
        </w:rPr>
      </w:pPr>
    </w:p>
    <w:p w:rsidR="000C746E" w:rsidP="004C2715" w:rsidRDefault="000C746E" w14:paraId="36D384A6" w14:textId="77777777">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Pr="000C746E" w:rsidR="000C746E" w:rsidP="004C2715" w:rsidRDefault="000C746E" w14:paraId="3CE6C380" w14:textId="77777777">
      <w:pPr>
        <w:pStyle w:val="DMSNormal"/>
        <w:rPr>
          <w:rFonts w:ascii="Arial" w:hAnsi="Arial" w:cs="Arial"/>
        </w:rPr>
        <w:sectPr w:rsidRPr="000C746E" w:rsidR="000C746E" w:rsidSect="00880F09">
          <w:pgSz w:w="11906" w:h="16838" w:orient="portrait"/>
          <w:pgMar w:top="1440" w:right="1797" w:bottom="1440" w:left="1797" w:header="708" w:footer="708" w:gutter="0"/>
          <w:cols w:space="708"/>
          <w:docGrid w:linePitch="360"/>
        </w:sectPr>
      </w:pPr>
      <w:r>
        <w:rPr>
          <w:rFonts w:ascii="Arial" w:hAnsi="Arial" w:cs="Arial"/>
        </w:rPr>
        <w:t>A</w:t>
      </w:r>
      <w:r w:rsidR="008D47E0">
        <w:rPr>
          <w:rFonts w:ascii="Arial" w:hAnsi="Arial" w:cs="Arial"/>
        </w:rPr>
        <w:t>nnexe</w:t>
      </w:r>
      <w:r>
        <w:rPr>
          <w:rFonts w:ascii="Arial" w:hAnsi="Arial" w:cs="Arial"/>
        </w:rPr>
        <w:t xml:space="preserve"> 2: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rsidRPr="000615FB" w:rsidR="00C7261A" w:rsidP="00C7261A" w:rsidRDefault="00C7261A" w14:paraId="091C675D" w14:textId="77777777">
      <w:pPr>
        <w:pStyle w:val="DMSHeading1"/>
        <w:tabs>
          <w:tab w:val="clear" w:pos="880"/>
        </w:tabs>
        <w:ind w:left="0" w:firstLine="0"/>
        <w:rPr>
          <w:rFonts w:ascii="Arial" w:hAnsi="Arial" w:cs="Arial"/>
          <w:sz w:val="24"/>
          <w:szCs w:val="24"/>
        </w:rPr>
      </w:pPr>
      <w:bookmarkStart w:name="_Ref514840998" w:id="10"/>
      <w:bookmarkStart w:name="_Ref514896471" w:id="11"/>
      <w:bookmarkStart w:name="_Toc514989845" w:id="12"/>
      <w:bookmarkStart w:name="_Toc524937039" w:id="13"/>
      <w:bookmarkStart w:name="_Ref514498794" w:id="14"/>
      <w:bookmarkStart w:name="_Ref514316682" w:id="15"/>
      <w:bookmarkStart w:name="_Ref514491623" w:id="1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10"/>
      <w:bookmarkEnd w:id="11"/>
      <w:bookmarkEnd w:id="12"/>
      <w:bookmarkEnd w:id="13"/>
    </w:p>
    <w:p w:rsidR="00F931DF" w:rsidP="00E723D2" w:rsidRDefault="00C7261A" w14:paraId="0FE0AA04" w14:textId="2CACF3A6">
      <w:pPr>
        <w:pStyle w:val="DMSNormal"/>
        <w:spacing w:after="120" w:line="259" w:lineRule="auto"/>
        <w:rPr>
          <w:rFonts w:ascii="Arial" w:hAnsi="Arial" w:cs="Arial"/>
        </w:rPr>
      </w:pPr>
      <w:r w:rsidRPr="000615FB">
        <w:rPr>
          <w:rFonts w:ascii="Arial" w:hAnsi="Arial" w:cs="Arial"/>
        </w:rPr>
        <w:t>This table indicates which study units assume responsibility for delivering (shaded) and assessing (</w:t>
      </w:r>
      <w:r w:rsidRPr="04112B51" w:rsidR="04112B51">
        <w:rPr>
          <w:rFonts w:ascii="Arial" w:hAnsi="Arial" w:cs="Arial"/>
        </w:rPr>
        <w:t>x</w:t>
      </w:r>
      <w:r w:rsidRPr="000615FB">
        <w:rPr>
          <w:rFonts w:ascii="Arial" w:hAnsi="Arial" w:cs="Arial"/>
        </w:rPr>
        <w:t>) particular programme learning outcomes.</w:t>
      </w:r>
      <w:bookmarkEnd w:id="14"/>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0"/>
        <w:gridCol w:w="3685"/>
        <w:gridCol w:w="567"/>
        <w:gridCol w:w="567"/>
        <w:gridCol w:w="567"/>
        <w:gridCol w:w="567"/>
        <w:gridCol w:w="567"/>
        <w:gridCol w:w="567"/>
        <w:gridCol w:w="567"/>
        <w:gridCol w:w="567"/>
        <w:gridCol w:w="567"/>
        <w:gridCol w:w="567"/>
        <w:gridCol w:w="567"/>
        <w:gridCol w:w="567"/>
        <w:gridCol w:w="567"/>
        <w:gridCol w:w="567"/>
        <w:gridCol w:w="567"/>
        <w:gridCol w:w="567"/>
        <w:gridCol w:w="567"/>
      </w:tblGrid>
      <w:tr w:rsidRPr="00F931DF" w:rsidR="00CB3D40" w:rsidTr="002201BD" w14:paraId="72420D87" w14:textId="77777777">
        <w:trPr>
          <w:cantSplit/>
          <w:trHeight w:val="170"/>
        </w:trPr>
        <w:tc>
          <w:tcPr>
            <w:tcW w:w="850" w:type="dxa"/>
            <w:tcBorders>
              <w:top w:val="single" w:color="auto" w:sz="4" w:space="0"/>
              <w:left w:val="single" w:color="auto" w:sz="4" w:space="0"/>
              <w:bottom w:val="nil"/>
              <w:right w:val="single" w:color="auto" w:sz="4" w:space="0"/>
            </w:tcBorders>
            <w:shd w:val="clear" w:color="auto" w:fill="E6E6E6"/>
          </w:tcPr>
          <w:p w:rsidRPr="000615FB" w:rsidR="00CB3D40" w:rsidP="00B355F9" w:rsidRDefault="00CB3D40" w14:paraId="05FFD593" w14:textId="77777777">
            <w:pPr>
              <w:pStyle w:val="DMSNormal"/>
              <w:spacing w:before="60"/>
              <w:jc w:val="center"/>
              <w:rPr>
                <w:rFonts w:ascii="Arial" w:hAnsi="Arial" w:cs="Arial"/>
                <w:b/>
                <w:bCs/>
                <w:sz w:val="16"/>
                <w:szCs w:val="16"/>
              </w:rPr>
            </w:pPr>
          </w:p>
        </w:tc>
        <w:tc>
          <w:tcPr>
            <w:tcW w:w="3685" w:type="dxa"/>
            <w:tcBorders>
              <w:top w:val="single" w:color="auto" w:sz="4" w:space="0"/>
              <w:left w:val="single" w:color="auto" w:sz="4" w:space="0"/>
              <w:bottom w:val="nil"/>
              <w:right w:val="single" w:color="auto" w:sz="4" w:space="0"/>
            </w:tcBorders>
            <w:shd w:val="clear" w:color="auto" w:fill="E6E6E6"/>
          </w:tcPr>
          <w:p w:rsidRPr="000615FB" w:rsidR="00CB3D40" w:rsidP="00B355F9" w:rsidRDefault="00CB3D40" w14:paraId="7618A91F" w14:textId="77777777">
            <w:pPr>
              <w:pStyle w:val="DMSNormal"/>
              <w:spacing w:before="60"/>
              <w:rPr>
                <w:rFonts w:ascii="Arial" w:hAnsi="Arial" w:cs="Arial"/>
                <w:b/>
                <w:bCs/>
                <w:sz w:val="16"/>
                <w:szCs w:val="16"/>
              </w:rPr>
            </w:pPr>
          </w:p>
        </w:tc>
        <w:tc>
          <w:tcPr>
            <w:tcW w:w="9639" w:type="dxa"/>
            <w:gridSpan w:val="17"/>
            <w:tcBorders>
              <w:top w:val="single" w:color="auto" w:sz="4" w:space="0"/>
              <w:left w:val="single" w:color="auto" w:sz="4" w:space="0"/>
              <w:bottom w:val="nil"/>
              <w:right w:val="single" w:color="auto" w:sz="4" w:space="0"/>
            </w:tcBorders>
            <w:shd w:val="clear" w:color="auto" w:fill="E6E6E6"/>
          </w:tcPr>
          <w:p w:rsidRPr="00F931DF" w:rsidR="00CB3D40" w:rsidP="00B355F9" w:rsidRDefault="00CB3D40" w14:paraId="02CC8CF2" w14:textId="4B26DAD3">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Pr>
                <w:rFonts w:ascii="Arial" w:hAnsi="Arial" w:cs="Arial"/>
                <w:b/>
                <w:bCs/>
                <w:sz w:val="18"/>
                <w:szCs w:val="18"/>
              </w:rPr>
              <w:t>s</w:t>
            </w:r>
          </w:p>
        </w:tc>
      </w:tr>
      <w:tr w:rsidRPr="00F931DF" w:rsidR="00CB3D40" w:rsidTr="002201BD" w14:paraId="5D86DD9B" w14:textId="77777777">
        <w:trPr>
          <w:cantSplit/>
          <w:trHeight w:val="420"/>
        </w:trPr>
        <w:tc>
          <w:tcPr>
            <w:tcW w:w="850" w:type="dxa"/>
            <w:tcBorders>
              <w:top w:val="nil"/>
              <w:left w:val="single" w:color="auto" w:sz="4" w:space="0"/>
              <w:bottom w:val="single" w:color="auto" w:sz="4" w:space="0"/>
              <w:right w:val="single" w:color="auto" w:sz="4" w:space="0"/>
            </w:tcBorders>
            <w:shd w:val="clear" w:color="auto" w:fill="E6E6E6"/>
          </w:tcPr>
          <w:p w:rsidRPr="00F931DF" w:rsidR="00CB3D40" w:rsidP="00B355F9" w:rsidRDefault="00CB3D40" w14:paraId="28EA16C4" w14:textId="77777777">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685" w:type="dxa"/>
            <w:tcBorders>
              <w:top w:val="nil"/>
              <w:left w:val="single" w:color="auto" w:sz="4" w:space="0"/>
              <w:bottom w:val="single" w:color="auto" w:sz="4" w:space="0"/>
              <w:right w:val="single" w:color="auto" w:sz="4" w:space="0"/>
            </w:tcBorders>
            <w:shd w:val="clear" w:color="auto" w:fill="E6E6E6"/>
          </w:tcPr>
          <w:p w:rsidRPr="00F931DF" w:rsidR="00CB3D40" w:rsidP="00B355F9" w:rsidRDefault="00CB3D40" w14:paraId="52C59BFA"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Pr>
                <w:rFonts w:ascii="Arial" w:hAnsi="Arial" w:cs="Arial"/>
                <w:b/>
                <w:bCs/>
                <w:sz w:val="18"/>
                <w:szCs w:val="18"/>
              </w:rPr>
              <w:t>module</w:t>
            </w:r>
            <w:r>
              <w:rPr>
                <w:rFonts w:ascii="Arial" w:hAnsi="Arial" w:cs="Arial"/>
                <w:b/>
                <w:bCs/>
                <w:sz w:val="18"/>
                <w:szCs w:val="18"/>
              </w:rPr>
              <w:t>/unit</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24126882" w14:textId="77777777">
            <w:pPr>
              <w:pStyle w:val="DMSNormal"/>
              <w:spacing w:before="0"/>
              <w:rPr>
                <w:rFonts w:ascii="Arial" w:hAnsi="Arial" w:cs="Arial"/>
                <w:b/>
                <w:bCs/>
                <w:sz w:val="18"/>
                <w:szCs w:val="18"/>
              </w:rPr>
            </w:pPr>
            <w:r w:rsidRPr="00F931DF">
              <w:rPr>
                <w:rFonts w:ascii="Arial" w:hAnsi="Arial" w:cs="Arial"/>
                <w:b/>
                <w:bCs/>
                <w:sz w:val="18"/>
                <w:szCs w:val="18"/>
              </w:rPr>
              <w:t>A1</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6E1AB412" w14:textId="77777777">
            <w:pPr>
              <w:pStyle w:val="DMSNormal"/>
              <w:spacing w:before="0"/>
              <w:rPr>
                <w:rFonts w:ascii="Arial" w:hAnsi="Arial" w:cs="Arial"/>
                <w:b/>
                <w:bCs/>
                <w:sz w:val="18"/>
                <w:szCs w:val="18"/>
              </w:rPr>
            </w:pPr>
            <w:r w:rsidRPr="00F931DF">
              <w:rPr>
                <w:rFonts w:ascii="Arial" w:hAnsi="Arial" w:cs="Arial"/>
                <w:b/>
                <w:bCs/>
                <w:sz w:val="18"/>
                <w:szCs w:val="18"/>
              </w:rPr>
              <w:t>A2</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275C0923" w14:textId="77777777">
            <w:pPr>
              <w:pStyle w:val="DMSNormal"/>
              <w:spacing w:before="0"/>
              <w:rPr>
                <w:rFonts w:ascii="Arial" w:hAnsi="Arial" w:cs="Arial"/>
                <w:b/>
                <w:bCs/>
                <w:sz w:val="18"/>
                <w:szCs w:val="18"/>
              </w:rPr>
            </w:pPr>
            <w:r w:rsidRPr="00F931DF">
              <w:rPr>
                <w:rFonts w:ascii="Arial" w:hAnsi="Arial" w:cs="Arial"/>
                <w:b/>
                <w:bCs/>
                <w:sz w:val="18"/>
                <w:szCs w:val="18"/>
              </w:rPr>
              <w:t>A3</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6C197CE3" w14:textId="77777777">
            <w:pPr>
              <w:pStyle w:val="DMSNormal"/>
              <w:spacing w:before="0"/>
              <w:rPr>
                <w:rFonts w:ascii="Arial" w:hAnsi="Arial" w:cs="Arial"/>
                <w:b/>
                <w:bCs/>
                <w:sz w:val="18"/>
                <w:szCs w:val="18"/>
              </w:rPr>
            </w:pPr>
            <w:r w:rsidRPr="00F931DF">
              <w:rPr>
                <w:rFonts w:ascii="Arial" w:hAnsi="Arial" w:cs="Arial"/>
                <w:b/>
                <w:bCs/>
                <w:sz w:val="18"/>
                <w:szCs w:val="18"/>
              </w:rPr>
              <w:t>A4</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74D1DED6" w14:textId="77777777">
            <w:pPr>
              <w:pStyle w:val="DMSNormal"/>
              <w:spacing w:before="0"/>
              <w:rPr>
                <w:rFonts w:ascii="Arial" w:hAnsi="Arial" w:cs="Arial"/>
                <w:b/>
                <w:bCs/>
                <w:sz w:val="18"/>
                <w:szCs w:val="18"/>
              </w:rPr>
            </w:pPr>
            <w:r w:rsidRPr="00F931DF">
              <w:rPr>
                <w:rFonts w:ascii="Arial" w:hAnsi="Arial" w:cs="Arial"/>
                <w:b/>
                <w:bCs/>
                <w:sz w:val="18"/>
                <w:szCs w:val="18"/>
              </w:rPr>
              <w:t>A5</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4C0F6733" w14:textId="77777777">
            <w:pPr>
              <w:pStyle w:val="DMSNormal"/>
              <w:spacing w:before="0"/>
              <w:rPr>
                <w:rFonts w:ascii="Arial" w:hAnsi="Arial" w:cs="Arial"/>
                <w:b/>
                <w:bCs/>
                <w:sz w:val="18"/>
                <w:szCs w:val="18"/>
              </w:rPr>
            </w:pPr>
            <w:r w:rsidRPr="00F931DF">
              <w:rPr>
                <w:rFonts w:ascii="Arial" w:hAnsi="Arial" w:cs="Arial"/>
                <w:b/>
                <w:bCs/>
                <w:sz w:val="18"/>
                <w:szCs w:val="18"/>
              </w:rPr>
              <w:t>B1</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3887B076" w14:textId="77777777">
            <w:pPr>
              <w:pStyle w:val="DMSNormal"/>
              <w:spacing w:before="0"/>
              <w:rPr>
                <w:rFonts w:ascii="Arial" w:hAnsi="Arial" w:cs="Arial"/>
                <w:b/>
                <w:bCs/>
                <w:sz w:val="18"/>
                <w:szCs w:val="18"/>
              </w:rPr>
            </w:pPr>
            <w:r w:rsidRPr="00F931DF">
              <w:rPr>
                <w:rFonts w:ascii="Arial" w:hAnsi="Arial" w:cs="Arial"/>
                <w:b/>
                <w:bCs/>
                <w:sz w:val="18"/>
                <w:szCs w:val="18"/>
              </w:rPr>
              <w:t>B2</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584BDCD8" w14:textId="77777777">
            <w:pPr>
              <w:pStyle w:val="DMSNormal"/>
              <w:spacing w:before="0"/>
              <w:rPr>
                <w:rFonts w:ascii="Arial" w:hAnsi="Arial" w:cs="Arial"/>
                <w:b/>
                <w:bCs/>
                <w:sz w:val="18"/>
                <w:szCs w:val="18"/>
              </w:rPr>
            </w:pPr>
            <w:r w:rsidRPr="00F931DF">
              <w:rPr>
                <w:rFonts w:ascii="Arial" w:hAnsi="Arial" w:cs="Arial"/>
                <w:b/>
                <w:bCs/>
                <w:sz w:val="18"/>
                <w:szCs w:val="18"/>
              </w:rPr>
              <w:t>B3</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0C07A9D7" w14:textId="77777777">
            <w:pPr>
              <w:pStyle w:val="DMSNormal"/>
              <w:spacing w:before="0"/>
              <w:rPr>
                <w:rFonts w:ascii="Arial" w:hAnsi="Arial" w:cs="Arial"/>
                <w:b/>
                <w:bCs/>
                <w:sz w:val="18"/>
                <w:szCs w:val="18"/>
              </w:rPr>
            </w:pPr>
            <w:r w:rsidRPr="00F931DF">
              <w:rPr>
                <w:rFonts w:ascii="Arial" w:hAnsi="Arial" w:cs="Arial"/>
                <w:b/>
                <w:bCs/>
                <w:sz w:val="18"/>
                <w:szCs w:val="18"/>
              </w:rPr>
              <w:t>B4</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3F8A74C5" w14:textId="77777777">
            <w:pPr>
              <w:pStyle w:val="DMSNormal"/>
              <w:spacing w:before="0"/>
              <w:rPr>
                <w:rFonts w:ascii="Arial" w:hAnsi="Arial" w:cs="Arial"/>
                <w:b/>
                <w:bCs/>
                <w:sz w:val="18"/>
                <w:szCs w:val="18"/>
              </w:rPr>
            </w:pPr>
            <w:r w:rsidRPr="00F931DF">
              <w:rPr>
                <w:rFonts w:ascii="Arial" w:hAnsi="Arial" w:cs="Arial"/>
                <w:b/>
                <w:bCs/>
                <w:sz w:val="18"/>
                <w:szCs w:val="18"/>
              </w:rPr>
              <w:t>C1</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1DCF4A79" w14:textId="77777777">
            <w:pPr>
              <w:pStyle w:val="DMSNormal"/>
              <w:spacing w:before="0"/>
              <w:rPr>
                <w:rFonts w:ascii="Arial" w:hAnsi="Arial" w:cs="Arial"/>
                <w:b/>
                <w:bCs/>
                <w:sz w:val="18"/>
                <w:szCs w:val="18"/>
              </w:rPr>
            </w:pPr>
            <w:r w:rsidRPr="00F931DF">
              <w:rPr>
                <w:rFonts w:ascii="Arial" w:hAnsi="Arial" w:cs="Arial"/>
                <w:b/>
                <w:bCs/>
                <w:sz w:val="18"/>
                <w:szCs w:val="18"/>
              </w:rPr>
              <w:t>C2</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50D9778F" w14:textId="77777777">
            <w:pPr>
              <w:pStyle w:val="DMSNormal"/>
              <w:spacing w:before="0"/>
              <w:rPr>
                <w:rFonts w:ascii="Arial" w:hAnsi="Arial" w:cs="Arial"/>
                <w:b/>
                <w:bCs/>
                <w:sz w:val="18"/>
                <w:szCs w:val="18"/>
              </w:rPr>
            </w:pPr>
            <w:r w:rsidRPr="00F931DF">
              <w:rPr>
                <w:rFonts w:ascii="Arial" w:hAnsi="Arial" w:cs="Arial"/>
                <w:b/>
                <w:bCs/>
                <w:sz w:val="18"/>
                <w:szCs w:val="18"/>
              </w:rPr>
              <w:t>C3</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6AE3F2B0" w14:textId="77777777">
            <w:pPr>
              <w:pStyle w:val="DMSNormal"/>
              <w:spacing w:before="0"/>
              <w:rPr>
                <w:rFonts w:ascii="Arial" w:hAnsi="Arial" w:cs="Arial"/>
                <w:b/>
                <w:bCs/>
                <w:sz w:val="18"/>
                <w:szCs w:val="18"/>
              </w:rPr>
            </w:pPr>
            <w:r w:rsidRPr="00F931DF">
              <w:rPr>
                <w:rFonts w:ascii="Arial" w:hAnsi="Arial" w:cs="Arial"/>
                <w:b/>
                <w:bCs/>
                <w:sz w:val="18"/>
                <w:szCs w:val="18"/>
              </w:rPr>
              <w:t>C4</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3AFB16D7" w14:textId="77777777">
            <w:pPr>
              <w:pStyle w:val="DMSNormal"/>
              <w:spacing w:before="0"/>
              <w:rPr>
                <w:rFonts w:ascii="Arial" w:hAnsi="Arial" w:cs="Arial"/>
                <w:b/>
                <w:bCs/>
                <w:sz w:val="18"/>
                <w:szCs w:val="18"/>
              </w:rPr>
            </w:pPr>
            <w:r w:rsidRPr="00F931DF">
              <w:rPr>
                <w:rFonts w:ascii="Arial" w:hAnsi="Arial" w:cs="Arial"/>
                <w:b/>
                <w:bCs/>
                <w:sz w:val="18"/>
                <w:szCs w:val="18"/>
              </w:rPr>
              <w:t>D1</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5509EFF3" w14:textId="77777777">
            <w:pPr>
              <w:pStyle w:val="DMSNormal"/>
              <w:spacing w:before="0"/>
              <w:rPr>
                <w:rFonts w:ascii="Arial" w:hAnsi="Arial" w:cs="Arial"/>
                <w:b/>
                <w:bCs/>
                <w:sz w:val="18"/>
                <w:szCs w:val="18"/>
              </w:rPr>
            </w:pPr>
            <w:r w:rsidRPr="00F931DF">
              <w:rPr>
                <w:rFonts w:ascii="Arial" w:hAnsi="Arial" w:cs="Arial"/>
                <w:b/>
                <w:bCs/>
                <w:sz w:val="18"/>
                <w:szCs w:val="18"/>
              </w:rPr>
              <w:t>D2</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0EC44447" w14:textId="77777777">
            <w:pPr>
              <w:pStyle w:val="DMSNormal"/>
              <w:spacing w:before="0"/>
              <w:rPr>
                <w:rFonts w:ascii="Arial" w:hAnsi="Arial" w:cs="Arial"/>
                <w:b/>
                <w:bCs/>
                <w:sz w:val="18"/>
                <w:szCs w:val="18"/>
              </w:rPr>
            </w:pPr>
            <w:r w:rsidRPr="00F931DF">
              <w:rPr>
                <w:rFonts w:ascii="Arial" w:hAnsi="Arial" w:cs="Arial"/>
                <w:b/>
                <w:bCs/>
                <w:sz w:val="18"/>
                <w:szCs w:val="18"/>
              </w:rPr>
              <w:t>D3</w:t>
            </w:r>
          </w:p>
        </w:tc>
        <w:tc>
          <w:tcPr>
            <w:tcW w:w="567" w:type="dxa"/>
            <w:tcBorders>
              <w:top w:val="nil"/>
              <w:left w:val="single" w:color="auto" w:sz="4" w:space="0"/>
              <w:bottom w:val="single" w:color="auto" w:sz="4" w:space="0"/>
              <w:right w:val="single" w:color="auto" w:sz="4" w:space="0"/>
            </w:tcBorders>
            <w:shd w:val="clear" w:color="auto" w:fill="E6E6E6"/>
            <w:textDirection w:val="btLr"/>
          </w:tcPr>
          <w:p w:rsidRPr="00F931DF" w:rsidR="00CB3D40" w:rsidP="00B355F9" w:rsidRDefault="00CB3D40" w14:paraId="6C273595" w14:textId="77777777">
            <w:pPr>
              <w:pStyle w:val="DMSNormal"/>
              <w:spacing w:before="0"/>
              <w:rPr>
                <w:rFonts w:ascii="Arial" w:hAnsi="Arial" w:cs="Arial"/>
                <w:b/>
                <w:bCs/>
                <w:sz w:val="18"/>
                <w:szCs w:val="18"/>
              </w:rPr>
            </w:pPr>
            <w:r w:rsidRPr="00F931DF">
              <w:rPr>
                <w:rFonts w:ascii="Arial" w:hAnsi="Arial" w:cs="Arial"/>
                <w:b/>
                <w:bCs/>
                <w:sz w:val="18"/>
                <w:szCs w:val="18"/>
              </w:rPr>
              <w:t>D4</w:t>
            </w:r>
          </w:p>
        </w:tc>
      </w:tr>
      <w:tr w:rsidRPr="000615FB" w:rsidR="00CB3D40" w:rsidTr="009C1B02" w14:paraId="5FCD5EC4" w14:textId="77777777">
        <w:trPr>
          <w:cantSplit/>
        </w:trPr>
        <w:tc>
          <w:tcPr>
            <w:tcW w:w="850" w:type="dxa"/>
            <w:vMerge w:val="restart"/>
            <w:tcBorders>
              <w:top w:val="single" w:color="auto" w:sz="4" w:space="0"/>
              <w:left w:val="single" w:color="auto" w:sz="4" w:space="0"/>
              <w:bottom w:val="single" w:color="auto" w:sz="4" w:space="0"/>
              <w:right w:val="single" w:color="auto" w:sz="4" w:space="0"/>
            </w:tcBorders>
          </w:tcPr>
          <w:p w:rsidRPr="000615FB" w:rsidR="00CB3D40" w:rsidP="00B355F9" w:rsidRDefault="00CB3D40" w14:paraId="0B778152" w14:textId="77777777">
            <w:pPr>
              <w:pStyle w:val="DMSNormal"/>
              <w:spacing w:before="60"/>
              <w:jc w:val="center"/>
              <w:rPr>
                <w:rFonts w:ascii="Arial" w:hAnsi="Arial" w:cs="Arial"/>
                <w:sz w:val="16"/>
                <w:szCs w:val="16"/>
              </w:rPr>
            </w:pPr>
            <w:r>
              <w:rPr>
                <w:rFonts w:ascii="Arial" w:hAnsi="Arial" w:cs="Arial"/>
                <w:sz w:val="16"/>
                <w:szCs w:val="16"/>
              </w:rPr>
              <w:t>3</w:t>
            </w:r>
          </w:p>
        </w:tc>
        <w:tc>
          <w:tcPr>
            <w:tcW w:w="3685" w:type="dxa"/>
            <w:tcBorders>
              <w:top w:val="single" w:color="auto" w:sz="4" w:space="0"/>
              <w:left w:val="single" w:color="auto" w:sz="4" w:space="0"/>
              <w:bottom w:val="single" w:color="auto" w:sz="4" w:space="0"/>
              <w:right w:val="single" w:color="auto" w:sz="4" w:space="0"/>
            </w:tcBorders>
          </w:tcPr>
          <w:p w:rsidRPr="000615FB" w:rsidR="00CB3D40" w:rsidP="7FB6A5E1" w:rsidRDefault="00CB3D40" w14:paraId="250806ED" w14:textId="38DA9FE0">
            <w:pPr>
              <w:pStyle w:val="DMSNormal"/>
              <w:spacing w:before="60"/>
              <w:rPr>
                <w:rFonts w:ascii="Arial" w:hAnsi="Arial" w:cs="Arial"/>
                <w:sz w:val="16"/>
                <w:szCs w:val="16"/>
              </w:rPr>
            </w:pPr>
            <w:r w:rsidRPr="7FB6A5E1">
              <w:rPr>
                <w:rFonts w:ascii="Arial" w:hAnsi="Arial" w:cs="Arial"/>
                <w:sz w:val="16"/>
                <w:szCs w:val="16"/>
              </w:rPr>
              <w:t>Collaborative Approaches to Research</w:t>
            </w: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3D35B4DD"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098C37B" w14:textId="38E07399">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24A2EE5C"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233563C"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5947B4EE"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7758D73" w14:textId="0D913808">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AF35F8B" w14:textId="4002C840">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DA819DD" w14:textId="7B457839">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21832CA"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67625D5"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2739900" w14:textId="3A692A19">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63E7600"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7DB30B1"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2337203"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A9D056E" w14:textId="604989EA">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80C8507"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0EA92A7" w14:textId="231BCC27">
            <w:pPr>
              <w:pStyle w:val="DMSNormal"/>
              <w:spacing w:before="60"/>
              <w:jc w:val="center"/>
              <w:rPr>
                <w:rFonts w:ascii="Arial" w:hAnsi="Arial" w:cs="Arial"/>
                <w:sz w:val="16"/>
                <w:szCs w:val="16"/>
              </w:rPr>
            </w:pPr>
            <w:r w:rsidRPr="04112B51">
              <w:rPr>
                <w:rFonts w:ascii="Arial" w:hAnsi="Arial" w:cs="Arial"/>
                <w:sz w:val="16"/>
                <w:szCs w:val="16"/>
              </w:rPr>
              <w:t>x</w:t>
            </w:r>
          </w:p>
        </w:tc>
      </w:tr>
      <w:tr w:rsidRPr="000615FB" w:rsidR="00CB3D40" w:rsidTr="009C1B02" w14:paraId="754BFDB0" w14:textId="77777777">
        <w:trPr>
          <w:cantSplit/>
        </w:trPr>
        <w:tc>
          <w:tcPr>
            <w:tcW w:w="850" w:type="dxa"/>
            <w:vMerge/>
          </w:tcPr>
          <w:p w:rsidRPr="000615FB" w:rsidR="00CB3D40" w:rsidP="00B355F9" w:rsidRDefault="00CB3D40" w14:paraId="3B2FA98D" w14:textId="77777777">
            <w:pPr>
              <w:pStyle w:val="DMSNormal"/>
              <w:spacing w:before="60"/>
              <w:jc w:val="center"/>
              <w:rPr>
                <w:rFonts w:ascii="Arial" w:hAnsi="Arial" w:cs="Arial"/>
                <w:sz w:val="16"/>
                <w:szCs w:val="16"/>
              </w:rPr>
            </w:pPr>
          </w:p>
        </w:tc>
        <w:tc>
          <w:tcPr>
            <w:tcW w:w="3685" w:type="dxa"/>
            <w:tcBorders>
              <w:top w:val="single" w:color="auto" w:sz="4" w:space="0"/>
              <w:left w:val="single" w:color="auto" w:sz="4" w:space="0"/>
              <w:bottom w:val="single" w:color="auto" w:sz="4" w:space="0"/>
              <w:right w:val="single" w:color="auto" w:sz="4" w:space="0"/>
            </w:tcBorders>
          </w:tcPr>
          <w:p w:rsidRPr="000615FB" w:rsidR="00CB3D40" w:rsidP="7FB6A5E1" w:rsidRDefault="00CB3D40" w14:paraId="7D907026" w14:textId="74F8BCEF">
            <w:pPr>
              <w:pStyle w:val="DMSNormal"/>
              <w:spacing w:before="60"/>
              <w:rPr>
                <w:rFonts w:ascii="Arial" w:hAnsi="Arial" w:cs="Arial"/>
                <w:sz w:val="16"/>
                <w:szCs w:val="16"/>
              </w:rPr>
            </w:pPr>
            <w:r w:rsidRPr="7FB6A5E1">
              <w:rPr>
                <w:rFonts w:ascii="Arial" w:hAnsi="Arial" w:cs="Arial"/>
                <w:sz w:val="16"/>
                <w:szCs w:val="16"/>
              </w:rPr>
              <w:t>Child in Society</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7610692" w14:textId="4758CEAE">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0615FB" w:rsidR="00CB3D40" w:rsidP="009C1B02" w:rsidRDefault="00CB3D40" w14:paraId="17773534" w14:textId="43002CAB">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814E077" w14:textId="3D3B5C5B">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F5FE86C" w14:textId="33CFBC69">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4F1DBAD" w14:textId="01B88D6A">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39BF548E" w14:textId="2798FC23">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F7F107B" w14:textId="1B590E52">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224ED7C"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330838BD"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994303C" w14:textId="630B3AC0">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613CC25" w14:textId="121EC49C">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836CA9C" w14:textId="0F7E5360">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40836A0"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4EC7652" w14:textId="19934BBF">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3ADFD508" w14:textId="78C0E093">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935F1DB"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63F7BA64" w14:textId="77777777">
            <w:pPr>
              <w:pStyle w:val="DMSNormal"/>
              <w:spacing w:before="60"/>
              <w:jc w:val="center"/>
              <w:rPr>
                <w:rFonts w:ascii="Arial" w:hAnsi="Arial" w:cs="Arial"/>
                <w:sz w:val="16"/>
                <w:szCs w:val="16"/>
              </w:rPr>
            </w:pPr>
          </w:p>
        </w:tc>
      </w:tr>
      <w:tr w:rsidRPr="000615FB" w:rsidR="00CB3D40" w:rsidTr="009C1B02" w14:paraId="08D2AF85" w14:textId="77777777">
        <w:trPr>
          <w:cantSplit/>
        </w:trPr>
        <w:tc>
          <w:tcPr>
            <w:tcW w:w="850" w:type="dxa"/>
            <w:vMerge/>
          </w:tcPr>
          <w:p w:rsidRPr="000615FB" w:rsidR="00CB3D40" w:rsidP="00B355F9" w:rsidRDefault="00CB3D40" w14:paraId="5A259495" w14:textId="77777777">
            <w:pPr>
              <w:pStyle w:val="DMSNormal"/>
              <w:spacing w:before="60"/>
              <w:jc w:val="center"/>
              <w:rPr>
                <w:rFonts w:ascii="Arial" w:hAnsi="Arial" w:cs="Arial"/>
                <w:sz w:val="16"/>
                <w:szCs w:val="16"/>
              </w:rPr>
            </w:pPr>
          </w:p>
        </w:tc>
        <w:tc>
          <w:tcPr>
            <w:tcW w:w="3685" w:type="dxa"/>
            <w:tcBorders>
              <w:top w:val="single" w:color="auto" w:sz="4" w:space="0"/>
              <w:left w:val="single" w:color="auto" w:sz="4" w:space="0"/>
              <w:bottom w:val="single" w:color="auto" w:sz="4" w:space="0"/>
              <w:right w:val="single" w:color="auto" w:sz="4" w:space="0"/>
            </w:tcBorders>
          </w:tcPr>
          <w:p w:rsidRPr="000615FB" w:rsidR="00CB3D40" w:rsidP="7FB6A5E1" w:rsidRDefault="00CB3D40" w14:paraId="676C0DDA" w14:textId="7CD99B1D">
            <w:pPr>
              <w:pStyle w:val="DMSNormal"/>
              <w:spacing w:before="60"/>
              <w:rPr>
                <w:rFonts w:ascii="Arial" w:hAnsi="Arial" w:cs="Arial"/>
                <w:sz w:val="16"/>
                <w:szCs w:val="16"/>
              </w:rPr>
            </w:pPr>
            <w:r w:rsidRPr="7FB6A5E1">
              <w:rPr>
                <w:rFonts w:ascii="Arial" w:hAnsi="Arial" w:cs="Arial"/>
                <w:sz w:val="16"/>
                <w:szCs w:val="16"/>
              </w:rPr>
              <w:t xml:space="preserve">Becoming a change agent </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0EC9516" w14:textId="1E099393">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5945FE44"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6387125"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6C30544"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F517030" w14:textId="7B305D11">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CA4C9BB"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9750B75"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96539C0" w14:textId="572CCA6D">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CD14B65" w14:textId="5EBAF86F">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9739E70"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6B7A83A" w14:textId="34A588C2">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233886B" w14:textId="1F7FABE5">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191852F8" w14:textId="1EAC8319">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D163F8E"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73AE814"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EC72A95" w14:textId="4F66E78A">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27A8754D" w14:textId="77777777">
            <w:pPr>
              <w:pStyle w:val="DMSNormal"/>
              <w:spacing w:before="60"/>
              <w:jc w:val="center"/>
              <w:rPr>
                <w:rFonts w:ascii="Arial" w:hAnsi="Arial" w:cs="Arial"/>
                <w:sz w:val="16"/>
                <w:szCs w:val="16"/>
              </w:rPr>
            </w:pPr>
          </w:p>
        </w:tc>
      </w:tr>
      <w:tr w:rsidRPr="000615FB" w:rsidR="00CB3D40" w:rsidTr="009C1B02" w14:paraId="025559CF" w14:textId="77777777">
        <w:trPr>
          <w:cantSplit/>
        </w:trPr>
        <w:tc>
          <w:tcPr>
            <w:tcW w:w="850" w:type="dxa"/>
            <w:vMerge/>
          </w:tcPr>
          <w:p w:rsidRPr="000615FB" w:rsidR="00CB3D40" w:rsidP="00B355F9" w:rsidRDefault="00CB3D40" w14:paraId="09013C57" w14:textId="77777777">
            <w:pPr>
              <w:pStyle w:val="DMSNormal"/>
              <w:spacing w:before="60"/>
              <w:jc w:val="center"/>
              <w:rPr>
                <w:rFonts w:ascii="Arial" w:hAnsi="Arial" w:cs="Arial"/>
                <w:sz w:val="16"/>
                <w:szCs w:val="16"/>
              </w:rPr>
            </w:pPr>
          </w:p>
        </w:tc>
        <w:tc>
          <w:tcPr>
            <w:tcW w:w="3685" w:type="dxa"/>
            <w:tcBorders>
              <w:top w:val="single" w:color="auto" w:sz="4" w:space="0"/>
              <w:left w:val="single" w:color="auto" w:sz="4" w:space="0"/>
              <w:bottom w:val="single" w:color="auto" w:sz="4" w:space="0"/>
              <w:right w:val="single" w:color="auto" w:sz="4" w:space="0"/>
            </w:tcBorders>
          </w:tcPr>
          <w:p w:rsidRPr="000615FB" w:rsidR="00CB3D40" w:rsidP="7FB6A5E1" w:rsidRDefault="00CB3D40" w14:paraId="30921DD6" w14:textId="75CDD9A5">
            <w:pPr>
              <w:pStyle w:val="DMSNormal"/>
              <w:spacing w:before="60"/>
              <w:rPr>
                <w:rFonts w:ascii="Arial" w:hAnsi="Arial" w:cs="Arial"/>
                <w:sz w:val="16"/>
                <w:szCs w:val="16"/>
              </w:rPr>
            </w:pPr>
            <w:r w:rsidRPr="7FB6A5E1">
              <w:rPr>
                <w:rFonts w:ascii="Arial" w:hAnsi="Arial" w:cs="Arial"/>
                <w:sz w:val="16"/>
                <w:szCs w:val="16"/>
              </w:rPr>
              <w:t>Child Health and Wellbeing</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32D7643" w14:textId="2B9BC950">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65166A0A"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2C2D79E" w14:textId="456D00F9">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338D6A5" w14:textId="68EF2E3B">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CFCD97B"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34D9DEF3" w14:textId="5D87A056">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2DC095F"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D6FC255"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823D41C"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C835F51" w14:textId="25B6F6BD">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1654B64" w14:textId="146756D0">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3F784C44" w14:textId="6E1525A4">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AE3613C"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8024822" w14:textId="08464C72">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8A2E098"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68BD35C"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3B952D13" w14:textId="77777777">
            <w:pPr>
              <w:pStyle w:val="DMSNormal"/>
              <w:spacing w:before="60"/>
              <w:jc w:val="center"/>
              <w:rPr>
                <w:rFonts w:ascii="Arial" w:hAnsi="Arial" w:cs="Arial"/>
                <w:sz w:val="16"/>
                <w:szCs w:val="16"/>
              </w:rPr>
            </w:pPr>
          </w:p>
        </w:tc>
      </w:tr>
      <w:tr w:rsidRPr="000615FB" w:rsidR="00CB3D40" w:rsidTr="009C1B02" w14:paraId="6C4B5D58" w14:textId="77777777">
        <w:trPr>
          <w:cantSplit/>
        </w:trPr>
        <w:tc>
          <w:tcPr>
            <w:tcW w:w="850" w:type="dxa"/>
            <w:vMerge/>
          </w:tcPr>
          <w:p w:rsidRPr="000615FB" w:rsidR="00CB3D40" w:rsidP="00B355F9" w:rsidRDefault="00CB3D40" w14:paraId="4EB47F20" w14:textId="77777777">
            <w:pPr>
              <w:pStyle w:val="DMSNormal"/>
              <w:spacing w:before="60"/>
              <w:jc w:val="center"/>
              <w:rPr>
                <w:rFonts w:ascii="Arial" w:hAnsi="Arial" w:cs="Arial"/>
                <w:sz w:val="16"/>
                <w:szCs w:val="16"/>
              </w:rPr>
            </w:pPr>
          </w:p>
        </w:tc>
        <w:tc>
          <w:tcPr>
            <w:tcW w:w="3685" w:type="dxa"/>
            <w:tcBorders>
              <w:top w:val="single" w:color="auto" w:sz="4" w:space="0"/>
              <w:left w:val="single" w:color="auto" w:sz="4" w:space="0"/>
              <w:bottom w:val="single" w:color="auto" w:sz="4" w:space="0"/>
              <w:right w:val="single" w:color="auto" w:sz="4" w:space="0"/>
            </w:tcBorders>
          </w:tcPr>
          <w:p w:rsidRPr="000615FB" w:rsidR="00CB3D40" w:rsidP="7FB6A5E1" w:rsidRDefault="00CB3D40" w14:paraId="62C602B9" w14:textId="350D55B2">
            <w:pPr>
              <w:pStyle w:val="DMSNormal"/>
              <w:spacing w:before="60"/>
              <w:rPr>
                <w:rFonts w:ascii="Arial" w:hAnsi="Arial" w:cs="Arial"/>
                <w:sz w:val="16"/>
                <w:szCs w:val="16"/>
              </w:rPr>
            </w:pPr>
            <w:r w:rsidRPr="7FB6A5E1">
              <w:rPr>
                <w:rFonts w:ascii="Arial" w:hAnsi="Arial" w:cs="Arial"/>
                <w:sz w:val="16"/>
                <w:szCs w:val="16"/>
              </w:rPr>
              <w:t>Dissertation</w:t>
            </w:r>
          </w:p>
        </w:tc>
        <w:tc>
          <w:tcPr>
            <w:tcW w:w="567"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0615FB" w:rsidR="00CB3D40" w:rsidP="009C1B02" w:rsidRDefault="00CB3D40" w14:paraId="6B8E78C4" w14:textId="65499807">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536E722" w14:textId="032194D3">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70DB45E9"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3CFDA3F"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Pr="000615FB" w:rsidR="00CB3D40" w:rsidP="009C1B02" w:rsidRDefault="00CB3D40" w14:paraId="731DE341"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8B8B4A9" w14:textId="409CCDDE">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148676D"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4EFBB0F"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71C0797"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0115F30" w14:textId="5AF6C1B5">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DBC631D"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659666EB" w14:textId="63D8C8AF">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27E573D0"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47A1F791" w14:textId="77777777">
            <w:pPr>
              <w:pStyle w:val="DMSNormal"/>
              <w:spacing w:before="60"/>
              <w:jc w:val="center"/>
              <w:rPr>
                <w:rFonts w:ascii="Arial" w:hAnsi="Arial" w:cs="Arial"/>
                <w:sz w:val="16"/>
                <w:szCs w:val="16"/>
              </w:rPr>
            </w:pP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0959290F" w14:textId="6D586514">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365386CD" w14:textId="6D5300E0">
            <w:pPr>
              <w:pStyle w:val="DMSNormal"/>
              <w:spacing w:before="60"/>
              <w:jc w:val="center"/>
              <w:rPr>
                <w:rFonts w:ascii="Arial" w:hAnsi="Arial" w:cs="Arial"/>
                <w:sz w:val="16"/>
                <w:szCs w:val="16"/>
              </w:rPr>
            </w:pPr>
            <w:r w:rsidRPr="04112B51">
              <w:rPr>
                <w:rFonts w:ascii="Arial" w:hAnsi="Arial" w:cs="Arial"/>
                <w:sz w:val="16"/>
                <w:szCs w:val="16"/>
              </w:rPr>
              <w:t>x</w:t>
            </w:r>
          </w:p>
        </w:tc>
        <w:tc>
          <w:tcPr>
            <w:tcW w:w="567" w:type="dxa"/>
            <w:tcBorders>
              <w:top w:val="single" w:color="auto" w:sz="4" w:space="0"/>
              <w:left w:val="single" w:color="auto" w:sz="4" w:space="0"/>
              <w:bottom w:val="single" w:color="auto" w:sz="4" w:space="0"/>
              <w:right w:val="single" w:color="auto" w:sz="4" w:space="0"/>
            </w:tcBorders>
            <w:shd w:val="clear" w:color="auto" w:fill="CFCDCD"/>
            <w:vAlign w:val="center"/>
          </w:tcPr>
          <w:p w:rsidRPr="000615FB" w:rsidR="00CB3D40" w:rsidP="009C1B02" w:rsidRDefault="00CB3D40" w14:paraId="582CAAFF" w14:textId="13352A61">
            <w:pPr>
              <w:pStyle w:val="DMSNormal"/>
              <w:spacing w:before="60"/>
              <w:jc w:val="center"/>
              <w:rPr>
                <w:rFonts w:ascii="Arial" w:hAnsi="Arial" w:cs="Arial"/>
                <w:sz w:val="16"/>
                <w:szCs w:val="16"/>
              </w:rPr>
            </w:pPr>
            <w:r w:rsidRPr="04112B51">
              <w:rPr>
                <w:rFonts w:ascii="Arial" w:hAnsi="Arial" w:cs="Arial"/>
                <w:sz w:val="16"/>
                <w:szCs w:val="16"/>
              </w:rPr>
              <w:t>x</w:t>
            </w:r>
          </w:p>
        </w:tc>
      </w:tr>
      <w:bookmarkEnd w:id="15"/>
      <w:bookmarkEnd w:id="16"/>
    </w:tbl>
    <w:p w:rsidR="7FB6A5E1" w:rsidRDefault="7FB6A5E1" w14:paraId="01758E26" w14:textId="42377F04"/>
    <w:tbl>
      <w:tblPr>
        <w:tblStyle w:val="GridTable1Light-Accent1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531"/>
        <w:gridCol w:w="3004"/>
        <w:gridCol w:w="567"/>
        <w:gridCol w:w="567"/>
        <w:gridCol w:w="567"/>
        <w:gridCol w:w="567"/>
        <w:gridCol w:w="567"/>
        <w:gridCol w:w="567"/>
        <w:gridCol w:w="567"/>
        <w:gridCol w:w="567"/>
        <w:gridCol w:w="567"/>
        <w:gridCol w:w="567"/>
        <w:gridCol w:w="567"/>
        <w:gridCol w:w="567"/>
        <w:gridCol w:w="567"/>
        <w:gridCol w:w="567"/>
        <w:gridCol w:w="567"/>
        <w:gridCol w:w="567"/>
        <w:gridCol w:w="567"/>
      </w:tblGrid>
      <w:tr w:rsidR="001A70BF" w:rsidTr="00CB3D40" w14:paraId="672B66E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Borders>
              <w:bottom w:val="single" w:color="auto" w:sz="4" w:space="0"/>
            </w:tcBorders>
            <w:shd w:val="clear" w:color="auto" w:fill="D9D9D9" w:themeFill="background1" w:themeFillShade="D9"/>
          </w:tcPr>
          <w:p w:rsidR="00E723D2" w:rsidP="7FB6A5E1" w:rsidRDefault="00E723D2" w14:paraId="437D432A" w14:textId="421BADC2">
            <w:pPr>
              <w:rPr>
                <w:rFonts w:ascii="Arial" w:hAnsi="Arial" w:eastAsia="Arial" w:cs="Arial"/>
                <w:sz w:val="22"/>
                <w:szCs w:val="22"/>
              </w:rPr>
            </w:pPr>
            <w:r w:rsidRPr="7FB6A5E1">
              <w:rPr>
                <w:rFonts w:ascii="Arial" w:hAnsi="Arial" w:eastAsia="Arial" w:cs="Arial"/>
                <w:sz w:val="22"/>
                <w:szCs w:val="22"/>
              </w:rPr>
              <w:t>Module</w:t>
            </w:r>
          </w:p>
        </w:tc>
        <w:tc>
          <w:tcPr>
            <w:tcW w:w="3004" w:type="dxa"/>
            <w:tcBorders>
              <w:bottom w:val="single" w:color="auto" w:sz="4" w:space="0"/>
            </w:tcBorders>
            <w:shd w:val="clear" w:color="auto" w:fill="D9D9D9" w:themeFill="background1" w:themeFillShade="D9"/>
          </w:tcPr>
          <w:p w:rsidR="00E723D2" w:rsidP="7FB6A5E1" w:rsidRDefault="00E723D2" w14:paraId="26327264" w14:textId="2915927D">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Task</w:t>
            </w:r>
          </w:p>
        </w:tc>
        <w:tc>
          <w:tcPr>
            <w:tcW w:w="567" w:type="dxa"/>
            <w:tcBorders>
              <w:bottom w:val="single" w:color="auto" w:sz="4" w:space="0"/>
            </w:tcBorders>
            <w:shd w:val="clear" w:color="auto" w:fill="D9D9D9" w:themeFill="background1" w:themeFillShade="D9"/>
          </w:tcPr>
          <w:p w:rsidR="00E723D2" w:rsidP="7FB6A5E1" w:rsidRDefault="00E723D2" w14:paraId="7D85000F" w14:textId="2BA9D893">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A1</w:t>
            </w:r>
          </w:p>
        </w:tc>
        <w:tc>
          <w:tcPr>
            <w:tcW w:w="567" w:type="dxa"/>
            <w:tcBorders>
              <w:bottom w:val="single" w:color="auto" w:sz="4" w:space="0"/>
            </w:tcBorders>
            <w:shd w:val="clear" w:color="auto" w:fill="D9D9D9" w:themeFill="background1" w:themeFillShade="D9"/>
          </w:tcPr>
          <w:p w:rsidR="00E723D2" w:rsidP="7FB6A5E1" w:rsidRDefault="00E723D2" w14:paraId="03ECCF65" w14:textId="6386451E">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A2</w:t>
            </w:r>
          </w:p>
        </w:tc>
        <w:tc>
          <w:tcPr>
            <w:tcW w:w="567" w:type="dxa"/>
            <w:tcBorders>
              <w:bottom w:val="single" w:color="auto" w:sz="4" w:space="0"/>
            </w:tcBorders>
            <w:shd w:val="clear" w:color="auto" w:fill="D9D9D9" w:themeFill="background1" w:themeFillShade="D9"/>
          </w:tcPr>
          <w:p w:rsidR="00E723D2" w:rsidP="7FB6A5E1" w:rsidRDefault="00E723D2" w14:paraId="3EDB8C3C" w14:textId="54D33B9F">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A3</w:t>
            </w:r>
          </w:p>
        </w:tc>
        <w:tc>
          <w:tcPr>
            <w:tcW w:w="567" w:type="dxa"/>
            <w:tcBorders>
              <w:bottom w:val="single" w:color="auto" w:sz="4" w:space="0"/>
            </w:tcBorders>
            <w:shd w:val="clear" w:color="auto" w:fill="D9D9D9" w:themeFill="background1" w:themeFillShade="D9"/>
          </w:tcPr>
          <w:p w:rsidR="00E723D2" w:rsidP="7FB6A5E1" w:rsidRDefault="00E723D2" w14:paraId="4EC0A0F8" w14:textId="73EE456D">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A4</w:t>
            </w:r>
          </w:p>
        </w:tc>
        <w:tc>
          <w:tcPr>
            <w:tcW w:w="567" w:type="dxa"/>
            <w:tcBorders>
              <w:bottom w:val="single" w:color="auto" w:sz="4" w:space="0"/>
            </w:tcBorders>
            <w:shd w:val="clear" w:color="auto" w:fill="D9D9D9" w:themeFill="background1" w:themeFillShade="D9"/>
          </w:tcPr>
          <w:p w:rsidR="00E723D2" w:rsidP="7FB6A5E1" w:rsidRDefault="00E723D2" w14:paraId="221F4F6C" w14:textId="7838F6A9">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A5</w:t>
            </w:r>
          </w:p>
        </w:tc>
        <w:tc>
          <w:tcPr>
            <w:tcW w:w="567" w:type="dxa"/>
            <w:tcBorders>
              <w:bottom w:val="single" w:color="auto" w:sz="4" w:space="0"/>
            </w:tcBorders>
            <w:shd w:val="clear" w:color="auto" w:fill="D9D9D9" w:themeFill="background1" w:themeFillShade="D9"/>
          </w:tcPr>
          <w:p w:rsidR="00E723D2" w:rsidP="7FB6A5E1" w:rsidRDefault="00E723D2" w14:paraId="104EEE03" w14:textId="3EB754FD">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B1</w:t>
            </w:r>
          </w:p>
        </w:tc>
        <w:tc>
          <w:tcPr>
            <w:tcW w:w="567" w:type="dxa"/>
            <w:tcBorders>
              <w:bottom w:val="single" w:color="auto" w:sz="4" w:space="0"/>
            </w:tcBorders>
            <w:shd w:val="clear" w:color="auto" w:fill="D9D9D9" w:themeFill="background1" w:themeFillShade="D9"/>
          </w:tcPr>
          <w:p w:rsidR="00E723D2" w:rsidP="7FB6A5E1" w:rsidRDefault="00E723D2" w14:paraId="128EC3EA" w14:textId="6883985E">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B2</w:t>
            </w:r>
          </w:p>
        </w:tc>
        <w:tc>
          <w:tcPr>
            <w:tcW w:w="567" w:type="dxa"/>
            <w:tcBorders>
              <w:bottom w:val="single" w:color="auto" w:sz="4" w:space="0"/>
            </w:tcBorders>
            <w:shd w:val="clear" w:color="auto" w:fill="D9D9D9" w:themeFill="background1" w:themeFillShade="D9"/>
          </w:tcPr>
          <w:p w:rsidR="00E723D2" w:rsidP="7FB6A5E1" w:rsidRDefault="00E723D2" w14:paraId="63183F0F" w14:textId="1D30DB1B">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B3</w:t>
            </w:r>
          </w:p>
        </w:tc>
        <w:tc>
          <w:tcPr>
            <w:tcW w:w="567" w:type="dxa"/>
            <w:tcBorders>
              <w:bottom w:val="single" w:color="auto" w:sz="4" w:space="0"/>
            </w:tcBorders>
            <w:shd w:val="clear" w:color="auto" w:fill="D9D9D9" w:themeFill="background1" w:themeFillShade="D9"/>
          </w:tcPr>
          <w:p w:rsidR="00E723D2" w:rsidP="7FB6A5E1" w:rsidRDefault="00E723D2" w14:paraId="55740BA0" w14:textId="10B2D0C9">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B4</w:t>
            </w:r>
          </w:p>
        </w:tc>
        <w:tc>
          <w:tcPr>
            <w:tcW w:w="567" w:type="dxa"/>
            <w:tcBorders>
              <w:bottom w:val="single" w:color="auto" w:sz="4" w:space="0"/>
            </w:tcBorders>
            <w:shd w:val="clear" w:color="auto" w:fill="D9D9D9" w:themeFill="background1" w:themeFillShade="D9"/>
          </w:tcPr>
          <w:p w:rsidR="00E723D2" w:rsidP="7FB6A5E1" w:rsidRDefault="00E723D2" w14:paraId="3416A0AA" w14:textId="488C3EDE">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C1</w:t>
            </w:r>
          </w:p>
        </w:tc>
        <w:tc>
          <w:tcPr>
            <w:tcW w:w="567" w:type="dxa"/>
            <w:tcBorders>
              <w:bottom w:val="single" w:color="auto" w:sz="4" w:space="0"/>
            </w:tcBorders>
            <w:shd w:val="clear" w:color="auto" w:fill="D9D9D9" w:themeFill="background1" w:themeFillShade="D9"/>
          </w:tcPr>
          <w:p w:rsidR="00E723D2" w:rsidP="7FB6A5E1" w:rsidRDefault="00E723D2" w14:paraId="408BEE0B" w14:textId="67DCA8C6">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C2</w:t>
            </w:r>
          </w:p>
        </w:tc>
        <w:tc>
          <w:tcPr>
            <w:tcW w:w="567" w:type="dxa"/>
            <w:tcBorders>
              <w:bottom w:val="single" w:color="auto" w:sz="4" w:space="0"/>
            </w:tcBorders>
            <w:shd w:val="clear" w:color="auto" w:fill="D9D9D9" w:themeFill="background1" w:themeFillShade="D9"/>
          </w:tcPr>
          <w:p w:rsidR="00E723D2" w:rsidP="7FB6A5E1" w:rsidRDefault="00E723D2" w14:paraId="5206D156" w14:textId="15F0A6DC">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C3</w:t>
            </w:r>
          </w:p>
        </w:tc>
        <w:tc>
          <w:tcPr>
            <w:tcW w:w="567" w:type="dxa"/>
            <w:tcBorders>
              <w:bottom w:val="single" w:color="auto" w:sz="4" w:space="0"/>
            </w:tcBorders>
            <w:shd w:val="clear" w:color="auto" w:fill="D9D9D9" w:themeFill="background1" w:themeFillShade="D9"/>
          </w:tcPr>
          <w:p w:rsidR="00E723D2" w:rsidP="7FB6A5E1" w:rsidRDefault="00E723D2" w14:paraId="72422636" w14:textId="22EECE3C">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C4</w:t>
            </w:r>
          </w:p>
        </w:tc>
        <w:tc>
          <w:tcPr>
            <w:tcW w:w="567" w:type="dxa"/>
            <w:tcBorders>
              <w:bottom w:val="single" w:color="auto" w:sz="4" w:space="0"/>
            </w:tcBorders>
            <w:shd w:val="clear" w:color="auto" w:fill="D9D9D9" w:themeFill="background1" w:themeFillShade="D9"/>
          </w:tcPr>
          <w:p w:rsidR="00E723D2" w:rsidP="7FB6A5E1" w:rsidRDefault="00E723D2" w14:paraId="3FE12CC7" w14:textId="14E5ADC5">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D1</w:t>
            </w:r>
          </w:p>
        </w:tc>
        <w:tc>
          <w:tcPr>
            <w:tcW w:w="567" w:type="dxa"/>
            <w:tcBorders>
              <w:bottom w:val="single" w:color="auto" w:sz="4" w:space="0"/>
            </w:tcBorders>
            <w:shd w:val="clear" w:color="auto" w:fill="D9D9D9" w:themeFill="background1" w:themeFillShade="D9"/>
          </w:tcPr>
          <w:p w:rsidR="00E723D2" w:rsidP="7FB6A5E1" w:rsidRDefault="00E723D2" w14:paraId="457451BC" w14:textId="4E3D5CEC">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D2</w:t>
            </w:r>
          </w:p>
        </w:tc>
        <w:tc>
          <w:tcPr>
            <w:tcW w:w="567" w:type="dxa"/>
            <w:tcBorders>
              <w:bottom w:val="single" w:color="auto" w:sz="4" w:space="0"/>
            </w:tcBorders>
            <w:shd w:val="clear" w:color="auto" w:fill="D9D9D9" w:themeFill="background1" w:themeFillShade="D9"/>
          </w:tcPr>
          <w:p w:rsidR="00E723D2" w:rsidP="7FB6A5E1" w:rsidRDefault="00E723D2" w14:paraId="638C6630" w14:textId="4AB61CF8">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D3</w:t>
            </w:r>
          </w:p>
        </w:tc>
        <w:tc>
          <w:tcPr>
            <w:tcW w:w="567" w:type="dxa"/>
            <w:tcBorders>
              <w:bottom w:val="single" w:color="auto" w:sz="4" w:space="0"/>
            </w:tcBorders>
            <w:shd w:val="clear" w:color="auto" w:fill="D9D9D9" w:themeFill="background1" w:themeFillShade="D9"/>
          </w:tcPr>
          <w:p w:rsidR="00E723D2" w:rsidP="7FB6A5E1" w:rsidRDefault="00E723D2" w14:paraId="4CA0C3DF" w14:textId="1B15B308">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22"/>
                <w:szCs w:val="22"/>
              </w:rPr>
            </w:pPr>
            <w:r w:rsidRPr="7FB6A5E1">
              <w:rPr>
                <w:rFonts w:ascii="Arial" w:hAnsi="Arial" w:eastAsia="Arial" w:cs="Arial"/>
                <w:sz w:val="22"/>
                <w:szCs w:val="22"/>
              </w:rPr>
              <w:t>D4</w:t>
            </w:r>
          </w:p>
        </w:tc>
      </w:tr>
      <w:tr w:rsidRPr="00E723D2" w:rsidR="00E723D2" w:rsidTr="003C1F34" w14:paraId="3C533D8C" w14:textId="77777777">
        <w:trPr>
          <w:trHeight w:val="510"/>
        </w:trPr>
        <w:tc>
          <w:tcPr>
            <w:cnfStyle w:val="001000000000" w:firstRow="0" w:lastRow="0" w:firstColumn="1" w:lastColumn="0" w:oddVBand="0" w:evenVBand="0" w:oddHBand="0" w:evenHBand="0" w:firstRowFirstColumn="0" w:firstRowLastColumn="0" w:lastRowFirstColumn="0" w:lastRowLastColumn="0"/>
            <w:tcW w:w="1531" w:type="dxa"/>
            <w:vMerge w:val="restart"/>
            <w:tcBorders>
              <w:top w:val="single" w:color="auto" w:sz="4" w:space="0"/>
            </w:tcBorders>
            <w:vAlign w:val="center"/>
          </w:tcPr>
          <w:p w:rsidRPr="00E723D2" w:rsidR="00E723D2" w:rsidP="00E723D2" w:rsidRDefault="00E723D2" w14:paraId="65DDD2D9" w14:textId="0AA4CE38">
            <w:pPr>
              <w:spacing w:line="259" w:lineRule="auto"/>
              <w:rPr>
                <w:rFonts w:ascii="Arial" w:hAnsi="Arial" w:eastAsia="Arial" w:cs="Arial"/>
                <w:sz w:val="18"/>
                <w:szCs w:val="20"/>
              </w:rPr>
            </w:pPr>
            <w:r w:rsidRPr="00E723D2">
              <w:rPr>
                <w:rFonts w:ascii="Arial" w:hAnsi="Arial" w:eastAsia="Arial" w:cs="Arial"/>
                <w:sz w:val="18"/>
                <w:szCs w:val="20"/>
              </w:rPr>
              <w:t>Collaborative Approaches to Research</w:t>
            </w:r>
          </w:p>
        </w:tc>
        <w:tc>
          <w:tcPr>
            <w:tcW w:w="3004" w:type="dxa"/>
            <w:tcBorders>
              <w:top w:val="single" w:color="auto" w:sz="4" w:space="0"/>
            </w:tcBorders>
            <w:vAlign w:val="center"/>
          </w:tcPr>
          <w:p w:rsidRPr="00E723D2" w:rsidR="00E723D2" w:rsidP="001A70BF" w:rsidRDefault="00E723D2" w14:paraId="32F75248" w14:textId="29EDDCA5">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Annotated Bibliography (40%)</w:t>
            </w:r>
          </w:p>
        </w:tc>
        <w:tc>
          <w:tcPr>
            <w:tcW w:w="567" w:type="dxa"/>
            <w:tcBorders>
              <w:top w:val="single" w:color="auto" w:sz="4" w:space="0"/>
            </w:tcBorders>
            <w:vAlign w:val="center"/>
          </w:tcPr>
          <w:p w:rsidRPr="00E723D2" w:rsidR="00E723D2" w:rsidP="003C1F34" w:rsidRDefault="00E723D2" w14:paraId="1D8657AA" w14:textId="4E7A3AA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55AA8427" w14:textId="5E83031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02C299A3" w14:textId="31C2941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0B88587D" w14:textId="570C1C6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7521AD19" w14:textId="2A6FF37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5A94B4CC" w14:textId="23A933F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1D5132E5" w14:textId="218F75A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tcBorders>
              <w:top w:val="single" w:color="auto" w:sz="4" w:space="0"/>
            </w:tcBorders>
            <w:vAlign w:val="center"/>
          </w:tcPr>
          <w:p w:rsidRPr="00E723D2" w:rsidR="00E723D2" w:rsidP="003C1F34" w:rsidRDefault="00E723D2" w14:paraId="4B82556A" w14:textId="6176D02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tcBorders>
              <w:top w:val="single" w:color="auto" w:sz="4" w:space="0"/>
            </w:tcBorders>
            <w:vAlign w:val="center"/>
          </w:tcPr>
          <w:p w:rsidRPr="00E723D2" w:rsidR="00E723D2" w:rsidP="003C1F34" w:rsidRDefault="00E723D2" w14:paraId="39B5FA4B" w14:textId="6DF5487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070F0721" w14:textId="67F9E98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0B2123BE" w14:textId="50DD0A01">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61FE54B2" w14:textId="38F17E2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689C0324" w14:textId="1408381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6C7B2829" w14:textId="6B6BAE32">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1DA3204B" w14:textId="5F46229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tcBorders>
              <w:top w:val="single" w:color="auto" w:sz="4" w:space="0"/>
            </w:tcBorders>
            <w:vAlign w:val="center"/>
          </w:tcPr>
          <w:p w:rsidRPr="00E723D2" w:rsidR="00E723D2" w:rsidP="003C1F34" w:rsidRDefault="00E723D2" w14:paraId="22BF5821" w14:textId="04BC952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tcBorders>
              <w:top w:val="single" w:color="auto" w:sz="4" w:space="0"/>
            </w:tcBorders>
            <w:vAlign w:val="center"/>
          </w:tcPr>
          <w:p w:rsidRPr="00E723D2" w:rsidR="00E723D2" w:rsidP="003C1F34" w:rsidRDefault="00E723D2" w14:paraId="5A3A4D8F" w14:textId="0614078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E723D2" w:rsidTr="003C1F34" w14:paraId="19D45D8B"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ign w:val="center"/>
          </w:tcPr>
          <w:p w:rsidRPr="00E723D2" w:rsidR="00E723D2" w:rsidP="00E723D2" w:rsidRDefault="00E723D2" w14:paraId="5B400A46" w14:textId="5BCCF8A4">
            <w:pPr>
              <w:rPr>
                <w:sz w:val="18"/>
                <w:szCs w:val="20"/>
              </w:rPr>
            </w:pPr>
          </w:p>
        </w:tc>
        <w:tc>
          <w:tcPr>
            <w:tcW w:w="3004" w:type="dxa"/>
            <w:vAlign w:val="center"/>
          </w:tcPr>
          <w:p w:rsidRPr="00E723D2" w:rsidR="00E723D2" w:rsidP="001A70BF" w:rsidRDefault="00E723D2" w14:paraId="094817BB" w14:textId="4A667702">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Research Proposal (60%)</w:t>
            </w:r>
          </w:p>
        </w:tc>
        <w:tc>
          <w:tcPr>
            <w:tcW w:w="567" w:type="dxa"/>
            <w:vAlign w:val="center"/>
          </w:tcPr>
          <w:p w:rsidRPr="00E723D2" w:rsidR="00E723D2" w:rsidP="003C1F34" w:rsidRDefault="00E723D2" w14:paraId="1CEFCFF6" w14:textId="776CEBE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68C8D1E0" w14:textId="1633978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E723D2" w:rsidP="003C1F34" w:rsidRDefault="00E723D2" w14:paraId="6E886819" w14:textId="056F8811">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380051A3" w14:textId="6306D94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31FF6ED4" w14:textId="737C66C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7DDFC9F5" w14:textId="49A7BDC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E723D2" w:rsidP="003C1F34" w:rsidRDefault="00E723D2" w14:paraId="1AEC2230" w14:textId="25AEF2C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72157D56" w14:textId="5EB8B110">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5E2582C1" w14:textId="5041A08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35C08AD0" w14:textId="731CF22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4E5F5149" w14:textId="54C5305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E723D2" w:rsidP="003C1F34" w:rsidRDefault="00E723D2" w14:paraId="004E22CC" w14:textId="5884D9F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451A2936" w14:textId="221A16D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3FD71248" w14:textId="7927D6C1">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43F82FC9" w14:textId="45057FA1">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6202CB5B" w14:textId="25AF2DE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E723D2" w:rsidP="003C1F34" w:rsidRDefault="00E723D2" w14:paraId="5168E045" w14:textId="0C286E2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r>
      <w:tr w:rsidRPr="00E723D2" w:rsidR="00486F18" w:rsidTr="003C1F34" w14:paraId="2634ED0B"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restart"/>
            <w:vAlign w:val="center"/>
          </w:tcPr>
          <w:p w:rsidRPr="00E723D2" w:rsidR="00486F18" w:rsidP="00486F18" w:rsidRDefault="00486F18" w14:paraId="20E3E513" w14:textId="582BA11D">
            <w:pPr>
              <w:rPr>
                <w:rFonts w:ascii="Arial" w:hAnsi="Arial" w:eastAsia="Arial" w:cs="Arial"/>
                <w:sz w:val="18"/>
                <w:szCs w:val="20"/>
              </w:rPr>
            </w:pPr>
            <w:r w:rsidRPr="00E723D2">
              <w:rPr>
                <w:rFonts w:ascii="Arial" w:hAnsi="Arial" w:eastAsia="Arial" w:cs="Arial"/>
                <w:sz w:val="18"/>
                <w:szCs w:val="20"/>
              </w:rPr>
              <w:t>Child in Society</w:t>
            </w:r>
          </w:p>
        </w:tc>
        <w:tc>
          <w:tcPr>
            <w:tcW w:w="3004" w:type="dxa"/>
            <w:vAlign w:val="center"/>
          </w:tcPr>
          <w:p w:rsidRPr="00E723D2" w:rsidR="00486F18" w:rsidP="00486F18" w:rsidRDefault="00486F18" w14:paraId="61D7C8C4" w14:textId="1CD0AE8D">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Essay (70%)</w:t>
            </w:r>
          </w:p>
        </w:tc>
        <w:tc>
          <w:tcPr>
            <w:tcW w:w="567" w:type="dxa"/>
            <w:vAlign w:val="center"/>
          </w:tcPr>
          <w:p w:rsidRPr="00E723D2" w:rsidR="00486F18" w:rsidP="003C1F34" w:rsidRDefault="00486F18" w14:paraId="2E3DF04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936BA6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39A555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2C7D1FA" w14:textId="0CC528F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36CF3D96" w14:textId="02C19275">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477A6E3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EE251A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B6427B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C53CD4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5F7E38E" w14:textId="571C363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1E19D9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767B65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0CB3DE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012FBB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34FA725" w14:textId="7BB9FD8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31CC267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FEC458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486F18" w:rsidTr="003C1F34" w14:paraId="7D54875F"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ign w:val="center"/>
          </w:tcPr>
          <w:p w:rsidRPr="00E723D2" w:rsidR="00486F18" w:rsidP="00486F18" w:rsidRDefault="00486F18" w14:paraId="45574ABE" w14:textId="77777777">
            <w:pPr>
              <w:rPr>
                <w:rFonts w:ascii="Arial" w:hAnsi="Arial" w:eastAsia="Arial" w:cs="Arial"/>
                <w:sz w:val="18"/>
                <w:szCs w:val="20"/>
              </w:rPr>
            </w:pPr>
          </w:p>
        </w:tc>
        <w:tc>
          <w:tcPr>
            <w:tcW w:w="3004" w:type="dxa"/>
            <w:vAlign w:val="center"/>
          </w:tcPr>
          <w:p w:rsidRPr="00E723D2" w:rsidR="00486F18" w:rsidP="00486F18" w:rsidRDefault="00486F18" w14:paraId="40DB3144" w14:textId="423407E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Information Leaflet (30%)</w:t>
            </w:r>
          </w:p>
        </w:tc>
        <w:tc>
          <w:tcPr>
            <w:tcW w:w="567" w:type="dxa"/>
            <w:vAlign w:val="center"/>
          </w:tcPr>
          <w:p w:rsidRPr="00E723D2" w:rsidR="00486F18" w:rsidP="003C1F34" w:rsidRDefault="00486F18" w14:paraId="33FDDA2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CA75CA5" w14:textId="61205F5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B99E22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987006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B27A61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B1BBA6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1CB4A3B" w14:textId="31F77E4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3EEB651E"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79305C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E51103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6E6CF1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FA2798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71DB67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9ECEB16" w14:textId="47AC4C1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7103834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ECF53C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2CD697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486F18" w:rsidTr="003C1F34" w14:paraId="0675608A"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restart"/>
            <w:vAlign w:val="center"/>
          </w:tcPr>
          <w:p w:rsidRPr="00E723D2" w:rsidR="00486F18" w:rsidP="00486F18" w:rsidRDefault="00486F18" w14:paraId="7B7320A6" w14:textId="5C2E9543">
            <w:pPr>
              <w:rPr>
                <w:rFonts w:ascii="Arial" w:hAnsi="Arial" w:eastAsia="Arial" w:cs="Arial"/>
                <w:sz w:val="18"/>
                <w:szCs w:val="20"/>
              </w:rPr>
            </w:pPr>
            <w:r w:rsidRPr="00E723D2">
              <w:rPr>
                <w:rFonts w:ascii="Arial" w:hAnsi="Arial" w:eastAsia="Arial" w:cs="Arial"/>
                <w:sz w:val="18"/>
                <w:szCs w:val="20"/>
              </w:rPr>
              <w:t>Becoming a change agent</w:t>
            </w:r>
          </w:p>
        </w:tc>
        <w:tc>
          <w:tcPr>
            <w:tcW w:w="3004" w:type="dxa"/>
            <w:vAlign w:val="center"/>
          </w:tcPr>
          <w:p w:rsidRPr="00E723D2" w:rsidR="00486F18" w:rsidP="00486F18" w:rsidRDefault="00486F18" w14:paraId="0AB879FE" w14:textId="02210209">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Theoretical and Reflective Essay (70%)</w:t>
            </w:r>
          </w:p>
        </w:tc>
        <w:tc>
          <w:tcPr>
            <w:tcW w:w="567" w:type="dxa"/>
            <w:vAlign w:val="center"/>
          </w:tcPr>
          <w:p w:rsidRPr="00E723D2" w:rsidR="00486F18" w:rsidP="003C1F34" w:rsidRDefault="00486F18" w14:paraId="622CB826" w14:textId="4757CCD0">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68A1707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4640C80"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D4055BA"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D74D2C" w:rsidRDefault="00486F18" w14:paraId="0825A880" w14:textId="3A1CFD70">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7BDE78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B6711C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C212DC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FE5C6CB" w14:textId="0F4333F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4D0826B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CC16968"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2F5A674"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4FF8AA8" w14:textId="202E2E0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A7712B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514EAF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E86D753"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5FF83F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486F18" w:rsidTr="003C1F34" w14:paraId="6834A854"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ign w:val="center"/>
          </w:tcPr>
          <w:p w:rsidRPr="00E723D2" w:rsidR="00486F18" w:rsidP="00486F18" w:rsidRDefault="00486F18" w14:paraId="0BB4D92E" w14:textId="77777777">
            <w:pPr>
              <w:rPr>
                <w:rFonts w:ascii="Arial" w:hAnsi="Arial" w:eastAsia="Arial" w:cs="Arial"/>
                <w:sz w:val="18"/>
                <w:szCs w:val="20"/>
              </w:rPr>
            </w:pPr>
          </w:p>
        </w:tc>
        <w:tc>
          <w:tcPr>
            <w:tcW w:w="3004" w:type="dxa"/>
            <w:vAlign w:val="center"/>
          </w:tcPr>
          <w:p w:rsidRPr="00E723D2" w:rsidR="00486F18" w:rsidP="00486F18" w:rsidRDefault="00486F18" w14:paraId="33FC6EB0" w14:textId="26A98AF5">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Blog post (30%)</w:t>
            </w:r>
          </w:p>
        </w:tc>
        <w:tc>
          <w:tcPr>
            <w:tcW w:w="567" w:type="dxa"/>
            <w:vAlign w:val="center"/>
          </w:tcPr>
          <w:p w:rsidRPr="00E723D2" w:rsidR="00486F18" w:rsidP="003C1F34" w:rsidRDefault="00486F18" w14:paraId="762F198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7F2FD61"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FEF21AC"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3EB7622"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B1FEE7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30C0539"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F314C2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3C1F34" w14:paraId="1144268E" w14:textId="79F46B4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Pr>
                <w:rFonts w:ascii="Arial" w:hAnsi="Arial" w:eastAsia="Arial" w:cs="Arial"/>
                <w:sz w:val="18"/>
                <w:szCs w:val="20"/>
              </w:rPr>
              <w:t>x</w:t>
            </w:r>
          </w:p>
        </w:tc>
        <w:tc>
          <w:tcPr>
            <w:tcW w:w="567" w:type="dxa"/>
            <w:vAlign w:val="center"/>
          </w:tcPr>
          <w:p w:rsidRPr="00E723D2" w:rsidR="00486F18" w:rsidP="003C1F34" w:rsidRDefault="00486F18" w14:paraId="7E87BEA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8A9AE76"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096BBB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1ABFC9A" w14:textId="639B91F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0E065E5D"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55ED507"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21F2CB5"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102FA50" w14:textId="73214CC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A49B1BF"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486F18" w:rsidTr="003C1F34" w14:paraId="0BA32CE1"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restart"/>
            <w:vAlign w:val="center"/>
          </w:tcPr>
          <w:p w:rsidRPr="00E723D2" w:rsidR="00486F18" w:rsidP="00486F18" w:rsidRDefault="00486F18" w14:paraId="0CBACFD9" w14:textId="5F8214B3">
            <w:pPr>
              <w:rPr>
                <w:rFonts w:ascii="Arial" w:hAnsi="Arial" w:eastAsia="Arial" w:cs="Arial"/>
                <w:sz w:val="18"/>
                <w:szCs w:val="20"/>
              </w:rPr>
            </w:pPr>
            <w:r w:rsidRPr="00E723D2">
              <w:rPr>
                <w:rFonts w:ascii="Arial" w:hAnsi="Arial" w:eastAsia="Arial" w:cs="Arial"/>
                <w:sz w:val="18"/>
                <w:szCs w:val="20"/>
              </w:rPr>
              <w:t>Child Health and Wellbeing</w:t>
            </w:r>
          </w:p>
          <w:p w:rsidRPr="00E723D2" w:rsidR="00486F18" w:rsidP="00486F18" w:rsidRDefault="00486F18" w14:paraId="29574897" w14:textId="0AC8885D">
            <w:pPr>
              <w:rPr>
                <w:rFonts w:ascii="Arial" w:hAnsi="Arial" w:eastAsia="Arial" w:cs="Arial"/>
                <w:sz w:val="18"/>
                <w:szCs w:val="20"/>
              </w:rPr>
            </w:pPr>
          </w:p>
        </w:tc>
        <w:tc>
          <w:tcPr>
            <w:tcW w:w="3004" w:type="dxa"/>
            <w:vAlign w:val="center"/>
          </w:tcPr>
          <w:p w:rsidRPr="00E723D2" w:rsidR="00486F18" w:rsidP="00486F18" w:rsidRDefault="00486F18" w14:paraId="20543D1F" w14:textId="57BB955F">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Essay (60%)</w:t>
            </w:r>
          </w:p>
        </w:tc>
        <w:tc>
          <w:tcPr>
            <w:tcW w:w="567" w:type="dxa"/>
            <w:vAlign w:val="center"/>
          </w:tcPr>
          <w:p w:rsidRPr="00E723D2" w:rsidR="00486F18" w:rsidP="003C1F34" w:rsidRDefault="00486F18" w14:paraId="491B8F84" w14:textId="786B7F6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37BFED47" w14:textId="03D44AA4">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52B511A" w14:textId="283AF90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557C7539" w14:textId="3C84809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620B620" w14:textId="3CF9053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76F8A4D" w14:textId="0E468BF1">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184C80F3" w14:textId="70340F22">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BBA68AB" w14:textId="7354F74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A65FB03" w14:textId="4C02010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43F6DC5" w14:textId="0AEFC60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0F8795E" w14:textId="635035DC">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08B2E733" w14:textId="468D9DA4">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459A0C0" w14:textId="173841D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50BC485" w14:textId="27A87500">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759E280" w14:textId="3D777EF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898678A" w14:textId="3AA39522">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6B134C0" w14:textId="127D167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486F18" w:rsidTr="003C1F34" w14:paraId="6E88B057"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ign w:val="center"/>
          </w:tcPr>
          <w:p w:rsidRPr="00E723D2" w:rsidR="00486F18" w:rsidP="00486F18" w:rsidRDefault="00486F18" w14:paraId="4C8C90A1" w14:textId="2512A468">
            <w:pPr>
              <w:rPr>
                <w:sz w:val="18"/>
                <w:szCs w:val="20"/>
              </w:rPr>
            </w:pPr>
          </w:p>
        </w:tc>
        <w:tc>
          <w:tcPr>
            <w:tcW w:w="3004" w:type="dxa"/>
            <w:vAlign w:val="center"/>
          </w:tcPr>
          <w:p w:rsidRPr="00E723D2" w:rsidR="00486F18" w:rsidP="00486F18" w:rsidRDefault="00486F18" w14:paraId="339D6176" w14:textId="77176646">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 xml:space="preserve">Presentation (40%) </w:t>
            </w:r>
          </w:p>
        </w:tc>
        <w:tc>
          <w:tcPr>
            <w:tcW w:w="567" w:type="dxa"/>
            <w:vAlign w:val="center"/>
          </w:tcPr>
          <w:p w:rsidRPr="00E723D2" w:rsidR="00486F18" w:rsidP="003C1F34" w:rsidRDefault="00486F18" w14:paraId="5EC6560B" w14:textId="4612C09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AA0C429" w14:textId="0EB9BDF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82A421F" w14:textId="00966325">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6939AF7" w14:textId="7932F46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6F34297F" w14:textId="6860569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293B593" w14:textId="3CCAB6B0">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85E496C" w14:textId="317CE07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532D7D3" w14:textId="4F1E62F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1886BC5C" w14:textId="088F5E8E">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6CFCAA8" w14:textId="225B4E1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04728301" w14:textId="1D81FE5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2207228" w14:textId="33977EA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481D5CD6" w14:textId="0814784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36712" w:rsidRDefault="00486F18" w14:paraId="1F6C16F7" w14:textId="2C5F76B2">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115F9CC6" w14:textId="43195D14">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9447733" w14:textId="7157D7C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E9EEE3C" w14:textId="0BD91B54">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r w:rsidRPr="00E723D2" w:rsidR="00486F18" w:rsidTr="003C1F34" w14:paraId="5A91F64E"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val="restart"/>
            <w:vAlign w:val="center"/>
          </w:tcPr>
          <w:p w:rsidRPr="00E723D2" w:rsidR="00486F18" w:rsidP="00486F18" w:rsidRDefault="00486F18" w14:paraId="27AAAE4E" w14:textId="272D5346">
            <w:pPr>
              <w:rPr>
                <w:rFonts w:ascii="Arial" w:hAnsi="Arial" w:eastAsia="Arial" w:cs="Arial"/>
                <w:sz w:val="18"/>
                <w:szCs w:val="20"/>
              </w:rPr>
            </w:pPr>
            <w:r w:rsidRPr="00E723D2">
              <w:rPr>
                <w:rFonts w:ascii="Arial" w:hAnsi="Arial" w:eastAsia="Arial" w:cs="Arial"/>
                <w:sz w:val="18"/>
                <w:szCs w:val="20"/>
              </w:rPr>
              <w:t>Dissertation</w:t>
            </w:r>
          </w:p>
        </w:tc>
        <w:tc>
          <w:tcPr>
            <w:tcW w:w="3004" w:type="dxa"/>
            <w:vAlign w:val="center"/>
          </w:tcPr>
          <w:p w:rsidRPr="00E723D2" w:rsidR="00486F18" w:rsidP="00486F18" w:rsidRDefault="00486F18" w14:paraId="33CD8F87" w14:textId="43ED064C">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Dissertation (80%)</w:t>
            </w:r>
          </w:p>
        </w:tc>
        <w:tc>
          <w:tcPr>
            <w:tcW w:w="567" w:type="dxa"/>
            <w:vAlign w:val="center"/>
          </w:tcPr>
          <w:p w:rsidRPr="00E723D2" w:rsidR="00486F18" w:rsidP="003C1F34" w:rsidRDefault="00486F18" w14:paraId="1310A402" w14:textId="0DC0D08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7963CF22" w14:textId="5589D24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0641A32B" w14:textId="66F0EE9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F307279" w14:textId="4B17BEF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745AA2C" w14:textId="665905D1">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61FAFE5" w14:textId="6F2F2718">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7F079B84" w14:textId="7EF0ED05">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F413BB5" w14:textId="1601935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DD11794" w14:textId="742420E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30FCE86" w14:textId="4977F3D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61403A27" w14:textId="4D4E0C5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21CB00E0" w14:textId="64C6872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365448D5" w14:textId="7EEF93D4">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B148C77" w14:textId="07E58C8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FB4CD02" w14:textId="12BBD12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C74B33C" w14:textId="045388F6">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3476124A" w14:textId="5EFE3E5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r>
      <w:tr w:rsidRPr="00E723D2" w:rsidR="00486F18" w:rsidTr="003C1F34" w14:paraId="034EE126" w14:textId="77777777">
        <w:trPr>
          <w:trHeight w:val="397"/>
        </w:trPr>
        <w:tc>
          <w:tcPr>
            <w:cnfStyle w:val="001000000000" w:firstRow="0" w:lastRow="0" w:firstColumn="1" w:lastColumn="0" w:oddVBand="0" w:evenVBand="0" w:oddHBand="0" w:evenHBand="0" w:firstRowFirstColumn="0" w:firstRowLastColumn="0" w:lastRowFirstColumn="0" w:lastRowLastColumn="0"/>
            <w:tcW w:w="1531" w:type="dxa"/>
            <w:vMerge/>
          </w:tcPr>
          <w:p w:rsidRPr="00E723D2" w:rsidR="00486F18" w:rsidP="00486F18" w:rsidRDefault="00486F18" w14:paraId="51431938" w14:textId="7BE33985">
            <w:pPr>
              <w:rPr>
                <w:rFonts w:ascii="Arial" w:hAnsi="Arial" w:eastAsia="Arial" w:cs="Arial"/>
                <w:sz w:val="18"/>
                <w:szCs w:val="20"/>
              </w:rPr>
            </w:pPr>
          </w:p>
        </w:tc>
        <w:tc>
          <w:tcPr>
            <w:tcW w:w="3004" w:type="dxa"/>
            <w:vAlign w:val="center"/>
          </w:tcPr>
          <w:p w:rsidRPr="00E723D2" w:rsidR="00486F18" w:rsidP="00486F18" w:rsidRDefault="00486F18" w14:paraId="06EF197A" w14:textId="0D7AF2AA">
            <w:pP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Academic Poster (20%)</w:t>
            </w:r>
          </w:p>
        </w:tc>
        <w:tc>
          <w:tcPr>
            <w:tcW w:w="567" w:type="dxa"/>
            <w:vAlign w:val="center"/>
          </w:tcPr>
          <w:p w:rsidRPr="00E723D2" w:rsidR="00486F18" w:rsidP="003C1F34" w:rsidRDefault="00486F18" w14:paraId="6688FF43" w14:textId="5508999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4AEB4937" w14:textId="26644BFA">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46B360BE" w14:textId="1437437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5AC571B" w14:textId="0D5A08F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192A460" w14:textId="08F0B6B2">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30BEF8D" w14:textId="371EA4EB">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0A8D2D7" w14:textId="44CDDDC4">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0FCF428E" w14:textId="5A8E82E3">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5580F386" w14:textId="1211FF70">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5E45273" w14:textId="372ADBE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7808B51" w14:textId="331B56D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493F2676" w14:textId="0446D165">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228816BB" w14:textId="09CBD079">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7EEFA02F" w14:textId="6593E507">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33CA4B9E" w14:textId="3507227D">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r w:rsidRPr="00E723D2">
              <w:rPr>
                <w:rFonts w:ascii="Arial" w:hAnsi="Arial" w:eastAsia="Arial" w:cs="Arial"/>
                <w:sz w:val="18"/>
                <w:szCs w:val="20"/>
              </w:rPr>
              <w:t>x</w:t>
            </w:r>
          </w:p>
        </w:tc>
        <w:tc>
          <w:tcPr>
            <w:tcW w:w="567" w:type="dxa"/>
            <w:vAlign w:val="center"/>
          </w:tcPr>
          <w:p w:rsidRPr="00E723D2" w:rsidR="00486F18" w:rsidP="003C1F34" w:rsidRDefault="00486F18" w14:paraId="63D40536" w14:textId="7E9E86B5">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c>
          <w:tcPr>
            <w:tcW w:w="567" w:type="dxa"/>
            <w:vAlign w:val="center"/>
          </w:tcPr>
          <w:p w:rsidRPr="00E723D2" w:rsidR="00486F18" w:rsidP="003C1F34" w:rsidRDefault="00486F18" w14:paraId="61067049" w14:textId="67A832CF">
            <w:pPr>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20"/>
              </w:rPr>
            </w:pPr>
          </w:p>
        </w:tc>
      </w:tr>
    </w:tbl>
    <w:p w:rsidR="000C746E" w:rsidP="00BD7FD9" w:rsidRDefault="000C746E" w14:paraId="565D180E" w14:textId="77777777">
      <w:pPr>
        <w:rPr>
          <w:rFonts w:ascii="Arial" w:hAnsi="Arial"/>
        </w:rPr>
        <w:sectPr w:rsidR="000C746E" w:rsidSect="00880F09">
          <w:footerReference w:type="default" r:id="rId13"/>
          <w:pgSz w:w="16838" w:h="11906" w:orient="landscape"/>
          <w:pgMar w:top="1797" w:right="1440" w:bottom="1797" w:left="1440" w:header="709" w:footer="709" w:gutter="0"/>
          <w:cols w:space="708"/>
          <w:docGrid w:linePitch="360"/>
        </w:sectPr>
      </w:pPr>
    </w:p>
    <w:p w:rsidRPr="00BE5EF6" w:rsidR="000C746E" w:rsidRDefault="7FB6A5E1" w14:paraId="2D85AD9F" w14:textId="77777777">
      <w:pPr>
        <w:pBdr>
          <w:top w:val="double" w:color="auto" w:sz="4" w:space="1"/>
          <w:left w:val="double" w:color="auto" w:sz="4" w:space="4"/>
          <w:bottom w:val="double" w:color="auto" w:sz="4" w:space="1"/>
          <w:right w:val="double" w:color="auto" w:sz="4" w:space="4"/>
        </w:pBdr>
        <w:jc w:val="center"/>
        <w:rPr>
          <w:rFonts w:ascii="Arial (W1),Arial" w:hAnsi="Arial (W1),Arial" w:eastAsia="Arial (W1),Arial" w:cs="Arial (W1),Arial"/>
          <w:b/>
          <w:bCs/>
          <w:sz w:val="21"/>
          <w:szCs w:val="21"/>
        </w:rPr>
      </w:pPr>
      <w:r w:rsidRPr="00BE5EF6">
        <w:rPr>
          <w:rFonts w:ascii="Arial (W1)" w:hAnsi="Arial (W1)" w:eastAsia="Arial (W1)" w:cs="Arial (W1)"/>
          <w:b/>
          <w:bCs/>
          <w:sz w:val="21"/>
          <w:szCs w:val="21"/>
        </w:rPr>
        <w:lastRenderedPageBreak/>
        <w:t>Annexe 2: Notes on completing programme specification templates</w:t>
      </w:r>
    </w:p>
    <w:p w:rsidRPr="0096331E" w:rsidR="0096331E" w:rsidP="000C746E" w:rsidRDefault="0096331E" w14:paraId="1B10305E"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96331E" w:rsidR="000C746E" w:rsidP="000C746E" w:rsidRDefault="000C746E" w14:paraId="01F7AB23"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BE5EF6" w:rsidR="003A096A" w:rsidRDefault="7FB6A5E1" w14:paraId="6F2672DF"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BE5EF6">
        <w:rPr>
          <w:rFonts w:ascii="Arial (W1)" w:hAnsi="Arial (W1)" w:eastAsia="Arial (W1)" w:cs="Arial (W1)"/>
          <w:sz w:val="21"/>
          <w:szCs w:val="21"/>
        </w:rPr>
        <w:t>1</w:t>
      </w:r>
      <w:r w:rsidRPr="00BE5EF6">
        <w:rPr>
          <w:rFonts w:ascii="Arial (W1),Arial" w:hAnsi="Arial (W1),Arial" w:eastAsia="Arial (W1),Arial" w:cs="Arial (W1),Arial"/>
          <w:b/>
          <w:bCs/>
          <w:sz w:val="21"/>
          <w:szCs w:val="21"/>
        </w:rPr>
        <w:t xml:space="preserve"> - </w:t>
      </w:r>
      <w:r w:rsidRPr="00BE5EF6">
        <w:rPr>
          <w:rFonts w:ascii="Arial (W1)" w:hAnsi="Arial (W1)" w:eastAsia="Arial (W1)" w:cs="Arial (W1)"/>
          <w:sz w:val="21"/>
          <w:szCs w:val="21"/>
        </w:rPr>
        <w:t>This programme specification should be mapped against the learning outcomes detailed in module specifications.</w:t>
      </w:r>
    </w:p>
    <w:p w:rsidR="003C7C1F" w:rsidP="000C746E" w:rsidRDefault="003C7C1F" w14:paraId="095B25FB"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9B5C80" w:rsidR="003C7C1F" w:rsidP="3C04E9A7" w:rsidRDefault="7FB6A5E1" w14:paraId="6A1792F1" w14:textId="77777777">
      <w:pPr>
        <w:pBdr>
          <w:top w:val="double" w:color="auto" w:sz="4" w:space="1"/>
          <w:left w:val="double" w:color="auto" w:sz="4" w:space="4"/>
          <w:bottom w:val="double" w:color="auto" w:sz="4" w:space="1"/>
          <w:right w:val="double" w:color="auto" w:sz="4" w:space="4"/>
        </w:pBdr>
        <w:rPr>
          <w:szCs w:val="20"/>
        </w:rPr>
      </w:pPr>
      <w:r w:rsidRPr="00BE5EF6">
        <w:rPr>
          <w:rFonts w:ascii="Arial (W1)" w:hAnsi="Arial (W1)" w:eastAsia="Arial (W1)" w:cs="Arial (W1)"/>
          <w:sz w:val="21"/>
          <w:szCs w:val="21"/>
        </w:rPr>
        <w:t xml:space="preserve">2 – The expectations regarding student achievement and attributes described by the learning outcome in </w:t>
      </w:r>
      <w:r w:rsidRPr="00BE5EF6">
        <w:rPr>
          <w:rFonts w:ascii="Arial (W1)" w:hAnsi="Arial (W1)" w:eastAsia="Arial (W1)" w:cs="Arial (W1)"/>
          <w:sz w:val="21"/>
          <w:szCs w:val="21"/>
          <w:u w:val="single"/>
        </w:rPr>
        <w:t>section 3</w:t>
      </w:r>
      <w:r w:rsidRPr="00BE5EF6">
        <w:rPr>
          <w:rFonts w:ascii="Arial (W1)" w:hAnsi="Arial (W1)" w:eastAsia="Arial (W1)" w:cs="Arial (W1)"/>
          <w:sz w:val="21"/>
          <w:szCs w:val="21"/>
        </w:rPr>
        <w:t xml:space="preserve"> must be appropriate to the level of the award within the </w:t>
      </w:r>
      <w:r w:rsidRPr="00BE5EF6">
        <w:rPr>
          <w:rFonts w:ascii="Arial (W1)" w:hAnsi="Arial (W1)" w:eastAsia="Arial (W1)" w:cs="Arial (W1)"/>
          <w:b/>
          <w:bCs/>
          <w:sz w:val="21"/>
          <w:szCs w:val="21"/>
        </w:rPr>
        <w:t>QAA frameworks for HE qualifications</w:t>
      </w:r>
      <w:r w:rsidRPr="00BE5EF6">
        <w:rPr>
          <w:rFonts w:ascii="Arial (W1),Arial" w:hAnsi="Arial (W1),Arial" w:eastAsia="Arial (W1),Arial" w:cs="Arial (W1),Arial"/>
          <w:sz w:val="21"/>
          <w:szCs w:val="21"/>
        </w:rPr>
        <w:t xml:space="preserve">: </w:t>
      </w:r>
      <w:hyperlink r:id="rId14">
        <w:r w:rsidRPr="00BE5EF6">
          <w:rPr>
            <w:rStyle w:val="Hyperlink"/>
            <w:rFonts w:ascii="Arial" w:hAnsi="Arial" w:eastAsia="Arial" w:cs="Arial"/>
            <w:sz w:val="21"/>
            <w:szCs w:val="21"/>
          </w:rPr>
          <w:t>http://www.qaa.ac.uk/AssuringStandardsAndQuality/Pages/default.aspx</w:t>
        </w:r>
      </w:hyperlink>
      <w:r>
        <w:t xml:space="preserve"> </w:t>
      </w:r>
    </w:p>
    <w:p w:rsidR="002508A5" w:rsidP="000C746E" w:rsidRDefault="002508A5" w14:paraId="3165F6E2"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BE5EF6" w:rsidR="002508A5" w:rsidRDefault="7FB6A5E1" w14:paraId="19276A0A" w14:textId="77777777">
      <w:pPr>
        <w:pBdr>
          <w:top w:val="double" w:color="auto" w:sz="4" w:space="1"/>
          <w:left w:val="double" w:color="auto" w:sz="4" w:space="4"/>
          <w:bottom w:val="double" w:color="auto" w:sz="4" w:space="1"/>
          <w:right w:val="double" w:color="auto" w:sz="4" w:space="4"/>
        </w:pBdr>
        <w:rPr>
          <w:rFonts w:ascii="Arial" w:hAnsi="Arial" w:eastAsia="Arial" w:cs="Arial"/>
          <w:sz w:val="21"/>
          <w:szCs w:val="21"/>
        </w:rPr>
      </w:pPr>
      <w:r w:rsidRPr="00BE5EF6">
        <w:rPr>
          <w:rFonts w:ascii="Arial (W1)" w:hAnsi="Arial (W1)" w:eastAsia="Arial (W1)" w:cs="Arial (W1)"/>
          <w:sz w:val="21"/>
          <w:szCs w:val="21"/>
        </w:rPr>
        <w:t>3 – Learning outcomes must</w:t>
      </w:r>
      <w:r w:rsidRPr="00BE5EF6">
        <w:rPr>
          <w:rFonts w:ascii="Arial (W1),Arial" w:hAnsi="Arial (W1),Arial" w:eastAsia="Arial (W1),Arial" w:cs="Arial (W1),Arial"/>
          <w:b/>
          <w:bCs/>
          <w:sz w:val="21"/>
          <w:szCs w:val="21"/>
        </w:rPr>
        <w:t xml:space="preserve"> </w:t>
      </w:r>
      <w:r w:rsidRPr="00BE5EF6">
        <w:rPr>
          <w:rFonts w:ascii="Arial (W1)" w:hAnsi="Arial (W1)" w:eastAsia="Arial (W1)" w:cs="Arial (W1)"/>
          <w:sz w:val="21"/>
          <w:szCs w:val="21"/>
        </w:rPr>
        <w:t xml:space="preserve">also reflect the detailed statements of graduate attributes set out in </w:t>
      </w:r>
      <w:r w:rsidRPr="00BE5EF6">
        <w:rPr>
          <w:rFonts w:ascii="Arial (W1)" w:hAnsi="Arial (W1)" w:eastAsia="Arial (W1)" w:cs="Arial (W1)"/>
          <w:b/>
          <w:bCs/>
          <w:sz w:val="21"/>
          <w:szCs w:val="21"/>
        </w:rPr>
        <w:t>QAA subject benchmark statements</w:t>
      </w:r>
      <w:r w:rsidRPr="00BE5EF6">
        <w:rPr>
          <w:rFonts w:ascii="Arial (W1)" w:hAnsi="Arial (W1)" w:eastAsia="Arial (W1)" w:cs="Arial (W1)"/>
          <w:sz w:val="21"/>
          <w:szCs w:val="21"/>
        </w:rPr>
        <w:t xml:space="preserve"> that are relevant to the programme/award: </w:t>
      </w:r>
      <w:hyperlink r:id="rId15">
        <w:r w:rsidRPr="00BE5EF6">
          <w:rPr>
            <w:rStyle w:val="Hyperlink"/>
            <w:rFonts w:ascii="Arial" w:hAnsi="Arial" w:eastAsia="Arial" w:cs="Arial"/>
            <w:sz w:val="21"/>
            <w:szCs w:val="21"/>
          </w:rPr>
          <w:t>http://www.qaa.ac.uk/AssuringStandardsAndQuality/subject-guidance/Pages/Subject-benchmark-statements.aspx</w:t>
        </w:r>
      </w:hyperlink>
      <w:r w:rsidRPr="00BE5EF6">
        <w:rPr>
          <w:rFonts w:ascii="Arial" w:hAnsi="Arial" w:eastAsia="Arial" w:cs="Arial"/>
          <w:sz w:val="21"/>
          <w:szCs w:val="21"/>
        </w:rPr>
        <w:t xml:space="preserve"> </w:t>
      </w:r>
    </w:p>
    <w:p w:rsidRPr="005134CE" w:rsidR="000C746E" w:rsidP="000C746E" w:rsidRDefault="000C746E" w14:paraId="19DECF03"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BE5EF6" w:rsidR="00635B8F" w:rsidRDefault="7FB6A5E1" w14:paraId="1656513D"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BE5EF6">
        <w:rPr>
          <w:rFonts w:ascii="Arial (W1)" w:hAnsi="Arial (W1)" w:eastAsia="Arial (W1)" w:cs="Arial (W1)"/>
          <w:sz w:val="21"/>
          <w:szCs w:val="21"/>
        </w:rPr>
        <w:t>4 – In section 3, the learning and teaching methods deployed should enable the achievement of the full range of intended learning outcomes.  Similarly, the choice of assessment methods in section 3 should enable students to demonstrate the achievement of related learning outcomes. Overall, assessment should cover the full range of learning outcomes.</w:t>
      </w:r>
    </w:p>
    <w:p w:rsidR="00BF7537" w:rsidP="000C746E" w:rsidRDefault="00BF7537" w14:paraId="2CCB82BF"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BE5EF6" w:rsidR="00FE006E" w:rsidRDefault="04112B51" w14:paraId="4EE72766" w14:textId="77777777">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00BE5EF6">
        <w:rPr>
          <w:rFonts w:ascii="Arial (W1)" w:hAnsi="Arial (W1)" w:eastAsia="Arial (W1)" w:cs="Arial (W1)"/>
          <w:sz w:val="21"/>
          <w:szCs w:val="21"/>
        </w:rPr>
        <w:t xml:space="preserve">5 - Where the programme contains validated </w:t>
      </w:r>
      <w:r w:rsidRPr="00BE5EF6">
        <w:rPr>
          <w:rFonts w:ascii="Arial (W1)" w:hAnsi="Arial (W1)" w:eastAsia="Arial (W1)" w:cs="Arial (W1)"/>
          <w:b/>
          <w:bCs/>
          <w:sz w:val="21"/>
          <w:szCs w:val="21"/>
          <w:u w:val="single"/>
        </w:rPr>
        <w:t>exit awards</w:t>
      </w:r>
      <w:r w:rsidRPr="00BE5EF6">
        <w:rPr>
          <w:rFonts w:ascii="Arial (W1)" w:hAnsi="Arial (W1)" w:eastAsia="Arial (W1)" w:cs="Arial (W1)"/>
          <w:sz w:val="21"/>
          <w:szCs w:val="21"/>
        </w:rPr>
        <w:t xml:space="preserve"> (e.g. CertHE, DipHE, PGDip), learning outcomes must be clearly specified for each award.</w:t>
      </w:r>
    </w:p>
    <w:p w:rsidR="00E10779" w:rsidP="00FE006E" w:rsidRDefault="00E10779" w14:paraId="17C12D97"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BE5EF6" w:rsidR="00E10779" w:rsidRDefault="7FB6A5E1" w14:paraId="7EEC21EC" w14:textId="77777777">
      <w:pPr>
        <w:pBdr>
          <w:top w:val="double" w:color="auto" w:sz="4" w:space="1"/>
          <w:left w:val="double" w:color="auto" w:sz="4" w:space="4"/>
          <w:bottom w:val="double" w:color="auto" w:sz="4" w:space="1"/>
          <w:right w:val="double" w:color="auto" w:sz="4" w:space="4"/>
        </w:pBdr>
        <w:rPr>
          <w:rFonts w:ascii="Arial" w:hAnsi="Arial" w:eastAsia="Arial" w:cs="Arial"/>
          <w:sz w:val="22"/>
          <w:szCs w:val="22"/>
        </w:rPr>
      </w:pPr>
      <w:r w:rsidRPr="00BE5EF6">
        <w:rPr>
          <w:rFonts w:ascii="Arial" w:hAnsi="Arial" w:eastAsia="Arial" w:cs="Arial"/>
          <w:sz w:val="22"/>
          <w:szCs w:val="22"/>
        </w:rPr>
        <w:t xml:space="preserve">6 - For programmes with distinctive study </w:t>
      </w:r>
      <w:r w:rsidRPr="00BE5EF6">
        <w:rPr>
          <w:rFonts w:ascii="Arial" w:hAnsi="Arial" w:eastAsia="Arial" w:cs="Arial"/>
          <w:b/>
          <w:bCs/>
          <w:sz w:val="22"/>
          <w:szCs w:val="22"/>
        </w:rPr>
        <w:t>routes or pathways</w:t>
      </w:r>
      <w:r w:rsidRPr="00BE5EF6">
        <w:rPr>
          <w:rFonts w:ascii="Arial" w:hAnsi="Arial" w:eastAsia="Arial" w:cs="Arial"/>
          <w:sz w:val="22"/>
          <w:szCs w:val="22"/>
        </w:rPr>
        <w:t xml:space="preserve"> the specific rationale and learning outcomes for each route must be provided.</w:t>
      </w:r>
    </w:p>
    <w:p w:rsidR="000C746E" w:rsidP="000C746E" w:rsidRDefault="000C746E" w14:paraId="5A325083"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BE5EF6" w:rsidR="00FE006E" w:rsidRDefault="04112B51" w14:paraId="765D2C71" w14:textId="1CDA0ADB">
      <w:pPr>
        <w:pBdr>
          <w:top w:val="double" w:color="auto" w:sz="4" w:space="1"/>
          <w:left w:val="double" w:color="auto" w:sz="4" w:space="4"/>
          <w:bottom w:val="double" w:color="auto" w:sz="4" w:space="1"/>
          <w:right w:val="double" w:color="auto" w:sz="4" w:space="4"/>
        </w:pBdr>
        <w:rPr>
          <w:rFonts w:ascii="Arial (W1),Arial" w:hAnsi="Arial (W1),Arial" w:eastAsia="Arial (W1),Arial" w:cs="Arial (W1),Arial"/>
          <w:sz w:val="21"/>
          <w:szCs w:val="21"/>
        </w:rPr>
      </w:pPr>
      <w:r w:rsidRPr="4764830B" w:rsidR="1ECB1E2B">
        <w:rPr>
          <w:rFonts w:ascii="Arial (W1)" w:hAnsi="Arial (W1)" w:eastAsia="Arial (W1)" w:cs="Arial (W1)"/>
          <w:sz w:val="21"/>
          <w:szCs w:val="21"/>
        </w:rPr>
        <w:t xml:space="preserve">7 – Validated programmes delivered in </w:t>
      </w:r>
      <w:r w:rsidRPr="4764830B" w:rsidR="1ECB1E2B">
        <w:rPr>
          <w:rFonts w:ascii="Arial (W1)" w:hAnsi="Arial (W1)" w:eastAsia="Arial (W1)" w:cs="Arial (W1)"/>
          <w:b w:val="1"/>
          <w:bCs w:val="1"/>
          <w:sz w:val="21"/>
          <w:szCs w:val="21"/>
          <w:u w:val="single"/>
        </w:rPr>
        <w:t xml:space="preserve">languages other </w:t>
      </w:r>
      <w:r w:rsidRPr="4764830B" w:rsidR="6F566A39">
        <w:rPr>
          <w:rFonts w:ascii="Arial (W1)" w:hAnsi="Arial (W1)" w:eastAsia="Arial (W1)" w:cs="Arial (W1)"/>
          <w:b w:val="1"/>
          <w:bCs w:val="1"/>
          <w:sz w:val="21"/>
          <w:szCs w:val="21"/>
          <w:u w:val="single"/>
        </w:rPr>
        <w:t>than</w:t>
      </w:r>
      <w:r w:rsidRPr="4764830B" w:rsidR="1ECB1E2B">
        <w:rPr>
          <w:rFonts w:ascii="Arial (W1)" w:hAnsi="Arial (W1)" w:eastAsia="Arial (W1)" w:cs="Arial (W1)"/>
          <w:b w:val="1"/>
          <w:bCs w:val="1"/>
          <w:sz w:val="21"/>
          <w:szCs w:val="21"/>
          <w:u w:val="single"/>
        </w:rPr>
        <w:t xml:space="preserve"> English</w:t>
      </w:r>
      <w:r w:rsidRPr="4764830B" w:rsidR="1ECB1E2B">
        <w:rPr>
          <w:rFonts w:ascii="Arial (W1)" w:hAnsi="Arial (W1)" w:eastAsia="Arial (W1)" w:cs="Arial (W1)"/>
          <w:sz w:val="21"/>
          <w:szCs w:val="21"/>
        </w:rPr>
        <w:t xml:space="preserve"> must have programme specifications both in English and the language of delivery.</w:t>
      </w:r>
    </w:p>
    <w:p w:rsidR="00FE006E" w:rsidP="000C746E" w:rsidRDefault="00FE006E" w14:paraId="7203BB18"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315D615E"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339BE7B3" w14:textId="77777777">
      <w:pPr>
        <w:rPr>
          <w:rFonts w:ascii="Arial" w:hAnsi="Arial"/>
        </w:rPr>
      </w:pPr>
    </w:p>
    <w:sectPr w:rsidR="000C746E" w:rsidSect="00880F09">
      <w:pgSz w:w="16838" w:h="11906" w:orient="landscape"/>
      <w:pgMar w:top="1797" w:right="1440" w:bottom="1797"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07" w:rsidRDefault="008B0407" w14:paraId="338B3926" w14:textId="77777777">
      <w:r>
        <w:separator/>
      </w:r>
    </w:p>
  </w:endnote>
  <w:endnote w:type="continuationSeparator" w:id="0">
    <w:p w:rsidR="008B0407" w:rsidRDefault="008B0407" w14:paraId="7967716E" w14:textId="77777777">
      <w:r>
        <w:continuationSeparator/>
      </w:r>
    </w:p>
  </w:endnote>
  <w:endnote w:type="continuationNotice" w:id="1">
    <w:p w:rsidR="001C7CB8" w:rsidRDefault="001C7CB8" w14:paraId="35D359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panose1 w:val="00000000000000000000"/>
    <w:charset w:val="00"/>
    <w:family w:val="roman"/>
    <w:notTrueType/>
    <w:pitch w:val="variable"/>
    <w:sig w:usb0="00000003" w:usb1="00000000" w:usb2="00000000" w:usb3="00000000" w:csb0="00000001"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charset w:val="00"/>
    <w:family w:val="auto"/>
    <w:pitch w:val="variable"/>
    <w:sig w:usb0="800000A7" w:usb1="00000040" w:usb2="00000000" w:usb3="00000000" w:csb0="00000009" w:csb1="00000000"/>
  </w:font>
  <w:font w:name="Arial (W1)">
    <w:altName w:val="Arial"/>
    <w:charset w:val="00"/>
    <w:family w:val="swiss"/>
    <w:pitch w:val="variable"/>
    <w:sig w:usb0="00000000" w:usb1="80000000" w:usb2="00000008" w:usb3="00000000" w:csb0="000001FF" w:csb1="00000000"/>
  </w:font>
  <w:font w:name="Arial (W1),Aria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74C69" w:rsidR="00A04D09" w:rsidP="00E82BFE" w:rsidRDefault="00A04D09" w14:paraId="1D99066B" w14:textId="77777777">
    <w:pPr>
      <w:pStyle w:val="Footer"/>
      <w:framePr w:wrap="around" w:hAnchor="margin" w:vAnchor="text" w:xAlign="right" w:y="1"/>
      <w:rPr>
        <w:rStyle w:val="PageNumber"/>
        <w:sz w:val="20"/>
        <w:szCs w:val="20"/>
      </w:rPr>
    </w:pPr>
  </w:p>
  <w:p w:rsidRPr="00BE5EF6" w:rsidR="00A04D09" w:rsidRDefault="00A04D09" w14:paraId="7CEEC7CD" w14:textId="7F54450C">
    <w:pPr>
      <w:pStyle w:val="Footer"/>
      <w:ind w:right="360"/>
      <w:rPr>
        <w:rFonts w:ascii="Arial" w:hAnsi="Arial" w:eastAsia="Arial" w:cs="Arial"/>
        <w:sz w:val="16"/>
        <w:szCs w:val="16"/>
      </w:rPr>
    </w:pPr>
    <w:r w:rsidRPr="00BE5EF6">
      <w:rPr>
        <w:rFonts w:ascii="Arial" w:hAnsi="Arial" w:eastAsia="Arial" w:cs="Arial"/>
        <w:sz w:val="16"/>
        <w:szCs w:val="16"/>
      </w:rPr>
      <w:t xml:space="preserve">Template programme specification and curriculum map </w:t>
    </w:r>
    <w:r>
      <w:rPr>
        <w:rFonts w:ascii="Arial" w:hAnsi="Arial" w:cs="Arial"/>
        <w:sz w:val="16"/>
        <w:szCs w:val="16"/>
      </w:rPr>
      <w:tab/>
    </w:r>
    <w:r>
      <w:rPr>
        <w:rFonts w:ascii="Arial" w:hAnsi="Arial" w:cs="Arial"/>
        <w:sz w:val="16"/>
        <w:szCs w:val="16"/>
      </w:rPr>
      <w:tab/>
    </w:r>
    <w:r w:rsidRPr="00BE5EF6">
      <w:rPr>
        <w:rFonts w:ascii="Arial" w:hAnsi="Arial" w:eastAsia="Arial" w:cs="Arial"/>
        <w:sz w:val="16"/>
        <w:szCs w:val="16"/>
      </w:rPr>
      <w:t xml:space="preserve">Page </w:t>
    </w:r>
    <w:r w:rsidRPr="00BE5EF6">
      <w:rPr>
        <w:rFonts w:ascii="Arial" w:hAnsi="Arial" w:eastAsia="Arial" w:cs="Arial"/>
        <w:noProof/>
        <w:sz w:val="16"/>
        <w:szCs w:val="16"/>
      </w:rPr>
      <w:fldChar w:fldCharType="begin"/>
    </w:r>
    <w:r w:rsidRPr="003F07C5">
      <w:rPr>
        <w:rFonts w:ascii="Arial" w:hAnsi="Arial" w:cs="Arial"/>
        <w:sz w:val="16"/>
        <w:szCs w:val="16"/>
      </w:rPr>
      <w:instrText xml:space="preserve"> PAGE </w:instrText>
    </w:r>
    <w:r w:rsidRPr="00BE5EF6">
      <w:rPr>
        <w:rFonts w:ascii="Arial" w:hAnsi="Arial" w:cs="Arial"/>
        <w:sz w:val="16"/>
        <w:szCs w:val="16"/>
      </w:rPr>
      <w:fldChar w:fldCharType="separate"/>
    </w:r>
    <w:r w:rsidR="00FF7289">
      <w:rPr>
        <w:rFonts w:ascii="Arial" w:hAnsi="Arial" w:cs="Arial"/>
        <w:noProof/>
        <w:sz w:val="16"/>
        <w:szCs w:val="16"/>
      </w:rPr>
      <w:t>4</w:t>
    </w:r>
    <w:r w:rsidRPr="00BE5EF6">
      <w:rPr>
        <w:rFonts w:ascii="Arial" w:hAnsi="Arial" w:eastAsia="Arial" w:cs="Arial"/>
        <w:noProof/>
        <w:sz w:val="16"/>
        <w:szCs w:val="16"/>
      </w:rPr>
      <w:fldChar w:fldCharType="end"/>
    </w:r>
    <w:r w:rsidRPr="00BE5EF6">
      <w:rPr>
        <w:rFonts w:ascii="Arial" w:hAnsi="Arial" w:eastAsia="Arial" w:cs="Arial"/>
        <w:sz w:val="16"/>
        <w:szCs w:val="16"/>
      </w:rPr>
      <w:t xml:space="preserve"> of </w:t>
    </w:r>
    <w:r w:rsidRPr="00BE5EF6">
      <w:rPr>
        <w:rFonts w:ascii="Arial" w:hAnsi="Arial" w:eastAsia="Arial" w:cs="Arial"/>
        <w:noProof/>
        <w:sz w:val="16"/>
        <w:szCs w:val="16"/>
      </w:rPr>
      <w:fldChar w:fldCharType="begin"/>
    </w:r>
    <w:r w:rsidRPr="003F07C5">
      <w:rPr>
        <w:rFonts w:ascii="Arial" w:hAnsi="Arial" w:cs="Arial"/>
        <w:sz w:val="16"/>
        <w:szCs w:val="16"/>
      </w:rPr>
      <w:instrText xml:space="preserve"> NUMPAGES </w:instrText>
    </w:r>
    <w:r w:rsidRPr="00BE5EF6">
      <w:rPr>
        <w:rFonts w:ascii="Arial" w:hAnsi="Arial" w:cs="Arial"/>
        <w:sz w:val="16"/>
        <w:szCs w:val="16"/>
      </w:rPr>
      <w:fldChar w:fldCharType="separate"/>
    </w:r>
    <w:r w:rsidR="00FF7289">
      <w:rPr>
        <w:rFonts w:ascii="Arial" w:hAnsi="Arial" w:cs="Arial"/>
        <w:noProof/>
        <w:sz w:val="16"/>
        <w:szCs w:val="16"/>
      </w:rPr>
      <w:t>15</w:t>
    </w:r>
    <w:r w:rsidRPr="00BE5EF6">
      <w:rPr>
        <w:rFonts w:ascii="Arial" w:hAnsi="Arial" w:eastAsia="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A5E61" w:rsidR="00A04D09" w:rsidP="00C7261A" w:rsidRDefault="00A04D09" w14:paraId="180C4CE1"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A04D09" w:rsidRDefault="00A04D09" w14:paraId="708D2E40"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5EF6" w:rsidR="00A04D09" w:rsidRDefault="00A04D09" w14:paraId="4824D603" w14:textId="0DC6F7B7">
    <w:pPr>
      <w:pStyle w:val="Footer"/>
      <w:ind w:right="360"/>
      <w:rPr>
        <w:rFonts w:ascii="Arial" w:hAnsi="Arial" w:eastAsia="Arial" w:cs="Arial"/>
        <w:sz w:val="16"/>
        <w:szCs w:val="16"/>
      </w:rPr>
    </w:pPr>
    <w:r w:rsidRPr="00BE5EF6">
      <w:rPr>
        <w:rFonts w:ascii="Arial" w:hAnsi="Arial" w:eastAsia="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BE5EF6">
      <w:rPr>
        <w:rFonts w:ascii="Arial" w:hAnsi="Arial" w:eastAsia="Arial" w:cs="Arial"/>
        <w:sz w:val="16"/>
        <w:szCs w:val="16"/>
      </w:rPr>
      <w:t xml:space="preserve">Page </w:t>
    </w:r>
    <w:r w:rsidRPr="00BE5EF6">
      <w:rPr>
        <w:rFonts w:ascii="Arial" w:hAnsi="Arial" w:eastAsia="Arial" w:cs="Arial"/>
        <w:noProof/>
        <w:sz w:val="16"/>
        <w:szCs w:val="16"/>
      </w:rPr>
      <w:fldChar w:fldCharType="begin"/>
    </w:r>
    <w:r w:rsidRPr="003F07C5">
      <w:rPr>
        <w:rFonts w:ascii="Arial" w:hAnsi="Arial" w:cs="Arial"/>
        <w:sz w:val="16"/>
        <w:szCs w:val="16"/>
      </w:rPr>
      <w:instrText xml:space="preserve"> PAGE </w:instrText>
    </w:r>
    <w:r w:rsidRPr="00BE5EF6">
      <w:rPr>
        <w:rFonts w:ascii="Arial" w:hAnsi="Arial" w:cs="Arial"/>
        <w:sz w:val="16"/>
        <w:szCs w:val="16"/>
      </w:rPr>
      <w:fldChar w:fldCharType="separate"/>
    </w:r>
    <w:r w:rsidR="00FF7289">
      <w:rPr>
        <w:rFonts w:ascii="Arial" w:hAnsi="Arial" w:cs="Arial"/>
        <w:noProof/>
        <w:sz w:val="16"/>
        <w:szCs w:val="16"/>
      </w:rPr>
      <w:t>15</w:t>
    </w:r>
    <w:r w:rsidRPr="00BE5EF6">
      <w:rPr>
        <w:rFonts w:ascii="Arial" w:hAnsi="Arial" w:eastAsia="Arial" w:cs="Arial"/>
        <w:noProof/>
        <w:sz w:val="16"/>
        <w:szCs w:val="16"/>
      </w:rPr>
      <w:fldChar w:fldCharType="end"/>
    </w:r>
    <w:r w:rsidRPr="00BE5EF6">
      <w:rPr>
        <w:rFonts w:ascii="Arial" w:hAnsi="Arial" w:eastAsia="Arial" w:cs="Arial"/>
        <w:sz w:val="16"/>
        <w:szCs w:val="16"/>
      </w:rPr>
      <w:t xml:space="preserve"> of </w:t>
    </w:r>
    <w:r w:rsidRPr="00BE5EF6">
      <w:rPr>
        <w:rFonts w:ascii="Arial" w:hAnsi="Arial" w:eastAsia="Arial" w:cs="Arial"/>
        <w:noProof/>
        <w:sz w:val="16"/>
        <w:szCs w:val="16"/>
      </w:rPr>
      <w:fldChar w:fldCharType="begin"/>
    </w:r>
    <w:r w:rsidRPr="003F07C5">
      <w:rPr>
        <w:rFonts w:ascii="Arial" w:hAnsi="Arial" w:cs="Arial"/>
        <w:sz w:val="16"/>
        <w:szCs w:val="16"/>
      </w:rPr>
      <w:instrText xml:space="preserve"> NUMPAGES </w:instrText>
    </w:r>
    <w:r w:rsidRPr="00BE5EF6">
      <w:rPr>
        <w:rFonts w:ascii="Arial" w:hAnsi="Arial" w:cs="Arial"/>
        <w:sz w:val="16"/>
        <w:szCs w:val="16"/>
      </w:rPr>
      <w:fldChar w:fldCharType="separate"/>
    </w:r>
    <w:r w:rsidR="00FF7289">
      <w:rPr>
        <w:rFonts w:ascii="Arial" w:hAnsi="Arial" w:cs="Arial"/>
        <w:noProof/>
        <w:sz w:val="16"/>
        <w:szCs w:val="16"/>
      </w:rPr>
      <w:t>15</w:t>
    </w:r>
    <w:r w:rsidRPr="00BE5EF6">
      <w:rPr>
        <w:rFonts w:ascii="Arial" w:hAnsi="Arial" w:eastAsia="Arial" w:cs="Arial"/>
        <w:noProof/>
        <w:sz w:val="16"/>
        <w:szCs w:val="16"/>
      </w:rPr>
      <w:fldChar w:fldCharType="end"/>
    </w:r>
    <w:r>
      <w:rPr>
        <w:rFonts w:ascii="Arial" w:hAnsi="Arial" w:cs="Arial"/>
        <w:sz w:val="16"/>
        <w:szCs w:val="16"/>
      </w:rPr>
      <w:tab/>
    </w:r>
  </w:p>
  <w:p w:rsidR="00A04D09" w:rsidRDefault="00A04D09" w14:paraId="76765D55"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07" w:rsidRDefault="008B0407" w14:paraId="18630A54" w14:textId="77777777">
      <w:r>
        <w:separator/>
      </w:r>
    </w:p>
  </w:footnote>
  <w:footnote w:type="continuationSeparator" w:id="0">
    <w:p w:rsidR="008B0407" w:rsidRDefault="008B0407" w14:paraId="72E0CCF4" w14:textId="77777777">
      <w:r>
        <w:continuationSeparator/>
      </w:r>
    </w:p>
  </w:footnote>
  <w:footnote w:type="continuationNotice" w:id="1">
    <w:p w:rsidR="001C7CB8" w:rsidRDefault="001C7CB8" w14:paraId="6268F1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4ABB" w:rsidR="00A04D09" w:rsidRDefault="00A04D09" w14:paraId="6DEDFA65" w14:textId="77777777">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D460E204"/>
    <w:lvl w:ilvl="0" w:tplc="ED6250FA">
      <w:start w:val="1"/>
      <w:numFmt w:val="decimal"/>
      <w:pStyle w:val="ListNumber4"/>
      <w:lvlText w:val="%1."/>
      <w:lvlJc w:val="left"/>
      <w:pPr>
        <w:tabs>
          <w:tab w:val="num" w:pos="1209"/>
        </w:tabs>
        <w:ind w:left="1209" w:hanging="360"/>
      </w:pPr>
    </w:lvl>
    <w:lvl w:ilvl="1" w:tplc="20EE9626">
      <w:numFmt w:val="decimal"/>
      <w:lvlText w:val=""/>
      <w:lvlJc w:val="left"/>
    </w:lvl>
    <w:lvl w:ilvl="2" w:tplc="BEFC3DB4">
      <w:numFmt w:val="decimal"/>
      <w:lvlText w:val=""/>
      <w:lvlJc w:val="left"/>
    </w:lvl>
    <w:lvl w:ilvl="3" w:tplc="8BC20168">
      <w:numFmt w:val="decimal"/>
      <w:lvlText w:val=""/>
      <w:lvlJc w:val="left"/>
    </w:lvl>
    <w:lvl w:ilvl="4" w:tplc="4240088C">
      <w:numFmt w:val="decimal"/>
      <w:lvlText w:val=""/>
      <w:lvlJc w:val="left"/>
    </w:lvl>
    <w:lvl w:ilvl="5" w:tplc="462EB5A8">
      <w:numFmt w:val="decimal"/>
      <w:lvlText w:val=""/>
      <w:lvlJc w:val="left"/>
    </w:lvl>
    <w:lvl w:ilvl="6" w:tplc="8C203D74">
      <w:numFmt w:val="decimal"/>
      <w:lvlText w:val=""/>
      <w:lvlJc w:val="left"/>
    </w:lvl>
    <w:lvl w:ilvl="7" w:tplc="FE7C836A">
      <w:numFmt w:val="decimal"/>
      <w:lvlText w:val=""/>
      <w:lvlJc w:val="left"/>
    </w:lvl>
    <w:lvl w:ilvl="8" w:tplc="F9A49816">
      <w:numFmt w:val="decimal"/>
      <w:lvlText w:val=""/>
      <w:lvlJc w:val="left"/>
    </w:lvl>
  </w:abstractNum>
  <w:abstractNum w:abstractNumId="2" w15:restartNumberingAfterBreak="0">
    <w:nsid w:val="FFFFFF7E"/>
    <w:multiLevelType w:val="hybridMultilevel"/>
    <w:tmpl w:val="F18AC05C"/>
    <w:lvl w:ilvl="0" w:tplc="0B0E5C92">
      <w:start w:val="1"/>
      <w:numFmt w:val="decimal"/>
      <w:pStyle w:val="ListNumber3"/>
      <w:lvlText w:val="%1."/>
      <w:lvlJc w:val="left"/>
      <w:pPr>
        <w:tabs>
          <w:tab w:val="num" w:pos="926"/>
        </w:tabs>
        <w:ind w:left="926" w:hanging="360"/>
      </w:pPr>
    </w:lvl>
    <w:lvl w:ilvl="1" w:tplc="B9BCEA0A">
      <w:numFmt w:val="decimal"/>
      <w:lvlText w:val=""/>
      <w:lvlJc w:val="left"/>
    </w:lvl>
    <w:lvl w:ilvl="2" w:tplc="211A4B7E">
      <w:numFmt w:val="decimal"/>
      <w:lvlText w:val=""/>
      <w:lvlJc w:val="left"/>
    </w:lvl>
    <w:lvl w:ilvl="3" w:tplc="846802DE">
      <w:numFmt w:val="decimal"/>
      <w:lvlText w:val=""/>
      <w:lvlJc w:val="left"/>
    </w:lvl>
    <w:lvl w:ilvl="4" w:tplc="3EBE7E52">
      <w:numFmt w:val="decimal"/>
      <w:lvlText w:val=""/>
      <w:lvlJc w:val="left"/>
    </w:lvl>
    <w:lvl w:ilvl="5" w:tplc="A918ACB8">
      <w:numFmt w:val="decimal"/>
      <w:lvlText w:val=""/>
      <w:lvlJc w:val="left"/>
    </w:lvl>
    <w:lvl w:ilvl="6" w:tplc="9C8C3C10">
      <w:numFmt w:val="decimal"/>
      <w:lvlText w:val=""/>
      <w:lvlJc w:val="left"/>
    </w:lvl>
    <w:lvl w:ilvl="7" w:tplc="85AEC2C2">
      <w:numFmt w:val="decimal"/>
      <w:lvlText w:val=""/>
      <w:lvlJc w:val="left"/>
    </w:lvl>
    <w:lvl w:ilvl="8" w:tplc="0874A1DA">
      <w:numFmt w:val="decimal"/>
      <w:lvlText w:val=""/>
      <w:lvlJc w:val="left"/>
    </w:lvl>
  </w:abstractNum>
  <w:abstractNum w:abstractNumId="3" w15:restartNumberingAfterBreak="0">
    <w:nsid w:val="FFFFFF7F"/>
    <w:multiLevelType w:val="multilevel"/>
    <w:tmpl w:val="050847BE"/>
    <w:lvl w:ilvl="0" w:tplc="A2A295AE">
      <w:start w:val="1"/>
      <w:numFmt w:val="decimal"/>
      <w:pStyle w:val="ListNumber2"/>
      <w:lvlText w:val="%1."/>
      <w:lvlJc w:val="left"/>
      <w:pPr>
        <w:tabs>
          <w:tab w:val="num" w:pos="643"/>
        </w:tabs>
        <w:ind w:left="643" w:hanging="360"/>
      </w:pPr>
    </w:lvl>
    <w:lvl w:ilvl="1" w:tplc="A6F8164A">
      <w:numFmt w:val="decimal"/>
      <w:lvlText w:val=""/>
      <w:lvlJc w:val="left"/>
    </w:lvl>
    <w:lvl w:ilvl="2" w:tplc="8F88C6AA">
      <w:numFmt w:val="decimal"/>
      <w:lvlText w:val=""/>
      <w:lvlJc w:val="left"/>
    </w:lvl>
    <w:lvl w:ilvl="3" w:tplc="0778F240">
      <w:numFmt w:val="decimal"/>
      <w:lvlText w:val=""/>
      <w:lvlJc w:val="left"/>
    </w:lvl>
    <w:lvl w:ilvl="4" w:tplc="0FD6D1D0">
      <w:numFmt w:val="decimal"/>
      <w:lvlText w:val=""/>
      <w:lvlJc w:val="left"/>
    </w:lvl>
    <w:lvl w:ilvl="5" w:tplc="995621F0">
      <w:numFmt w:val="decimal"/>
      <w:lvlText w:val=""/>
      <w:lvlJc w:val="left"/>
    </w:lvl>
    <w:lvl w:ilvl="6" w:tplc="5658CDE2">
      <w:numFmt w:val="decimal"/>
      <w:lvlText w:val=""/>
      <w:lvlJc w:val="left"/>
    </w:lvl>
    <w:lvl w:ilvl="7" w:tplc="E6283C36">
      <w:numFmt w:val="decimal"/>
      <w:lvlText w:val=""/>
      <w:lvlJc w:val="left"/>
    </w:lvl>
    <w:lvl w:ilvl="8" w:tplc="58A4E8B0">
      <w:numFmt w:val="decimal"/>
      <w:lvlText w:val=""/>
      <w:lvlJc w:val="left"/>
    </w:lvl>
  </w:abstractNum>
  <w:abstractNum w:abstractNumId="4" w15:restartNumberingAfterBreak="0">
    <w:nsid w:val="FFFFFF80"/>
    <w:multiLevelType w:val="multilevel"/>
    <w:tmpl w:val="83C82236"/>
    <w:lvl w:ilvl="0" w:tplc="CF8260CC">
      <w:start w:val="1"/>
      <w:numFmt w:val="bullet"/>
      <w:pStyle w:val="ListBullet5"/>
      <w:lvlText w:val=""/>
      <w:lvlJc w:val="left"/>
      <w:pPr>
        <w:tabs>
          <w:tab w:val="num" w:pos="1492"/>
        </w:tabs>
        <w:ind w:left="1492" w:hanging="360"/>
      </w:pPr>
      <w:rPr>
        <w:rFonts w:hint="default" w:ascii="Symbol" w:hAnsi="Symbol"/>
      </w:rPr>
    </w:lvl>
    <w:lvl w:ilvl="1" w:tplc="DAAEFB6E">
      <w:numFmt w:val="decimal"/>
      <w:lvlText w:val=""/>
      <w:lvlJc w:val="left"/>
    </w:lvl>
    <w:lvl w:ilvl="2" w:tplc="3B489492">
      <w:numFmt w:val="decimal"/>
      <w:lvlText w:val=""/>
      <w:lvlJc w:val="left"/>
    </w:lvl>
    <w:lvl w:ilvl="3" w:tplc="264E0666">
      <w:numFmt w:val="decimal"/>
      <w:lvlText w:val=""/>
      <w:lvlJc w:val="left"/>
    </w:lvl>
    <w:lvl w:ilvl="4" w:tplc="B44C6050">
      <w:numFmt w:val="decimal"/>
      <w:lvlText w:val=""/>
      <w:lvlJc w:val="left"/>
    </w:lvl>
    <w:lvl w:ilvl="5" w:tplc="49A236EC">
      <w:numFmt w:val="decimal"/>
      <w:lvlText w:val=""/>
      <w:lvlJc w:val="left"/>
    </w:lvl>
    <w:lvl w:ilvl="6" w:tplc="80FE364C">
      <w:numFmt w:val="decimal"/>
      <w:lvlText w:val=""/>
      <w:lvlJc w:val="left"/>
    </w:lvl>
    <w:lvl w:ilvl="7" w:tplc="4F889E5C">
      <w:numFmt w:val="decimal"/>
      <w:lvlText w:val=""/>
      <w:lvlJc w:val="left"/>
    </w:lvl>
    <w:lvl w:ilvl="8" w:tplc="ABDA63E0">
      <w:numFmt w:val="decimal"/>
      <w:lvlText w:val=""/>
      <w:lvlJc w:val="left"/>
    </w:lvl>
  </w:abstractNum>
  <w:abstractNum w:abstractNumId="5" w15:restartNumberingAfterBreak="0">
    <w:nsid w:val="FFFFFF82"/>
    <w:multiLevelType w:val="hybridMultilevel"/>
    <w:tmpl w:val="7F66D4B0"/>
    <w:lvl w:ilvl="0" w:tplc="B7B40C7C">
      <w:start w:val="1"/>
      <w:numFmt w:val="bullet"/>
      <w:pStyle w:val="ListBullet3"/>
      <w:lvlText w:val=""/>
      <w:lvlJc w:val="left"/>
      <w:pPr>
        <w:tabs>
          <w:tab w:val="num" w:pos="926"/>
        </w:tabs>
        <w:ind w:left="926" w:hanging="360"/>
      </w:pPr>
      <w:rPr>
        <w:rFonts w:hint="default" w:ascii="Symbol" w:hAnsi="Symbol"/>
      </w:rPr>
    </w:lvl>
    <w:lvl w:ilvl="1" w:tplc="6F3823B4">
      <w:numFmt w:val="decimal"/>
      <w:lvlText w:val=""/>
      <w:lvlJc w:val="left"/>
    </w:lvl>
    <w:lvl w:ilvl="2" w:tplc="39C46366">
      <w:numFmt w:val="decimal"/>
      <w:lvlText w:val=""/>
      <w:lvlJc w:val="left"/>
    </w:lvl>
    <w:lvl w:ilvl="3" w:tplc="95EE6B20">
      <w:numFmt w:val="decimal"/>
      <w:lvlText w:val=""/>
      <w:lvlJc w:val="left"/>
    </w:lvl>
    <w:lvl w:ilvl="4" w:tplc="3646AAE0">
      <w:numFmt w:val="decimal"/>
      <w:lvlText w:val=""/>
      <w:lvlJc w:val="left"/>
    </w:lvl>
    <w:lvl w:ilvl="5" w:tplc="E5DCA626">
      <w:numFmt w:val="decimal"/>
      <w:lvlText w:val=""/>
      <w:lvlJc w:val="left"/>
    </w:lvl>
    <w:lvl w:ilvl="6" w:tplc="8BB0560A">
      <w:numFmt w:val="decimal"/>
      <w:lvlText w:val=""/>
      <w:lvlJc w:val="left"/>
    </w:lvl>
    <w:lvl w:ilvl="7" w:tplc="517C52D4">
      <w:numFmt w:val="decimal"/>
      <w:lvlText w:val=""/>
      <w:lvlJc w:val="left"/>
    </w:lvl>
    <w:lvl w:ilvl="8" w:tplc="2A4AD6EE">
      <w:numFmt w:val="decimal"/>
      <w:lvlText w:val=""/>
      <w:lvlJc w:val="left"/>
    </w:lvl>
  </w:abstractNum>
  <w:abstractNum w:abstractNumId="6" w15:restartNumberingAfterBreak="0">
    <w:nsid w:val="FFFFFF88"/>
    <w:multiLevelType w:val="multilevel"/>
    <w:tmpl w:val="3DFC5BC4"/>
    <w:lvl w:ilvl="0" w:tplc="7FB6F3D8">
      <w:start w:val="1"/>
      <w:numFmt w:val="decimal"/>
      <w:pStyle w:val="ListNumber"/>
      <w:lvlText w:val="%1."/>
      <w:lvlJc w:val="left"/>
      <w:pPr>
        <w:tabs>
          <w:tab w:val="num" w:pos="360"/>
        </w:tabs>
        <w:ind w:left="360" w:hanging="360"/>
      </w:pPr>
    </w:lvl>
    <w:lvl w:ilvl="1" w:tplc="3F1C8624">
      <w:numFmt w:val="decimal"/>
      <w:lvlText w:val=""/>
      <w:lvlJc w:val="left"/>
    </w:lvl>
    <w:lvl w:ilvl="2" w:tplc="8CE22710">
      <w:numFmt w:val="decimal"/>
      <w:lvlText w:val=""/>
      <w:lvlJc w:val="left"/>
    </w:lvl>
    <w:lvl w:ilvl="3" w:tplc="EF7045CA">
      <w:numFmt w:val="decimal"/>
      <w:lvlText w:val=""/>
      <w:lvlJc w:val="left"/>
    </w:lvl>
    <w:lvl w:ilvl="4" w:tplc="BDA046DE">
      <w:numFmt w:val="decimal"/>
      <w:lvlText w:val=""/>
      <w:lvlJc w:val="left"/>
    </w:lvl>
    <w:lvl w:ilvl="5" w:tplc="1988D490">
      <w:numFmt w:val="decimal"/>
      <w:lvlText w:val=""/>
      <w:lvlJc w:val="left"/>
    </w:lvl>
    <w:lvl w:ilvl="6" w:tplc="35C06214">
      <w:numFmt w:val="decimal"/>
      <w:lvlText w:val=""/>
      <w:lvlJc w:val="left"/>
    </w:lvl>
    <w:lvl w:ilvl="7" w:tplc="F86E3906">
      <w:numFmt w:val="decimal"/>
      <w:lvlText w:val=""/>
      <w:lvlJc w:val="left"/>
    </w:lvl>
    <w:lvl w:ilvl="8" w:tplc="FA58982A">
      <w:numFmt w:val="decimal"/>
      <w:lvlText w:val=""/>
      <w:lvlJc w:val="left"/>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hint="default" w:ascii="Symbol" w:hAnsi="Symbol"/>
        <w:color w:val="auto"/>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8" w15:restartNumberingAfterBreak="0">
    <w:nsid w:val="03EB0144"/>
    <w:multiLevelType w:val="multilevel"/>
    <w:tmpl w:val="08090001"/>
    <w:lvl w:ilvl="0" w:tplc="10003BA6">
      <w:start w:val="1"/>
      <w:numFmt w:val="bullet"/>
      <w:lvlText w:val=""/>
      <w:lvlJc w:val="left"/>
      <w:pPr>
        <w:tabs>
          <w:tab w:val="num" w:pos="360"/>
        </w:tabs>
        <w:ind w:left="360" w:hanging="360"/>
      </w:pPr>
      <w:rPr>
        <w:rFonts w:hint="default" w:ascii="Symbol" w:hAnsi="Symbol"/>
      </w:rPr>
    </w:lvl>
    <w:lvl w:ilvl="1" w:tplc="CBB0932A">
      <w:numFmt w:val="decimal"/>
      <w:lvlText w:val=""/>
      <w:lvlJc w:val="left"/>
    </w:lvl>
    <w:lvl w:ilvl="2" w:tplc="5E3827C2">
      <w:numFmt w:val="decimal"/>
      <w:lvlText w:val=""/>
      <w:lvlJc w:val="left"/>
    </w:lvl>
    <w:lvl w:ilvl="3" w:tplc="C400DC86">
      <w:numFmt w:val="decimal"/>
      <w:lvlText w:val=""/>
      <w:lvlJc w:val="left"/>
    </w:lvl>
    <w:lvl w:ilvl="4" w:tplc="AB3CA4A8">
      <w:numFmt w:val="decimal"/>
      <w:lvlText w:val=""/>
      <w:lvlJc w:val="left"/>
    </w:lvl>
    <w:lvl w:ilvl="5" w:tplc="2DD6BB04">
      <w:numFmt w:val="decimal"/>
      <w:lvlText w:val=""/>
      <w:lvlJc w:val="left"/>
    </w:lvl>
    <w:lvl w:ilvl="6" w:tplc="4342ADEE">
      <w:numFmt w:val="decimal"/>
      <w:lvlText w:val=""/>
      <w:lvlJc w:val="left"/>
    </w:lvl>
    <w:lvl w:ilvl="7" w:tplc="2216013A">
      <w:numFmt w:val="decimal"/>
      <w:lvlText w:val=""/>
      <w:lvlJc w:val="left"/>
    </w:lvl>
    <w:lvl w:ilvl="8" w:tplc="5C0A7B80">
      <w:numFmt w:val="decimal"/>
      <w:lvlText w:val=""/>
      <w:lvlJc w:val="left"/>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F33075"/>
    <w:multiLevelType w:val="hybridMultilevel"/>
    <w:tmpl w:val="08090001"/>
    <w:lvl w:ilvl="0" w:tplc="C9C87396">
      <w:start w:val="1"/>
      <w:numFmt w:val="bullet"/>
      <w:lvlText w:val=""/>
      <w:lvlJc w:val="left"/>
      <w:pPr>
        <w:tabs>
          <w:tab w:val="num" w:pos="360"/>
        </w:tabs>
        <w:ind w:left="360" w:hanging="360"/>
      </w:pPr>
      <w:rPr>
        <w:rFonts w:hint="default" w:ascii="Symbol" w:hAnsi="Symbol"/>
      </w:rPr>
    </w:lvl>
    <w:lvl w:ilvl="1" w:tplc="D5BE6F1C">
      <w:numFmt w:val="decimal"/>
      <w:lvlText w:val=""/>
      <w:lvlJc w:val="left"/>
    </w:lvl>
    <w:lvl w:ilvl="2" w:tplc="F54E5CE8">
      <w:numFmt w:val="decimal"/>
      <w:lvlText w:val=""/>
      <w:lvlJc w:val="left"/>
    </w:lvl>
    <w:lvl w:ilvl="3" w:tplc="C85AA520">
      <w:numFmt w:val="decimal"/>
      <w:lvlText w:val=""/>
      <w:lvlJc w:val="left"/>
    </w:lvl>
    <w:lvl w:ilvl="4" w:tplc="62B08468">
      <w:numFmt w:val="decimal"/>
      <w:lvlText w:val=""/>
      <w:lvlJc w:val="left"/>
    </w:lvl>
    <w:lvl w:ilvl="5" w:tplc="F7947BCE">
      <w:numFmt w:val="decimal"/>
      <w:lvlText w:val=""/>
      <w:lvlJc w:val="left"/>
    </w:lvl>
    <w:lvl w:ilvl="6" w:tplc="091A7322">
      <w:numFmt w:val="decimal"/>
      <w:lvlText w:val=""/>
      <w:lvlJc w:val="left"/>
    </w:lvl>
    <w:lvl w:ilvl="7" w:tplc="389ADFBE">
      <w:numFmt w:val="decimal"/>
      <w:lvlText w:val=""/>
      <w:lvlJc w:val="left"/>
    </w:lvl>
    <w:lvl w:ilvl="8" w:tplc="0FE0495A">
      <w:numFmt w:val="decimal"/>
      <w:lvlText w:val=""/>
      <w:lvlJc w:val="left"/>
    </w:lvl>
  </w:abstractNum>
  <w:abstractNum w:abstractNumId="11" w15:restartNumberingAfterBreak="0">
    <w:nsid w:val="19E04CDA"/>
    <w:multiLevelType w:val="hybridMultilevel"/>
    <w:tmpl w:val="FD44C6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020151A"/>
    <w:multiLevelType w:val="hybridMultilevel"/>
    <w:tmpl w:val="9776EEE8"/>
    <w:lvl w:ilvl="0" w:tplc="0778D324">
      <w:start w:val="1"/>
      <w:numFmt w:val="bullet"/>
      <w:lvlText w:val=""/>
      <w:lvlJc w:val="left"/>
      <w:pPr>
        <w:tabs>
          <w:tab w:val="num" w:pos="720"/>
        </w:tabs>
        <w:ind w:left="720" w:hanging="360"/>
      </w:pPr>
      <w:rPr>
        <w:rFonts w:hint="default" w:ascii="Symbol" w:hAnsi="Symbol"/>
        <w:sz w:val="20"/>
      </w:rPr>
    </w:lvl>
    <w:lvl w:ilvl="1" w:tplc="C84ED63E" w:tentative="1">
      <w:start w:val="1"/>
      <w:numFmt w:val="bullet"/>
      <w:lvlText w:val=""/>
      <w:lvlJc w:val="left"/>
      <w:pPr>
        <w:tabs>
          <w:tab w:val="num" w:pos="1440"/>
        </w:tabs>
        <w:ind w:left="1440" w:hanging="360"/>
      </w:pPr>
      <w:rPr>
        <w:rFonts w:hint="default" w:ascii="Symbol" w:hAnsi="Symbol"/>
        <w:sz w:val="20"/>
      </w:rPr>
    </w:lvl>
    <w:lvl w:ilvl="2" w:tplc="A6F23C7A" w:tentative="1">
      <w:start w:val="1"/>
      <w:numFmt w:val="bullet"/>
      <w:lvlText w:val=""/>
      <w:lvlJc w:val="left"/>
      <w:pPr>
        <w:tabs>
          <w:tab w:val="num" w:pos="2160"/>
        </w:tabs>
        <w:ind w:left="2160" w:hanging="360"/>
      </w:pPr>
      <w:rPr>
        <w:rFonts w:hint="default" w:ascii="Symbol" w:hAnsi="Symbol"/>
        <w:sz w:val="20"/>
      </w:rPr>
    </w:lvl>
    <w:lvl w:ilvl="3" w:tplc="8616984E" w:tentative="1">
      <w:start w:val="1"/>
      <w:numFmt w:val="bullet"/>
      <w:lvlText w:val=""/>
      <w:lvlJc w:val="left"/>
      <w:pPr>
        <w:tabs>
          <w:tab w:val="num" w:pos="2880"/>
        </w:tabs>
        <w:ind w:left="2880" w:hanging="360"/>
      </w:pPr>
      <w:rPr>
        <w:rFonts w:hint="default" w:ascii="Symbol" w:hAnsi="Symbol"/>
        <w:sz w:val="20"/>
      </w:rPr>
    </w:lvl>
    <w:lvl w:ilvl="4" w:tplc="68A4E94A" w:tentative="1">
      <w:start w:val="1"/>
      <w:numFmt w:val="bullet"/>
      <w:lvlText w:val=""/>
      <w:lvlJc w:val="left"/>
      <w:pPr>
        <w:tabs>
          <w:tab w:val="num" w:pos="3600"/>
        </w:tabs>
        <w:ind w:left="3600" w:hanging="360"/>
      </w:pPr>
      <w:rPr>
        <w:rFonts w:hint="default" w:ascii="Symbol" w:hAnsi="Symbol"/>
        <w:sz w:val="20"/>
      </w:rPr>
    </w:lvl>
    <w:lvl w:ilvl="5" w:tplc="3FBC6FC4" w:tentative="1">
      <w:start w:val="1"/>
      <w:numFmt w:val="bullet"/>
      <w:lvlText w:val=""/>
      <w:lvlJc w:val="left"/>
      <w:pPr>
        <w:tabs>
          <w:tab w:val="num" w:pos="4320"/>
        </w:tabs>
        <w:ind w:left="4320" w:hanging="360"/>
      </w:pPr>
      <w:rPr>
        <w:rFonts w:hint="default" w:ascii="Symbol" w:hAnsi="Symbol"/>
        <w:sz w:val="20"/>
      </w:rPr>
    </w:lvl>
    <w:lvl w:ilvl="6" w:tplc="42D2F568" w:tentative="1">
      <w:start w:val="1"/>
      <w:numFmt w:val="bullet"/>
      <w:lvlText w:val=""/>
      <w:lvlJc w:val="left"/>
      <w:pPr>
        <w:tabs>
          <w:tab w:val="num" w:pos="5040"/>
        </w:tabs>
        <w:ind w:left="5040" w:hanging="360"/>
      </w:pPr>
      <w:rPr>
        <w:rFonts w:hint="default" w:ascii="Symbol" w:hAnsi="Symbol"/>
        <w:sz w:val="20"/>
      </w:rPr>
    </w:lvl>
    <w:lvl w:ilvl="7" w:tplc="496E9310" w:tentative="1">
      <w:start w:val="1"/>
      <w:numFmt w:val="bullet"/>
      <w:lvlText w:val=""/>
      <w:lvlJc w:val="left"/>
      <w:pPr>
        <w:tabs>
          <w:tab w:val="num" w:pos="5760"/>
        </w:tabs>
        <w:ind w:left="5760" w:hanging="360"/>
      </w:pPr>
      <w:rPr>
        <w:rFonts w:hint="default" w:ascii="Symbol" w:hAnsi="Symbol"/>
        <w:sz w:val="20"/>
      </w:rPr>
    </w:lvl>
    <w:lvl w:ilvl="8" w:tplc="3104B01C"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39304B8"/>
    <w:multiLevelType w:val="hybridMultilevel"/>
    <w:tmpl w:val="67CA0762"/>
    <w:lvl w:ilvl="0" w:tplc="B2C6FC0C">
      <w:start w:val="1"/>
      <w:numFmt w:val="decimal"/>
      <w:lvlText w:val="A%1"/>
      <w:lvlJc w:val="left"/>
      <w:pPr>
        <w:ind w:left="720" w:hanging="360"/>
      </w:pPr>
    </w:lvl>
    <w:lvl w:ilvl="1" w:tplc="FFA65282">
      <w:start w:val="1"/>
      <w:numFmt w:val="lowerLetter"/>
      <w:lvlText w:val="%2."/>
      <w:lvlJc w:val="left"/>
      <w:pPr>
        <w:ind w:left="1440" w:hanging="360"/>
      </w:pPr>
    </w:lvl>
    <w:lvl w:ilvl="2" w:tplc="BA82856C">
      <w:start w:val="1"/>
      <w:numFmt w:val="lowerRoman"/>
      <w:lvlText w:val="%3."/>
      <w:lvlJc w:val="right"/>
      <w:pPr>
        <w:ind w:left="2160" w:hanging="180"/>
      </w:pPr>
    </w:lvl>
    <w:lvl w:ilvl="3" w:tplc="298E73FE">
      <w:start w:val="1"/>
      <w:numFmt w:val="decimal"/>
      <w:lvlText w:val="%4."/>
      <w:lvlJc w:val="left"/>
      <w:pPr>
        <w:ind w:left="2880" w:hanging="360"/>
      </w:pPr>
    </w:lvl>
    <w:lvl w:ilvl="4" w:tplc="33523170">
      <w:start w:val="1"/>
      <w:numFmt w:val="lowerLetter"/>
      <w:lvlText w:val="%5."/>
      <w:lvlJc w:val="left"/>
      <w:pPr>
        <w:ind w:left="3600" w:hanging="360"/>
      </w:pPr>
    </w:lvl>
    <w:lvl w:ilvl="5" w:tplc="F1DE8350">
      <w:start w:val="1"/>
      <w:numFmt w:val="lowerRoman"/>
      <w:lvlText w:val="%6."/>
      <w:lvlJc w:val="right"/>
      <w:pPr>
        <w:ind w:left="4320" w:hanging="180"/>
      </w:pPr>
    </w:lvl>
    <w:lvl w:ilvl="6" w:tplc="1D2C92D0">
      <w:start w:val="1"/>
      <w:numFmt w:val="decimal"/>
      <w:lvlText w:val="%7."/>
      <w:lvlJc w:val="left"/>
      <w:pPr>
        <w:ind w:left="5040" w:hanging="360"/>
      </w:pPr>
    </w:lvl>
    <w:lvl w:ilvl="7" w:tplc="BDAAD820">
      <w:start w:val="1"/>
      <w:numFmt w:val="lowerLetter"/>
      <w:lvlText w:val="%8."/>
      <w:lvlJc w:val="left"/>
      <w:pPr>
        <w:ind w:left="5760" w:hanging="360"/>
      </w:pPr>
    </w:lvl>
    <w:lvl w:ilvl="8" w:tplc="C2D62BAC">
      <w:start w:val="1"/>
      <w:numFmt w:val="lowerRoman"/>
      <w:lvlText w:val="%9."/>
      <w:lvlJc w:val="right"/>
      <w:pPr>
        <w:ind w:left="6480" w:hanging="180"/>
      </w:pPr>
    </w:lvl>
  </w:abstractNum>
  <w:abstractNum w:abstractNumId="14"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15" w15:restartNumberingAfterBreak="0">
    <w:nsid w:val="24C00933"/>
    <w:multiLevelType w:val="hybridMultilevel"/>
    <w:tmpl w:val="6880904C"/>
    <w:lvl w:ilvl="0" w:tplc="983A5426">
      <w:start w:val="1"/>
      <w:numFmt w:val="decimal"/>
      <w:pStyle w:val="DMSTSOutcome"/>
      <w:lvlText w:val="B%1"/>
      <w:lvlJc w:val="left"/>
      <w:pPr>
        <w:tabs>
          <w:tab w:val="num" w:pos="360"/>
        </w:tabs>
        <w:ind w:left="360" w:hanging="360"/>
      </w:pPr>
    </w:lvl>
    <w:lvl w:ilvl="1" w:tplc="B2D0488A">
      <w:numFmt w:val="decimal"/>
      <w:lvlText w:val=""/>
      <w:lvlJc w:val="left"/>
    </w:lvl>
    <w:lvl w:ilvl="2" w:tplc="3170E45E">
      <w:numFmt w:val="decimal"/>
      <w:lvlText w:val=""/>
      <w:lvlJc w:val="left"/>
    </w:lvl>
    <w:lvl w:ilvl="3" w:tplc="6C9892A0">
      <w:numFmt w:val="decimal"/>
      <w:lvlText w:val=""/>
      <w:lvlJc w:val="left"/>
    </w:lvl>
    <w:lvl w:ilvl="4" w:tplc="8AFA1754">
      <w:numFmt w:val="decimal"/>
      <w:lvlText w:val=""/>
      <w:lvlJc w:val="left"/>
    </w:lvl>
    <w:lvl w:ilvl="5" w:tplc="5EF666FA">
      <w:numFmt w:val="decimal"/>
      <w:lvlText w:val=""/>
      <w:lvlJc w:val="left"/>
    </w:lvl>
    <w:lvl w:ilvl="6" w:tplc="08A86CFE">
      <w:numFmt w:val="decimal"/>
      <w:lvlText w:val=""/>
      <w:lvlJc w:val="left"/>
    </w:lvl>
    <w:lvl w:ilvl="7" w:tplc="E7D8D538">
      <w:numFmt w:val="decimal"/>
      <w:lvlText w:val=""/>
      <w:lvlJc w:val="left"/>
    </w:lvl>
    <w:lvl w:ilvl="8" w:tplc="61C67CF8">
      <w:numFmt w:val="decimal"/>
      <w:lvlText w:val=""/>
      <w:lvlJc w:val="left"/>
    </w:lvl>
  </w:abstractNum>
  <w:abstractNum w:abstractNumId="16" w15:restartNumberingAfterBreak="0">
    <w:nsid w:val="26B1110F"/>
    <w:multiLevelType w:val="hybridMultilevel"/>
    <w:tmpl w:val="04090001"/>
    <w:lvl w:ilvl="0" w:tplc="9BB01670">
      <w:start w:val="1"/>
      <w:numFmt w:val="bullet"/>
      <w:lvlText w:val=""/>
      <w:lvlJc w:val="left"/>
      <w:pPr>
        <w:tabs>
          <w:tab w:val="num" w:pos="360"/>
        </w:tabs>
        <w:ind w:left="360" w:hanging="360"/>
      </w:pPr>
      <w:rPr>
        <w:rFonts w:hint="default" w:ascii="Symbol" w:hAnsi="Symbol"/>
      </w:rPr>
    </w:lvl>
    <w:lvl w:ilvl="1" w:tplc="1DB2BAB6">
      <w:numFmt w:val="decimal"/>
      <w:lvlText w:val=""/>
      <w:lvlJc w:val="left"/>
    </w:lvl>
    <w:lvl w:ilvl="2" w:tplc="90382E02">
      <w:numFmt w:val="decimal"/>
      <w:lvlText w:val=""/>
      <w:lvlJc w:val="left"/>
    </w:lvl>
    <w:lvl w:ilvl="3" w:tplc="87EA7C66">
      <w:numFmt w:val="decimal"/>
      <w:lvlText w:val=""/>
      <w:lvlJc w:val="left"/>
    </w:lvl>
    <w:lvl w:ilvl="4" w:tplc="BDDA0008">
      <w:numFmt w:val="decimal"/>
      <w:lvlText w:val=""/>
      <w:lvlJc w:val="left"/>
    </w:lvl>
    <w:lvl w:ilvl="5" w:tplc="B43E21B0">
      <w:numFmt w:val="decimal"/>
      <w:lvlText w:val=""/>
      <w:lvlJc w:val="left"/>
    </w:lvl>
    <w:lvl w:ilvl="6" w:tplc="C53AEDD0">
      <w:numFmt w:val="decimal"/>
      <w:lvlText w:val=""/>
      <w:lvlJc w:val="left"/>
    </w:lvl>
    <w:lvl w:ilvl="7" w:tplc="F16091C0">
      <w:numFmt w:val="decimal"/>
      <w:lvlText w:val=""/>
      <w:lvlJc w:val="left"/>
    </w:lvl>
    <w:lvl w:ilvl="8" w:tplc="E762252C">
      <w:numFmt w:val="decimal"/>
      <w:lvlText w:val=""/>
      <w:lvlJc w:val="left"/>
    </w:lvl>
  </w:abstractNum>
  <w:abstractNum w:abstractNumId="17" w15:restartNumberingAfterBreak="0">
    <w:nsid w:val="2D7F15B5"/>
    <w:multiLevelType w:val="multilevel"/>
    <w:tmpl w:val="DF9CF2CE"/>
    <w:lvl w:ilvl="0" w:tplc="4CBADB8C">
      <w:start w:val="1"/>
      <w:numFmt w:val="bullet"/>
      <w:lvlText w:val=""/>
      <w:lvlJc w:val="left"/>
      <w:pPr>
        <w:ind w:left="720" w:hanging="360"/>
      </w:pPr>
      <w:rPr>
        <w:rFonts w:hint="default" w:ascii="Symbol" w:hAnsi="Symbol"/>
      </w:rPr>
    </w:lvl>
    <w:lvl w:ilvl="1" w:tplc="07C0935A">
      <w:start w:val="1"/>
      <w:numFmt w:val="bullet"/>
      <w:lvlText w:val="o"/>
      <w:lvlJc w:val="left"/>
      <w:pPr>
        <w:ind w:left="1440" w:hanging="360"/>
      </w:pPr>
      <w:rPr>
        <w:rFonts w:hint="default" w:ascii="Courier New" w:hAnsi="Courier New"/>
      </w:rPr>
    </w:lvl>
    <w:lvl w:ilvl="2" w:tplc="7C787B1E">
      <w:start w:val="1"/>
      <w:numFmt w:val="bullet"/>
      <w:lvlText w:val=""/>
      <w:lvlJc w:val="left"/>
      <w:pPr>
        <w:ind w:left="2160" w:hanging="360"/>
      </w:pPr>
      <w:rPr>
        <w:rFonts w:hint="default" w:ascii="Wingdings" w:hAnsi="Wingdings"/>
      </w:rPr>
    </w:lvl>
    <w:lvl w:ilvl="3" w:tplc="8D1007D8">
      <w:start w:val="1"/>
      <w:numFmt w:val="bullet"/>
      <w:lvlText w:val=""/>
      <w:lvlJc w:val="left"/>
      <w:pPr>
        <w:ind w:left="2880" w:hanging="360"/>
      </w:pPr>
      <w:rPr>
        <w:rFonts w:hint="default" w:ascii="Symbol" w:hAnsi="Symbol"/>
      </w:rPr>
    </w:lvl>
    <w:lvl w:ilvl="4" w:tplc="6D1C2FB2">
      <w:start w:val="1"/>
      <w:numFmt w:val="bullet"/>
      <w:lvlText w:val="o"/>
      <w:lvlJc w:val="left"/>
      <w:pPr>
        <w:ind w:left="3600" w:hanging="360"/>
      </w:pPr>
      <w:rPr>
        <w:rFonts w:hint="default" w:ascii="Courier New" w:hAnsi="Courier New"/>
      </w:rPr>
    </w:lvl>
    <w:lvl w:ilvl="5" w:tplc="04580D86">
      <w:start w:val="1"/>
      <w:numFmt w:val="bullet"/>
      <w:lvlText w:val=""/>
      <w:lvlJc w:val="left"/>
      <w:pPr>
        <w:ind w:left="4320" w:hanging="360"/>
      </w:pPr>
      <w:rPr>
        <w:rFonts w:hint="default" w:ascii="Wingdings" w:hAnsi="Wingdings"/>
      </w:rPr>
    </w:lvl>
    <w:lvl w:ilvl="6" w:tplc="339441BE">
      <w:start w:val="1"/>
      <w:numFmt w:val="bullet"/>
      <w:lvlText w:val=""/>
      <w:lvlJc w:val="left"/>
      <w:pPr>
        <w:ind w:left="5040" w:hanging="360"/>
      </w:pPr>
      <w:rPr>
        <w:rFonts w:hint="default" w:ascii="Symbol" w:hAnsi="Symbol"/>
      </w:rPr>
    </w:lvl>
    <w:lvl w:ilvl="7" w:tplc="846E0954">
      <w:start w:val="1"/>
      <w:numFmt w:val="bullet"/>
      <w:lvlText w:val="o"/>
      <w:lvlJc w:val="left"/>
      <w:pPr>
        <w:ind w:left="5760" w:hanging="360"/>
      </w:pPr>
      <w:rPr>
        <w:rFonts w:hint="default" w:ascii="Courier New" w:hAnsi="Courier New"/>
      </w:rPr>
    </w:lvl>
    <w:lvl w:ilvl="8" w:tplc="3D46FED0">
      <w:start w:val="1"/>
      <w:numFmt w:val="bullet"/>
      <w:lvlText w:val=""/>
      <w:lvlJc w:val="left"/>
      <w:pPr>
        <w:ind w:left="6480" w:hanging="360"/>
      </w:pPr>
      <w:rPr>
        <w:rFonts w:hint="default" w:ascii="Wingdings" w:hAnsi="Wingdings"/>
      </w:rPr>
    </w:lvl>
  </w:abstractNum>
  <w:abstractNum w:abstractNumId="18" w15:restartNumberingAfterBreak="0">
    <w:nsid w:val="2EA648F6"/>
    <w:multiLevelType w:val="hybridMultilevel"/>
    <w:tmpl w:val="862A8586"/>
    <w:lvl w:ilvl="0" w:tplc="5170ACBC">
      <w:start w:val="1"/>
      <w:numFmt w:val="bullet"/>
      <w:lvlText w:val=""/>
      <w:lvlJc w:val="left"/>
      <w:pPr>
        <w:tabs>
          <w:tab w:val="num" w:pos="0"/>
        </w:tabs>
        <w:ind w:left="1003" w:hanging="283"/>
      </w:pPr>
      <w:rPr>
        <w:rFonts w:hint="default" w:ascii="Symbol" w:hAnsi="Symbol"/>
      </w:rPr>
    </w:lvl>
    <w:lvl w:ilvl="1" w:tplc="4B72ADDA">
      <w:numFmt w:val="decimal"/>
      <w:lvlText w:val=""/>
      <w:lvlJc w:val="left"/>
    </w:lvl>
    <w:lvl w:ilvl="2" w:tplc="2D64B938">
      <w:numFmt w:val="decimal"/>
      <w:lvlText w:val=""/>
      <w:lvlJc w:val="left"/>
    </w:lvl>
    <w:lvl w:ilvl="3" w:tplc="236E9C14">
      <w:numFmt w:val="decimal"/>
      <w:lvlText w:val=""/>
      <w:lvlJc w:val="left"/>
    </w:lvl>
    <w:lvl w:ilvl="4" w:tplc="1282624C">
      <w:numFmt w:val="decimal"/>
      <w:lvlText w:val=""/>
      <w:lvlJc w:val="left"/>
    </w:lvl>
    <w:lvl w:ilvl="5" w:tplc="61CAF6BE">
      <w:numFmt w:val="decimal"/>
      <w:lvlText w:val=""/>
      <w:lvlJc w:val="left"/>
    </w:lvl>
    <w:lvl w:ilvl="6" w:tplc="79D2ED1C">
      <w:numFmt w:val="decimal"/>
      <w:lvlText w:val=""/>
      <w:lvlJc w:val="left"/>
    </w:lvl>
    <w:lvl w:ilvl="7" w:tplc="D2547A2A">
      <w:numFmt w:val="decimal"/>
      <w:lvlText w:val=""/>
      <w:lvlJc w:val="left"/>
    </w:lvl>
    <w:lvl w:ilvl="8" w:tplc="108E55A8">
      <w:numFmt w:val="decimal"/>
      <w:lvlText w:val=""/>
      <w:lvlJc w:val="left"/>
    </w:lvl>
  </w:abstractNum>
  <w:abstractNum w:abstractNumId="19" w15:restartNumberingAfterBreak="0">
    <w:nsid w:val="327908F9"/>
    <w:multiLevelType w:val="hybridMultilevel"/>
    <w:tmpl w:val="E1366BFE"/>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34F72BD5"/>
    <w:multiLevelType w:val="hybridMultilevel"/>
    <w:tmpl w:val="34144BB0"/>
    <w:lvl w:ilvl="0" w:tplc="53B6DE80">
      <w:start w:val="1"/>
      <w:numFmt w:val="decimal"/>
      <w:pStyle w:val="DMSSSOutcome"/>
      <w:lvlText w:val="A%1"/>
      <w:lvlJc w:val="left"/>
      <w:pPr>
        <w:tabs>
          <w:tab w:val="num" w:pos="720"/>
        </w:tabs>
        <w:ind w:left="360" w:hanging="360"/>
      </w:pPr>
    </w:lvl>
    <w:lvl w:ilvl="1" w:tplc="7C7409D4">
      <w:numFmt w:val="decimal"/>
      <w:lvlText w:val=""/>
      <w:lvlJc w:val="left"/>
    </w:lvl>
    <w:lvl w:ilvl="2" w:tplc="71D6AB52">
      <w:numFmt w:val="decimal"/>
      <w:lvlText w:val=""/>
      <w:lvlJc w:val="left"/>
    </w:lvl>
    <w:lvl w:ilvl="3" w:tplc="DCE4CD7E">
      <w:numFmt w:val="decimal"/>
      <w:lvlText w:val=""/>
      <w:lvlJc w:val="left"/>
    </w:lvl>
    <w:lvl w:ilvl="4" w:tplc="F83243F0">
      <w:numFmt w:val="decimal"/>
      <w:lvlText w:val=""/>
      <w:lvlJc w:val="left"/>
    </w:lvl>
    <w:lvl w:ilvl="5" w:tplc="A1A4BC26">
      <w:numFmt w:val="decimal"/>
      <w:lvlText w:val=""/>
      <w:lvlJc w:val="left"/>
    </w:lvl>
    <w:lvl w:ilvl="6" w:tplc="7966C93A">
      <w:numFmt w:val="decimal"/>
      <w:lvlText w:val=""/>
      <w:lvlJc w:val="left"/>
    </w:lvl>
    <w:lvl w:ilvl="7" w:tplc="49D2817E">
      <w:numFmt w:val="decimal"/>
      <w:lvlText w:val=""/>
      <w:lvlJc w:val="left"/>
    </w:lvl>
    <w:lvl w:ilvl="8" w:tplc="5C70C1B2">
      <w:numFmt w:val="decimal"/>
      <w:lvlText w:val=""/>
      <w:lvlJc w:val="left"/>
    </w:lvl>
  </w:abstractNum>
  <w:abstractNum w:abstractNumId="21" w15:restartNumberingAfterBreak="0">
    <w:nsid w:val="381B2857"/>
    <w:multiLevelType w:val="multilevel"/>
    <w:tmpl w:val="4E383A68"/>
    <w:lvl w:ilvl="0" w:tplc="F81851BC">
      <w:start w:val="1"/>
      <w:numFmt w:val="bullet"/>
      <w:lvlText w:val=""/>
      <w:lvlJc w:val="left"/>
      <w:pPr>
        <w:tabs>
          <w:tab w:val="num" w:pos="880"/>
        </w:tabs>
        <w:ind w:left="880" w:hanging="454"/>
      </w:pPr>
      <w:rPr>
        <w:rFonts w:hint="default" w:ascii="Symbol" w:hAnsi="Symbol"/>
        <w:color w:val="auto"/>
      </w:rPr>
    </w:lvl>
    <w:lvl w:ilvl="1" w:tplc="291C680E" w:tentative="1">
      <w:start w:val="1"/>
      <w:numFmt w:val="bullet"/>
      <w:lvlText w:val="o"/>
      <w:lvlJc w:val="left"/>
      <w:pPr>
        <w:tabs>
          <w:tab w:val="num" w:pos="1866"/>
        </w:tabs>
        <w:ind w:left="1866" w:hanging="360"/>
      </w:pPr>
      <w:rPr>
        <w:rFonts w:hint="default" w:ascii="Courier New" w:hAnsi="Courier New" w:cs="Courier New"/>
      </w:rPr>
    </w:lvl>
    <w:lvl w:ilvl="2" w:tplc="5CB4BEF0" w:tentative="1">
      <w:start w:val="1"/>
      <w:numFmt w:val="bullet"/>
      <w:lvlText w:val=""/>
      <w:lvlJc w:val="left"/>
      <w:pPr>
        <w:tabs>
          <w:tab w:val="num" w:pos="2586"/>
        </w:tabs>
        <w:ind w:left="2586" w:hanging="360"/>
      </w:pPr>
      <w:rPr>
        <w:rFonts w:hint="default" w:ascii="Wingdings" w:hAnsi="Wingdings"/>
      </w:rPr>
    </w:lvl>
    <w:lvl w:ilvl="3" w:tplc="8C365B54" w:tentative="1">
      <w:start w:val="1"/>
      <w:numFmt w:val="bullet"/>
      <w:lvlText w:val=""/>
      <w:lvlJc w:val="left"/>
      <w:pPr>
        <w:tabs>
          <w:tab w:val="num" w:pos="3306"/>
        </w:tabs>
        <w:ind w:left="3306" w:hanging="360"/>
      </w:pPr>
      <w:rPr>
        <w:rFonts w:hint="default" w:ascii="Symbol" w:hAnsi="Symbol"/>
      </w:rPr>
    </w:lvl>
    <w:lvl w:ilvl="4" w:tplc="3910A2A6" w:tentative="1">
      <w:start w:val="1"/>
      <w:numFmt w:val="bullet"/>
      <w:lvlText w:val="o"/>
      <w:lvlJc w:val="left"/>
      <w:pPr>
        <w:tabs>
          <w:tab w:val="num" w:pos="4026"/>
        </w:tabs>
        <w:ind w:left="4026" w:hanging="360"/>
      </w:pPr>
      <w:rPr>
        <w:rFonts w:hint="default" w:ascii="Courier New" w:hAnsi="Courier New" w:cs="Courier New"/>
      </w:rPr>
    </w:lvl>
    <w:lvl w:ilvl="5" w:tplc="3500CA16" w:tentative="1">
      <w:start w:val="1"/>
      <w:numFmt w:val="bullet"/>
      <w:lvlText w:val=""/>
      <w:lvlJc w:val="left"/>
      <w:pPr>
        <w:tabs>
          <w:tab w:val="num" w:pos="4746"/>
        </w:tabs>
        <w:ind w:left="4746" w:hanging="360"/>
      </w:pPr>
      <w:rPr>
        <w:rFonts w:hint="default" w:ascii="Wingdings" w:hAnsi="Wingdings"/>
      </w:rPr>
    </w:lvl>
    <w:lvl w:ilvl="6" w:tplc="315CF126" w:tentative="1">
      <w:start w:val="1"/>
      <w:numFmt w:val="bullet"/>
      <w:lvlText w:val=""/>
      <w:lvlJc w:val="left"/>
      <w:pPr>
        <w:tabs>
          <w:tab w:val="num" w:pos="5466"/>
        </w:tabs>
        <w:ind w:left="5466" w:hanging="360"/>
      </w:pPr>
      <w:rPr>
        <w:rFonts w:hint="default" w:ascii="Symbol" w:hAnsi="Symbol"/>
      </w:rPr>
    </w:lvl>
    <w:lvl w:ilvl="7" w:tplc="BD6A2C4C" w:tentative="1">
      <w:start w:val="1"/>
      <w:numFmt w:val="bullet"/>
      <w:lvlText w:val="o"/>
      <w:lvlJc w:val="left"/>
      <w:pPr>
        <w:tabs>
          <w:tab w:val="num" w:pos="6186"/>
        </w:tabs>
        <w:ind w:left="6186" w:hanging="360"/>
      </w:pPr>
      <w:rPr>
        <w:rFonts w:hint="default" w:ascii="Courier New" w:hAnsi="Courier New" w:cs="Courier New"/>
      </w:rPr>
    </w:lvl>
    <w:lvl w:ilvl="8" w:tplc="A8EE5ABE" w:tentative="1">
      <w:start w:val="1"/>
      <w:numFmt w:val="bullet"/>
      <w:lvlText w:val=""/>
      <w:lvlJc w:val="left"/>
      <w:pPr>
        <w:tabs>
          <w:tab w:val="num" w:pos="6906"/>
        </w:tabs>
        <w:ind w:left="6906" w:hanging="360"/>
      </w:pPr>
      <w:rPr>
        <w:rFonts w:hint="default" w:ascii="Wingdings" w:hAnsi="Wingdings"/>
      </w:rPr>
    </w:lvl>
  </w:abstractNum>
  <w:abstractNum w:abstractNumId="22" w15:restartNumberingAfterBreak="0">
    <w:nsid w:val="38B25618"/>
    <w:multiLevelType w:val="multilevel"/>
    <w:tmpl w:val="4C5E2588"/>
    <w:lvl w:ilvl="0" w:tplc="5B4AA26E">
      <w:start w:val="1"/>
      <w:numFmt w:val="decimal"/>
      <w:lvlText w:val="A%1"/>
      <w:lvlJc w:val="left"/>
      <w:pPr>
        <w:ind w:left="720" w:hanging="360"/>
      </w:pPr>
    </w:lvl>
    <w:lvl w:ilvl="1" w:tplc="F60E2460">
      <w:start w:val="1"/>
      <w:numFmt w:val="lowerLetter"/>
      <w:lvlText w:val="%2."/>
      <w:lvlJc w:val="left"/>
      <w:pPr>
        <w:ind w:left="1440" w:hanging="360"/>
      </w:pPr>
    </w:lvl>
    <w:lvl w:ilvl="2" w:tplc="019C0ABE">
      <w:start w:val="1"/>
      <w:numFmt w:val="lowerRoman"/>
      <w:lvlText w:val="%3."/>
      <w:lvlJc w:val="right"/>
      <w:pPr>
        <w:ind w:left="2160" w:hanging="180"/>
      </w:pPr>
    </w:lvl>
    <w:lvl w:ilvl="3" w:tplc="95508FD2">
      <w:start w:val="1"/>
      <w:numFmt w:val="decimal"/>
      <w:lvlText w:val="%4."/>
      <w:lvlJc w:val="left"/>
      <w:pPr>
        <w:ind w:left="2880" w:hanging="360"/>
      </w:pPr>
    </w:lvl>
    <w:lvl w:ilvl="4" w:tplc="F42243B4">
      <w:start w:val="1"/>
      <w:numFmt w:val="lowerLetter"/>
      <w:lvlText w:val="%5."/>
      <w:lvlJc w:val="left"/>
      <w:pPr>
        <w:ind w:left="3600" w:hanging="360"/>
      </w:pPr>
    </w:lvl>
    <w:lvl w:ilvl="5" w:tplc="D4A2EAB6">
      <w:start w:val="1"/>
      <w:numFmt w:val="lowerRoman"/>
      <w:lvlText w:val="%6."/>
      <w:lvlJc w:val="right"/>
      <w:pPr>
        <w:ind w:left="4320" w:hanging="180"/>
      </w:pPr>
    </w:lvl>
    <w:lvl w:ilvl="6" w:tplc="0A801C5A">
      <w:start w:val="1"/>
      <w:numFmt w:val="decimal"/>
      <w:lvlText w:val="%7."/>
      <w:lvlJc w:val="left"/>
      <w:pPr>
        <w:ind w:left="5040" w:hanging="360"/>
      </w:pPr>
    </w:lvl>
    <w:lvl w:ilvl="7" w:tplc="23FC07C2">
      <w:start w:val="1"/>
      <w:numFmt w:val="lowerLetter"/>
      <w:lvlText w:val="%8."/>
      <w:lvlJc w:val="left"/>
      <w:pPr>
        <w:ind w:left="5760" w:hanging="360"/>
      </w:pPr>
    </w:lvl>
    <w:lvl w:ilvl="8" w:tplc="DC4CFE10">
      <w:start w:val="1"/>
      <w:numFmt w:val="lowerRoman"/>
      <w:lvlText w:val="%9."/>
      <w:lvlJc w:val="right"/>
      <w:pPr>
        <w:ind w:left="6480" w:hanging="180"/>
      </w:pPr>
    </w:lvl>
  </w:abstractNum>
  <w:abstractNum w:abstractNumId="23" w15:restartNumberingAfterBreak="0">
    <w:nsid w:val="41121C39"/>
    <w:multiLevelType w:val="hybridMultilevel"/>
    <w:tmpl w:val="82F2DD6C"/>
    <w:lvl w:ilvl="0" w:tplc="ECEA5CF4">
      <w:start w:val="1"/>
      <w:numFmt w:val="lowerLetter"/>
      <w:pStyle w:val="aDefinition"/>
      <w:lvlText w:val="(%1)"/>
      <w:lvlJc w:val="left"/>
      <w:pPr>
        <w:tabs>
          <w:tab w:val="num" w:pos="851"/>
        </w:tabs>
        <w:ind w:left="851" w:hanging="851"/>
      </w:pPr>
      <w:rPr>
        <w:b w:val="0"/>
        <w:i w:val="0"/>
      </w:rPr>
    </w:lvl>
    <w:lvl w:ilvl="1" w:tplc="9932B1C4">
      <w:start w:val="1"/>
      <w:numFmt w:val="lowerRoman"/>
      <w:pStyle w:val="iDefinition"/>
      <w:lvlText w:val="(%2)"/>
      <w:lvlJc w:val="left"/>
      <w:pPr>
        <w:tabs>
          <w:tab w:val="num" w:pos="1701"/>
        </w:tabs>
        <w:ind w:left="1701" w:hanging="850"/>
      </w:pPr>
    </w:lvl>
    <w:lvl w:ilvl="2" w:tplc="3394374A">
      <w:start w:val="1"/>
      <w:numFmt w:val="lowerRoman"/>
      <w:lvlText w:val="%3)"/>
      <w:lvlJc w:val="left"/>
      <w:pPr>
        <w:tabs>
          <w:tab w:val="num" w:pos="1080"/>
        </w:tabs>
        <w:ind w:left="1080" w:hanging="360"/>
      </w:pPr>
    </w:lvl>
    <w:lvl w:ilvl="3" w:tplc="771E28E0">
      <w:start w:val="1"/>
      <w:numFmt w:val="decimal"/>
      <w:lvlText w:val="(%4)"/>
      <w:lvlJc w:val="left"/>
      <w:pPr>
        <w:tabs>
          <w:tab w:val="num" w:pos="1440"/>
        </w:tabs>
        <w:ind w:left="1440" w:hanging="360"/>
      </w:pPr>
    </w:lvl>
    <w:lvl w:ilvl="4" w:tplc="6E70582A">
      <w:start w:val="1"/>
      <w:numFmt w:val="lowerLetter"/>
      <w:lvlText w:val="(%5)"/>
      <w:lvlJc w:val="left"/>
      <w:pPr>
        <w:tabs>
          <w:tab w:val="num" w:pos="1800"/>
        </w:tabs>
        <w:ind w:left="1800" w:hanging="360"/>
      </w:pPr>
    </w:lvl>
    <w:lvl w:ilvl="5" w:tplc="C6AC646C">
      <w:start w:val="1"/>
      <w:numFmt w:val="lowerRoman"/>
      <w:lvlText w:val="(%6)"/>
      <w:lvlJc w:val="left"/>
      <w:pPr>
        <w:tabs>
          <w:tab w:val="num" w:pos="2160"/>
        </w:tabs>
        <w:ind w:left="2160" w:hanging="360"/>
      </w:pPr>
    </w:lvl>
    <w:lvl w:ilvl="6" w:tplc="001A2EA6">
      <w:start w:val="1"/>
      <w:numFmt w:val="decimal"/>
      <w:lvlText w:val="%7."/>
      <w:lvlJc w:val="left"/>
      <w:pPr>
        <w:tabs>
          <w:tab w:val="num" w:pos="2520"/>
        </w:tabs>
        <w:ind w:left="2520" w:hanging="360"/>
      </w:pPr>
    </w:lvl>
    <w:lvl w:ilvl="7" w:tplc="E898CF08">
      <w:start w:val="1"/>
      <w:numFmt w:val="lowerLetter"/>
      <w:lvlText w:val="%8."/>
      <w:lvlJc w:val="left"/>
      <w:pPr>
        <w:tabs>
          <w:tab w:val="num" w:pos="2880"/>
        </w:tabs>
        <w:ind w:left="2880" w:hanging="360"/>
      </w:pPr>
    </w:lvl>
    <w:lvl w:ilvl="8" w:tplc="F650E22A">
      <w:start w:val="1"/>
      <w:numFmt w:val="lowerRoman"/>
      <w:lvlText w:val="%9."/>
      <w:lvlJc w:val="left"/>
      <w:pPr>
        <w:tabs>
          <w:tab w:val="num" w:pos="3240"/>
        </w:tabs>
        <w:ind w:left="3240" w:hanging="360"/>
      </w:pPr>
    </w:lvl>
  </w:abstractNum>
  <w:abstractNum w:abstractNumId="24" w15:restartNumberingAfterBreak="0">
    <w:nsid w:val="43125E62"/>
    <w:multiLevelType w:val="hybridMultilevel"/>
    <w:tmpl w:val="5E2650EA"/>
    <w:lvl w:ilvl="0" w:tplc="966A0F94">
      <w:start w:val="1"/>
      <w:numFmt w:val="bullet"/>
      <w:lvlText w:val=""/>
      <w:lvlJc w:val="left"/>
      <w:pPr>
        <w:ind w:left="720" w:hanging="360"/>
      </w:pPr>
      <w:rPr>
        <w:rFonts w:hint="default" w:ascii="Symbol" w:hAnsi="Symbol"/>
      </w:rPr>
    </w:lvl>
    <w:lvl w:ilvl="1" w:tplc="259E7D24">
      <w:start w:val="1"/>
      <w:numFmt w:val="bullet"/>
      <w:lvlText w:val="o"/>
      <w:lvlJc w:val="left"/>
      <w:pPr>
        <w:ind w:left="1440" w:hanging="360"/>
      </w:pPr>
      <w:rPr>
        <w:rFonts w:hint="default" w:ascii="Courier New" w:hAnsi="Courier New"/>
      </w:rPr>
    </w:lvl>
    <w:lvl w:ilvl="2" w:tplc="673492EE">
      <w:start w:val="1"/>
      <w:numFmt w:val="bullet"/>
      <w:lvlText w:val=""/>
      <w:lvlJc w:val="left"/>
      <w:pPr>
        <w:ind w:left="2160" w:hanging="360"/>
      </w:pPr>
      <w:rPr>
        <w:rFonts w:hint="default" w:ascii="Wingdings" w:hAnsi="Wingdings"/>
      </w:rPr>
    </w:lvl>
    <w:lvl w:ilvl="3" w:tplc="4094E28E">
      <w:start w:val="1"/>
      <w:numFmt w:val="bullet"/>
      <w:lvlText w:val=""/>
      <w:lvlJc w:val="left"/>
      <w:pPr>
        <w:ind w:left="2880" w:hanging="360"/>
      </w:pPr>
      <w:rPr>
        <w:rFonts w:hint="default" w:ascii="Symbol" w:hAnsi="Symbol"/>
      </w:rPr>
    </w:lvl>
    <w:lvl w:ilvl="4" w:tplc="ED8A73C4">
      <w:start w:val="1"/>
      <w:numFmt w:val="bullet"/>
      <w:lvlText w:val="o"/>
      <w:lvlJc w:val="left"/>
      <w:pPr>
        <w:ind w:left="3600" w:hanging="360"/>
      </w:pPr>
      <w:rPr>
        <w:rFonts w:hint="default" w:ascii="Courier New" w:hAnsi="Courier New"/>
      </w:rPr>
    </w:lvl>
    <w:lvl w:ilvl="5" w:tplc="9E303394">
      <w:start w:val="1"/>
      <w:numFmt w:val="bullet"/>
      <w:lvlText w:val=""/>
      <w:lvlJc w:val="left"/>
      <w:pPr>
        <w:ind w:left="4320" w:hanging="360"/>
      </w:pPr>
      <w:rPr>
        <w:rFonts w:hint="default" w:ascii="Wingdings" w:hAnsi="Wingdings"/>
      </w:rPr>
    </w:lvl>
    <w:lvl w:ilvl="6" w:tplc="1124FA32">
      <w:start w:val="1"/>
      <w:numFmt w:val="bullet"/>
      <w:lvlText w:val=""/>
      <w:lvlJc w:val="left"/>
      <w:pPr>
        <w:ind w:left="5040" w:hanging="360"/>
      </w:pPr>
      <w:rPr>
        <w:rFonts w:hint="default" w:ascii="Symbol" w:hAnsi="Symbol"/>
      </w:rPr>
    </w:lvl>
    <w:lvl w:ilvl="7" w:tplc="D99E41E0">
      <w:start w:val="1"/>
      <w:numFmt w:val="bullet"/>
      <w:lvlText w:val="o"/>
      <w:lvlJc w:val="left"/>
      <w:pPr>
        <w:ind w:left="5760" w:hanging="360"/>
      </w:pPr>
      <w:rPr>
        <w:rFonts w:hint="default" w:ascii="Courier New" w:hAnsi="Courier New"/>
      </w:rPr>
    </w:lvl>
    <w:lvl w:ilvl="8" w:tplc="A7E4413E">
      <w:start w:val="1"/>
      <w:numFmt w:val="bullet"/>
      <w:lvlText w:val=""/>
      <w:lvlJc w:val="left"/>
      <w:pPr>
        <w:ind w:left="6480" w:hanging="360"/>
      </w:pPr>
      <w:rPr>
        <w:rFonts w:hint="default" w:ascii="Wingdings" w:hAnsi="Wingdings"/>
      </w:rPr>
    </w:lvl>
  </w:abstractNum>
  <w:abstractNum w:abstractNumId="25" w15:restartNumberingAfterBreak="0">
    <w:nsid w:val="48105B59"/>
    <w:multiLevelType w:val="multilevel"/>
    <w:tmpl w:val="4B22C1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A2F3C4D"/>
    <w:multiLevelType w:val="hybridMultilevel"/>
    <w:tmpl w:val="7D9E9A02"/>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28" w15:restartNumberingAfterBreak="0">
    <w:nsid w:val="52D508E3"/>
    <w:multiLevelType w:val="multilevel"/>
    <w:tmpl w:val="1F5A0D9C"/>
    <w:lvl w:ilvl="0" w:tplc="13180044">
      <w:start w:val="1"/>
      <w:numFmt w:val="bullet"/>
      <w:lvlText w:val="o"/>
      <w:lvlJc w:val="left"/>
      <w:pPr>
        <w:tabs>
          <w:tab w:val="num" w:pos="2007"/>
        </w:tabs>
        <w:ind w:left="2007" w:hanging="567"/>
      </w:pPr>
      <w:rPr>
        <w:rFonts w:hint="default" w:ascii="Courier New" w:hAnsi="Courier New"/>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29" w15:restartNumberingAfterBreak="0">
    <w:nsid w:val="55CB0FEF"/>
    <w:multiLevelType w:val="multilevel"/>
    <w:tmpl w:val="F1EEE750"/>
    <w:lvl w:ilvl="0" w:tplc="83E8D772">
      <w:start w:val="1"/>
      <w:numFmt w:val="bullet"/>
      <w:lvlText w:val=""/>
      <w:lvlJc w:val="left"/>
      <w:pPr>
        <w:ind w:left="720" w:hanging="360"/>
      </w:pPr>
      <w:rPr>
        <w:rFonts w:hint="default" w:ascii="Symbol" w:hAnsi="Symbol"/>
      </w:rPr>
    </w:lvl>
    <w:lvl w:ilvl="1" w:tplc="D1EA7E96">
      <w:start w:val="1"/>
      <w:numFmt w:val="bullet"/>
      <w:lvlText w:val="o"/>
      <w:lvlJc w:val="left"/>
      <w:pPr>
        <w:ind w:left="1440" w:hanging="360"/>
      </w:pPr>
      <w:rPr>
        <w:rFonts w:hint="default" w:ascii="Courier New" w:hAnsi="Courier New"/>
      </w:rPr>
    </w:lvl>
    <w:lvl w:ilvl="2" w:tplc="B4606172">
      <w:start w:val="1"/>
      <w:numFmt w:val="bullet"/>
      <w:lvlText w:val=""/>
      <w:lvlJc w:val="left"/>
      <w:pPr>
        <w:ind w:left="2160" w:hanging="360"/>
      </w:pPr>
      <w:rPr>
        <w:rFonts w:hint="default" w:ascii="Wingdings" w:hAnsi="Wingdings"/>
      </w:rPr>
    </w:lvl>
    <w:lvl w:ilvl="3" w:tplc="C666ED56">
      <w:start w:val="1"/>
      <w:numFmt w:val="bullet"/>
      <w:lvlText w:val=""/>
      <w:lvlJc w:val="left"/>
      <w:pPr>
        <w:ind w:left="2880" w:hanging="360"/>
      </w:pPr>
      <w:rPr>
        <w:rFonts w:hint="default" w:ascii="Symbol" w:hAnsi="Symbol"/>
      </w:rPr>
    </w:lvl>
    <w:lvl w:ilvl="4" w:tplc="A510E35E">
      <w:start w:val="1"/>
      <w:numFmt w:val="bullet"/>
      <w:lvlText w:val="o"/>
      <w:lvlJc w:val="left"/>
      <w:pPr>
        <w:ind w:left="3600" w:hanging="360"/>
      </w:pPr>
      <w:rPr>
        <w:rFonts w:hint="default" w:ascii="Courier New" w:hAnsi="Courier New"/>
      </w:rPr>
    </w:lvl>
    <w:lvl w:ilvl="5" w:tplc="25521A82">
      <w:start w:val="1"/>
      <w:numFmt w:val="bullet"/>
      <w:lvlText w:val=""/>
      <w:lvlJc w:val="left"/>
      <w:pPr>
        <w:ind w:left="4320" w:hanging="360"/>
      </w:pPr>
      <w:rPr>
        <w:rFonts w:hint="default" w:ascii="Wingdings" w:hAnsi="Wingdings"/>
      </w:rPr>
    </w:lvl>
    <w:lvl w:ilvl="6" w:tplc="671063E4">
      <w:start w:val="1"/>
      <w:numFmt w:val="bullet"/>
      <w:lvlText w:val=""/>
      <w:lvlJc w:val="left"/>
      <w:pPr>
        <w:ind w:left="5040" w:hanging="360"/>
      </w:pPr>
      <w:rPr>
        <w:rFonts w:hint="default" w:ascii="Symbol" w:hAnsi="Symbol"/>
      </w:rPr>
    </w:lvl>
    <w:lvl w:ilvl="7" w:tplc="B91C1882">
      <w:start w:val="1"/>
      <w:numFmt w:val="bullet"/>
      <w:lvlText w:val="o"/>
      <w:lvlJc w:val="left"/>
      <w:pPr>
        <w:ind w:left="5760" w:hanging="360"/>
      </w:pPr>
      <w:rPr>
        <w:rFonts w:hint="default" w:ascii="Courier New" w:hAnsi="Courier New"/>
      </w:rPr>
    </w:lvl>
    <w:lvl w:ilvl="8" w:tplc="BAA25694">
      <w:start w:val="1"/>
      <w:numFmt w:val="bullet"/>
      <w:lvlText w:val=""/>
      <w:lvlJc w:val="left"/>
      <w:pPr>
        <w:ind w:left="6480" w:hanging="360"/>
      </w:pPr>
      <w:rPr>
        <w:rFonts w:hint="default" w:ascii="Wingdings" w:hAnsi="Wingdings"/>
      </w:rPr>
    </w:lvl>
  </w:abstractNum>
  <w:abstractNum w:abstractNumId="30" w15:restartNumberingAfterBreak="0">
    <w:nsid w:val="562225EF"/>
    <w:multiLevelType w:val="hybridMultilevel"/>
    <w:tmpl w:val="A69670D6"/>
    <w:lvl w:ilvl="0" w:tplc="FFFFFFFF">
      <w:numFmt w:val="bullet"/>
      <w:lvlText w:val=""/>
      <w:lvlJc w:val="left"/>
      <w:pPr>
        <w:tabs>
          <w:tab w:val="num" w:pos="720"/>
        </w:tabs>
        <w:ind w:left="720" w:hanging="360"/>
      </w:pPr>
      <w:rPr>
        <w:rFonts w:hint="default" w:ascii="Symbol" w:hAnsi="Symbol"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3" w15:restartNumberingAfterBreak="0">
    <w:nsid w:val="69C86A18"/>
    <w:multiLevelType w:val="hybridMultilevel"/>
    <w:tmpl w:val="C4A0D560"/>
    <w:lvl w:ilvl="0" w:tplc="FFFFFFFF">
      <w:start w:val="1"/>
      <w:numFmt w:val="bullet"/>
      <w:lvlText w:val=""/>
      <w:lvlJc w:val="left"/>
      <w:pPr>
        <w:ind w:left="720" w:hanging="360"/>
      </w:pPr>
      <w:rPr>
        <w:rFonts w:hint="default" w:ascii="Symbol" w:hAnsi="Symbol"/>
      </w:rPr>
    </w:lvl>
    <w:lvl w:ilvl="1" w:tplc="C9EABAF4">
      <w:start w:val="1"/>
      <w:numFmt w:val="bullet"/>
      <w:lvlText w:val="o"/>
      <w:lvlJc w:val="left"/>
      <w:pPr>
        <w:ind w:left="1440" w:hanging="360"/>
      </w:pPr>
      <w:rPr>
        <w:rFonts w:hint="default" w:ascii="Courier New" w:hAnsi="Courier New"/>
      </w:rPr>
    </w:lvl>
    <w:lvl w:ilvl="2" w:tplc="B5C00792">
      <w:start w:val="1"/>
      <w:numFmt w:val="bullet"/>
      <w:lvlText w:val=""/>
      <w:lvlJc w:val="left"/>
      <w:pPr>
        <w:ind w:left="2160" w:hanging="360"/>
      </w:pPr>
      <w:rPr>
        <w:rFonts w:hint="default" w:ascii="Wingdings" w:hAnsi="Wingdings"/>
      </w:rPr>
    </w:lvl>
    <w:lvl w:ilvl="3" w:tplc="EB9C4F36">
      <w:start w:val="1"/>
      <w:numFmt w:val="bullet"/>
      <w:lvlText w:val=""/>
      <w:lvlJc w:val="left"/>
      <w:pPr>
        <w:ind w:left="2880" w:hanging="360"/>
      </w:pPr>
      <w:rPr>
        <w:rFonts w:hint="default" w:ascii="Symbol" w:hAnsi="Symbol"/>
      </w:rPr>
    </w:lvl>
    <w:lvl w:ilvl="4" w:tplc="546895C2">
      <w:start w:val="1"/>
      <w:numFmt w:val="bullet"/>
      <w:lvlText w:val="o"/>
      <w:lvlJc w:val="left"/>
      <w:pPr>
        <w:ind w:left="3600" w:hanging="360"/>
      </w:pPr>
      <w:rPr>
        <w:rFonts w:hint="default" w:ascii="Courier New" w:hAnsi="Courier New"/>
      </w:rPr>
    </w:lvl>
    <w:lvl w:ilvl="5" w:tplc="9DAC668A">
      <w:start w:val="1"/>
      <w:numFmt w:val="bullet"/>
      <w:lvlText w:val=""/>
      <w:lvlJc w:val="left"/>
      <w:pPr>
        <w:ind w:left="4320" w:hanging="360"/>
      </w:pPr>
      <w:rPr>
        <w:rFonts w:hint="default" w:ascii="Wingdings" w:hAnsi="Wingdings"/>
      </w:rPr>
    </w:lvl>
    <w:lvl w:ilvl="6" w:tplc="2B64FF78">
      <w:start w:val="1"/>
      <w:numFmt w:val="bullet"/>
      <w:lvlText w:val=""/>
      <w:lvlJc w:val="left"/>
      <w:pPr>
        <w:ind w:left="5040" w:hanging="360"/>
      </w:pPr>
      <w:rPr>
        <w:rFonts w:hint="default" w:ascii="Symbol" w:hAnsi="Symbol"/>
      </w:rPr>
    </w:lvl>
    <w:lvl w:ilvl="7" w:tplc="30663302">
      <w:start w:val="1"/>
      <w:numFmt w:val="bullet"/>
      <w:lvlText w:val="o"/>
      <w:lvlJc w:val="left"/>
      <w:pPr>
        <w:ind w:left="5760" w:hanging="360"/>
      </w:pPr>
      <w:rPr>
        <w:rFonts w:hint="default" w:ascii="Courier New" w:hAnsi="Courier New"/>
      </w:rPr>
    </w:lvl>
    <w:lvl w:ilvl="8" w:tplc="5E80BF70">
      <w:start w:val="1"/>
      <w:numFmt w:val="bullet"/>
      <w:lvlText w:val=""/>
      <w:lvlJc w:val="left"/>
      <w:pPr>
        <w:ind w:left="6480" w:hanging="360"/>
      </w:pPr>
      <w:rPr>
        <w:rFonts w:hint="default" w:ascii="Wingdings" w:hAnsi="Wingdings"/>
      </w:rPr>
    </w:lvl>
  </w:abstractNum>
  <w:abstractNum w:abstractNumId="34" w15:restartNumberingAfterBreak="0">
    <w:nsid w:val="6D1E6A22"/>
    <w:multiLevelType w:val="hybridMultilevel"/>
    <w:tmpl w:val="C1B4A56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6FA27B1A"/>
    <w:multiLevelType w:val="hybridMultilevel"/>
    <w:tmpl w:val="C1E26CC8"/>
    <w:lvl w:ilvl="0" w:tplc="D42C22BA">
      <w:start w:val="1"/>
      <w:numFmt w:val="decimal"/>
      <w:lvlText w:val="A%1"/>
      <w:lvlJc w:val="left"/>
      <w:pPr>
        <w:ind w:left="720" w:hanging="360"/>
      </w:pPr>
    </w:lvl>
    <w:lvl w:ilvl="1" w:tplc="AE7EBF1A">
      <w:start w:val="1"/>
      <w:numFmt w:val="lowerLetter"/>
      <w:lvlText w:val="%2."/>
      <w:lvlJc w:val="left"/>
      <w:pPr>
        <w:ind w:left="1440" w:hanging="360"/>
      </w:pPr>
    </w:lvl>
    <w:lvl w:ilvl="2" w:tplc="C8608254">
      <w:start w:val="1"/>
      <w:numFmt w:val="lowerRoman"/>
      <w:lvlText w:val="%3."/>
      <w:lvlJc w:val="right"/>
      <w:pPr>
        <w:ind w:left="2160" w:hanging="180"/>
      </w:pPr>
    </w:lvl>
    <w:lvl w:ilvl="3" w:tplc="48BE0ADE">
      <w:start w:val="1"/>
      <w:numFmt w:val="decimal"/>
      <w:lvlText w:val="%4."/>
      <w:lvlJc w:val="left"/>
      <w:pPr>
        <w:ind w:left="2880" w:hanging="360"/>
      </w:pPr>
    </w:lvl>
    <w:lvl w:ilvl="4" w:tplc="563E228C">
      <w:start w:val="1"/>
      <w:numFmt w:val="lowerLetter"/>
      <w:lvlText w:val="%5."/>
      <w:lvlJc w:val="left"/>
      <w:pPr>
        <w:ind w:left="3600" w:hanging="360"/>
      </w:pPr>
    </w:lvl>
    <w:lvl w:ilvl="5" w:tplc="BC1869A4">
      <w:start w:val="1"/>
      <w:numFmt w:val="lowerRoman"/>
      <w:lvlText w:val="%6."/>
      <w:lvlJc w:val="right"/>
      <w:pPr>
        <w:ind w:left="4320" w:hanging="180"/>
      </w:pPr>
    </w:lvl>
    <w:lvl w:ilvl="6" w:tplc="22DCB7C2">
      <w:start w:val="1"/>
      <w:numFmt w:val="decimal"/>
      <w:lvlText w:val="%7."/>
      <w:lvlJc w:val="left"/>
      <w:pPr>
        <w:ind w:left="5040" w:hanging="360"/>
      </w:pPr>
    </w:lvl>
    <w:lvl w:ilvl="7" w:tplc="0FA0CF02">
      <w:start w:val="1"/>
      <w:numFmt w:val="lowerLetter"/>
      <w:lvlText w:val="%8."/>
      <w:lvlJc w:val="left"/>
      <w:pPr>
        <w:ind w:left="5760" w:hanging="360"/>
      </w:pPr>
    </w:lvl>
    <w:lvl w:ilvl="8" w:tplc="FBFA668C">
      <w:start w:val="1"/>
      <w:numFmt w:val="lowerRoman"/>
      <w:lvlText w:val="%9."/>
      <w:lvlJc w:val="right"/>
      <w:pPr>
        <w:ind w:left="6480" w:hanging="180"/>
      </w:pPr>
    </w:lvl>
  </w:abstractNum>
  <w:abstractNum w:abstractNumId="36" w15:restartNumberingAfterBreak="0">
    <w:nsid w:val="71F45EC2"/>
    <w:multiLevelType w:val="hybridMultilevel"/>
    <w:tmpl w:val="1CC652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3FB3D73"/>
    <w:multiLevelType w:val="hybridMultilevel"/>
    <w:tmpl w:val="AEFA2F7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7800B1"/>
    <w:multiLevelType w:val="hybridMultilevel"/>
    <w:tmpl w:val="D768512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9224D7D"/>
    <w:multiLevelType w:val="multilevel"/>
    <w:tmpl w:val="4650DFC0"/>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15:restartNumberingAfterBreak="0">
    <w:nsid w:val="7B5250F2"/>
    <w:multiLevelType w:val="hybridMultilevel"/>
    <w:tmpl w:val="3A646DBC"/>
    <w:lvl w:ilvl="0" w:tplc="372ABA32">
      <w:start w:val="1"/>
      <w:numFmt w:val="bullet"/>
      <w:lvlText w:val=""/>
      <w:lvlJc w:val="left"/>
      <w:pPr>
        <w:ind w:left="720" w:hanging="360"/>
      </w:pPr>
      <w:rPr>
        <w:rFonts w:hint="default" w:ascii="Symbol" w:hAnsi="Symbol"/>
      </w:rPr>
    </w:lvl>
    <w:lvl w:ilvl="1" w:tplc="AE687FDC">
      <w:start w:val="1"/>
      <w:numFmt w:val="bullet"/>
      <w:lvlText w:val="o"/>
      <w:lvlJc w:val="left"/>
      <w:pPr>
        <w:ind w:left="1440" w:hanging="360"/>
      </w:pPr>
      <w:rPr>
        <w:rFonts w:hint="default" w:ascii="Courier New" w:hAnsi="Courier New"/>
      </w:rPr>
    </w:lvl>
    <w:lvl w:ilvl="2" w:tplc="9E9A285A">
      <w:start w:val="1"/>
      <w:numFmt w:val="bullet"/>
      <w:lvlText w:val=""/>
      <w:lvlJc w:val="left"/>
      <w:pPr>
        <w:ind w:left="2160" w:hanging="360"/>
      </w:pPr>
      <w:rPr>
        <w:rFonts w:hint="default" w:ascii="Wingdings" w:hAnsi="Wingdings"/>
      </w:rPr>
    </w:lvl>
    <w:lvl w:ilvl="3" w:tplc="4FBE951E">
      <w:start w:val="1"/>
      <w:numFmt w:val="bullet"/>
      <w:lvlText w:val=""/>
      <w:lvlJc w:val="left"/>
      <w:pPr>
        <w:ind w:left="2880" w:hanging="360"/>
      </w:pPr>
      <w:rPr>
        <w:rFonts w:hint="default" w:ascii="Symbol" w:hAnsi="Symbol"/>
      </w:rPr>
    </w:lvl>
    <w:lvl w:ilvl="4" w:tplc="3B709E76">
      <w:start w:val="1"/>
      <w:numFmt w:val="bullet"/>
      <w:lvlText w:val="o"/>
      <w:lvlJc w:val="left"/>
      <w:pPr>
        <w:ind w:left="3600" w:hanging="360"/>
      </w:pPr>
      <w:rPr>
        <w:rFonts w:hint="default" w:ascii="Courier New" w:hAnsi="Courier New"/>
      </w:rPr>
    </w:lvl>
    <w:lvl w:ilvl="5" w:tplc="A69E8F80">
      <w:start w:val="1"/>
      <w:numFmt w:val="bullet"/>
      <w:lvlText w:val=""/>
      <w:lvlJc w:val="left"/>
      <w:pPr>
        <w:ind w:left="4320" w:hanging="360"/>
      </w:pPr>
      <w:rPr>
        <w:rFonts w:hint="default" w:ascii="Wingdings" w:hAnsi="Wingdings"/>
      </w:rPr>
    </w:lvl>
    <w:lvl w:ilvl="6" w:tplc="856AA590">
      <w:start w:val="1"/>
      <w:numFmt w:val="bullet"/>
      <w:lvlText w:val=""/>
      <w:lvlJc w:val="left"/>
      <w:pPr>
        <w:ind w:left="5040" w:hanging="360"/>
      </w:pPr>
      <w:rPr>
        <w:rFonts w:hint="default" w:ascii="Symbol" w:hAnsi="Symbol"/>
      </w:rPr>
    </w:lvl>
    <w:lvl w:ilvl="7" w:tplc="309AF874">
      <w:start w:val="1"/>
      <w:numFmt w:val="bullet"/>
      <w:lvlText w:val="o"/>
      <w:lvlJc w:val="left"/>
      <w:pPr>
        <w:ind w:left="5760" w:hanging="360"/>
      </w:pPr>
      <w:rPr>
        <w:rFonts w:hint="default" w:ascii="Courier New" w:hAnsi="Courier New"/>
      </w:rPr>
    </w:lvl>
    <w:lvl w:ilvl="8" w:tplc="258E1C94">
      <w:start w:val="1"/>
      <w:numFmt w:val="bullet"/>
      <w:lvlText w:val=""/>
      <w:lvlJc w:val="left"/>
      <w:pPr>
        <w:ind w:left="6480" w:hanging="360"/>
      </w:pPr>
      <w:rPr>
        <w:rFonts w:hint="default" w:ascii="Wingdings" w:hAnsi="Wingdings"/>
      </w:rPr>
    </w:lvl>
  </w:abstractNum>
  <w:abstractNum w:abstractNumId="41" w15:restartNumberingAfterBreak="0">
    <w:nsid w:val="7EB40F52"/>
    <w:multiLevelType w:val="hybridMultilevel"/>
    <w:tmpl w:val="B9020C92"/>
    <w:lvl w:ilvl="0" w:tplc="B5BC6608">
      <w:start w:val="1"/>
      <w:numFmt w:val="decimal"/>
      <w:lvlText w:val="A%1"/>
      <w:lvlJc w:val="left"/>
      <w:pPr>
        <w:ind w:left="720" w:hanging="360"/>
      </w:pPr>
    </w:lvl>
    <w:lvl w:ilvl="1" w:tplc="9BD00890">
      <w:start w:val="1"/>
      <w:numFmt w:val="lowerLetter"/>
      <w:lvlText w:val="%2."/>
      <w:lvlJc w:val="left"/>
      <w:pPr>
        <w:ind w:left="1440" w:hanging="360"/>
      </w:pPr>
    </w:lvl>
    <w:lvl w:ilvl="2" w:tplc="FCF04A22">
      <w:start w:val="1"/>
      <w:numFmt w:val="lowerRoman"/>
      <w:lvlText w:val="%3."/>
      <w:lvlJc w:val="right"/>
      <w:pPr>
        <w:ind w:left="2160" w:hanging="180"/>
      </w:pPr>
    </w:lvl>
    <w:lvl w:ilvl="3" w:tplc="4A2AACB8">
      <w:start w:val="1"/>
      <w:numFmt w:val="decimal"/>
      <w:lvlText w:val="%4."/>
      <w:lvlJc w:val="left"/>
      <w:pPr>
        <w:ind w:left="2880" w:hanging="360"/>
      </w:pPr>
    </w:lvl>
    <w:lvl w:ilvl="4" w:tplc="7B90BF76">
      <w:start w:val="1"/>
      <w:numFmt w:val="lowerLetter"/>
      <w:lvlText w:val="%5."/>
      <w:lvlJc w:val="left"/>
      <w:pPr>
        <w:ind w:left="3600" w:hanging="360"/>
      </w:pPr>
    </w:lvl>
    <w:lvl w:ilvl="5" w:tplc="AFD2AB12">
      <w:start w:val="1"/>
      <w:numFmt w:val="lowerRoman"/>
      <w:lvlText w:val="%6."/>
      <w:lvlJc w:val="right"/>
      <w:pPr>
        <w:ind w:left="4320" w:hanging="180"/>
      </w:pPr>
    </w:lvl>
    <w:lvl w:ilvl="6" w:tplc="5A784A2E">
      <w:start w:val="1"/>
      <w:numFmt w:val="decimal"/>
      <w:lvlText w:val="%7."/>
      <w:lvlJc w:val="left"/>
      <w:pPr>
        <w:ind w:left="5040" w:hanging="360"/>
      </w:pPr>
    </w:lvl>
    <w:lvl w:ilvl="7" w:tplc="2764A444">
      <w:start w:val="1"/>
      <w:numFmt w:val="lowerLetter"/>
      <w:lvlText w:val="%8."/>
      <w:lvlJc w:val="left"/>
      <w:pPr>
        <w:ind w:left="5760" w:hanging="360"/>
      </w:pPr>
    </w:lvl>
    <w:lvl w:ilvl="8" w:tplc="61F80246">
      <w:start w:val="1"/>
      <w:numFmt w:val="lowerRoman"/>
      <w:lvlText w:val="%9."/>
      <w:lvlJc w:val="right"/>
      <w:pPr>
        <w:ind w:left="6480" w:hanging="180"/>
      </w:pPr>
    </w:lvl>
  </w:abstractNum>
  <w:num w:numId="1">
    <w:abstractNumId w:val="40"/>
  </w:num>
  <w:num w:numId="2">
    <w:abstractNumId w:val="35"/>
  </w:num>
  <w:num w:numId="3">
    <w:abstractNumId w:val="22"/>
  </w:num>
  <w:num w:numId="4">
    <w:abstractNumId w:val="13"/>
  </w:num>
  <w:num w:numId="5">
    <w:abstractNumId w:val="33"/>
  </w:num>
  <w:num w:numId="6">
    <w:abstractNumId w:val="29"/>
  </w:num>
  <w:num w:numId="7">
    <w:abstractNumId w:val="41"/>
  </w:num>
  <w:num w:numId="8">
    <w:abstractNumId w:val="24"/>
  </w:num>
  <w:num w:numId="9">
    <w:abstractNumId w:val="17"/>
  </w:num>
  <w:num w:numId="10">
    <w:abstractNumId w:val="21"/>
  </w:num>
  <w:num w:numId="11">
    <w:abstractNumId w:val="7"/>
  </w:num>
  <w:num w:numId="12">
    <w:abstractNumId w:val="18"/>
  </w:num>
  <w:num w:numId="13">
    <w:abstractNumId w:val="19"/>
  </w:num>
  <w:num w:numId="14">
    <w:abstractNumId w:val="20"/>
  </w:num>
  <w:num w:numId="15">
    <w:abstractNumId w:val="15"/>
  </w:num>
  <w:num w:numId="16">
    <w:abstractNumId w:val="8"/>
  </w:num>
  <w:num w:numId="17">
    <w:abstractNumId w:val="30"/>
  </w:num>
  <w:num w:numId="18">
    <w:abstractNumId w:val="14"/>
  </w:num>
  <w:num w:numId="19">
    <w:abstractNumId w:val="10"/>
  </w:num>
  <w:num w:numId="20">
    <w:abstractNumId w:val="16"/>
  </w:num>
  <w:num w:numId="21">
    <w:abstractNumId w:val="27"/>
  </w:num>
  <w:num w:numId="22">
    <w:abstractNumId w:val="39"/>
  </w:num>
  <w:num w:numId="23">
    <w:abstractNumId w:val="34"/>
  </w:num>
  <w:num w:numId="24">
    <w:abstractNumId w:val="26"/>
  </w:num>
  <w:num w:numId="25">
    <w:abstractNumId w:val="31"/>
  </w:num>
  <w:num w:numId="26">
    <w:abstractNumId w:val="28"/>
  </w:num>
  <w:num w:numId="27">
    <w:abstractNumId w:val="38"/>
  </w:num>
  <w:num w:numId="28">
    <w:abstractNumId w:val="23"/>
  </w:num>
  <w:num w:numId="29">
    <w:abstractNumId w:val="32"/>
  </w:num>
  <w:num w:numId="30">
    <w:abstractNumId w:val="37"/>
  </w:num>
  <w:num w:numId="31">
    <w:abstractNumId w:val="32"/>
    <w:lvlOverride w:ilvl="0">
      <w:startOverride w:val="3"/>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 w:numId="35">
    <w:abstractNumId w:val="6"/>
  </w:num>
  <w:num w:numId="36">
    <w:abstractNumId w:val="3"/>
  </w:num>
  <w:num w:numId="37">
    <w:abstractNumId w:val="2"/>
  </w:num>
  <w:num w:numId="38">
    <w:abstractNumId w:val="1"/>
  </w:num>
  <w:num w:numId="39">
    <w:abstractNumId w:val="0"/>
  </w:num>
  <w:num w:numId="40">
    <w:abstractNumId w:val="11"/>
  </w:num>
  <w:num w:numId="41">
    <w:abstractNumId w:val="9"/>
  </w:num>
  <w:num w:numId="42">
    <w:abstractNumId w:val="25"/>
  </w:num>
  <w:num w:numId="43">
    <w:abstractNumId w:val="12"/>
  </w:num>
  <w:num w:numId="44">
    <w:abstractNumId w:val="3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F9"/>
    <w:rsid w:val="00001B6D"/>
    <w:rsid w:val="00001D25"/>
    <w:rsid w:val="00002DAC"/>
    <w:rsid w:val="00006C94"/>
    <w:rsid w:val="000111A0"/>
    <w:rsid w:val="00011AF4"/>
    <w:rsid w:val="0001443A"/>
    <w:rsid w:val="00016C4A"/>
    <w:rsid w:val="000200FC"/>
    <w:rsid w:val="000321D4"/>
    <w:rsid w:val="000324AD"/>
    <w:rsid w:val="000332BB"/>
    <w:rsid w:val="0003410E"/>
    <w:rsid w:val="000345B8"/>
    <w:rsid w:val="0003539E"/>
    <w:rsid w:val="0004168B"/>
    <w:rsid w:val="000419E1"/>
    <w:rsid w:val="00041AA4"/>
    <w:rsid w:val="00041CF4"/>
    <w:rsid w:val="00041E49"/>
    <w:rsid w:val="00042AEE"/>
    <w:rsid w:val="00043759"/>
    <w:rsid w:val="000442DD"/>
    <w:rsid w:val="00045C8F"/>
    <w:rsid w:val="000462AA"/>
    <w:rsid w:val="00046D58"/>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61C8"/>
    <w:rsid w:val="000A0999"/>
    <w:rsid w:val="000A23D5"/>
    <w:rsid w:val="000A5E9B"/>
    <w:rsid w:val="000A6A4B"/>
    <w:rsid w:val="000B202F"/>
    <w:rsid w:val="000B331F"/>
    <w:rsid w:val="000C1089"/>
    <w:rsid w:val="000C1A32"/>
    <w:rsid w:val="000C3A30"/>
    <w:rsid w:val="000C4049"/>
    <w:rsid w:val="000C5C6B"/>
    <w:rsid w:val="000C746E"/>
    <w:rsid w:val="000D00B9"/>
    <w:rsid w:val="000D4FF4"/>
    <w:rsid w:val="000D61A8"/>
    <w:rsid w:val="000E12FC"/>
    <w:rsid w:val="000E4728"/>
    <w:rsid w:val="000E4CF7"/>
    <w:rsid w:val="000F25C1"/>
    <w:rsid w:val="000F34C4"/>
    <w:rsid w:val="000F4023"/>
    <w:rsid w:val="000F4DF8"/>
    <w:rsid w:val="000F6B36"/>
    <w:rsid w:val="000F7968"/>
    <w:rsid w:val="00100F96"/>
    <w:rsid w:val="0010666B"/>
    <w:rsid w:val="001079B1"/>
    <w:rsid w:val="00112B3A"/>
    <w:rsid w:val="00114AE7"/>
    <w:rsid w:val="00116BA0"/>
    <w:rsid w:val="00120731"/>
    <w:rsid w:val="00126444"/>
    <w:rsid w:val="0012752E"/>
    <w:rsid w:val="001277E9"/>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6B57"/>
    <w:rsid w:val="0016749F"/>
    <w:rsid w:val="0017253E"/>
    <w:rsid w:val="00172D61"/>
    <w:rsid w:val="001735FB"/>
    <w:rsid w:val="0017652B"/>
    <w:rsid w:val="00176E0E"/>
    <w:rsid w:val="0018125B"/>
    <w:rsid w:val="0018458C"/>
    <w:rsid w:val="00197393"/>
    <w:rsid w:val="001A1079"/>
    <w:rsid w:val="001A1115"/>
    <w:rsid w:val="001A23F3"/>
    <w:rsid w:val="001A3461"/>
    <w:rsid w:val="001A4B21"/>
    <w:rsid w:val="001A4E1B"/>
    <w:rsid w:val="001A70BF"/>
    <w:rsid w:val="001A7AFA"/>
    <w:rsid w:val="001B12F4"/>
    <w:rsid w:val="001B2839"/>
    <w:rsid w:val="001B54B2"/>
    <w:rsid w:val="001B55D5"/>
    <w:rsid w:val="001B6A1A"/>
    <w:rsid w:val="001C71F2"/>
    <w:rsid w:val="001C7CB8"/>
    <w:rsid w:val="001D04A0"/>
    <w:rsid w:val="001D29DF"/>
    <w:rsid w:val="001D3921"/>
    <w:rsid w:val="001D3F8F"/>
    <w:rsid w:val="001D6DEC"/>
    <w:rsid w:val="001E0795"/>
    <w:rsid w:val="001E23E9"/>
    <w:rsid w:val="001E64B4"/>
    <w:rsid w:val="001E7216"/>
    <w:rsid w:val="001F19EE"/>
    <w:rsid w:val="001F1D8F"/>
    <w:rsid w:val="001F39F9"/>
    <w:rsid w:val="001F4C11"/>
    <w:rsid w:val="001F78CB"/>
    <w:rsid w:val="001F7DC6"/>
    <w:rsid w:val="00200B07"/>
    <w:rsid w:val="00200EB5"/>
    <w:rsid w:val="00201E56"/>
    <w:rsid w:val="0020203D"/>
    <w:rsid w:val="002076D9"/>
    <w:rsid w:val="0021073D"/>
    <w:rsid w:val="00210ECE"/>
    <w:rsid w:val="00211842"/>
    <w:rsid w:val="00213632"/>
    <w:rsid w:val="00213C0E"/>
    <w:rsid w:val="00214C0C"/>
    <w:rsid w:val="002176CE"/>
    <w:rsid w:val="00217875"/>
    <w:rsid w:val="0021797D"/>
    <w:rsid w:val="002201BD"/>
    <w:rsid w:val="00222FFC"/>
    <w:rsid w:val="00223BF0"/>
    <w:rsid w:val="002240E2"/>
    <w:rsid w:val="00224713"/>
    <w:rsid w:val="002254D6"/>
    <w:rsid w:val="00244326"/>
    <w:rsid w:val="002508A5"/>
    <w:rsid w:val="00250F46"/>
    <w:rsid w:val="00254573"/>
    <w:rsid w:val="00264F4B"/>
    <w:rsid w:val="00265934"/>
    <w:rsid w:val="00266C40"/>
    <w:rsid w:val="002713D8"/>
    <w:rsid w:val="00273A93"/>
    <w:rsid w:val="00273B28"/>
    <w:rsid w:val="002750D8"/>
    <w:rsid w:val="00275599"/>
    <w:rsid w:val="0028039B"/>
    <w:rsid w:val="0028668C"/>
    <w:rsid w:val="002868E8"/>
    <w:rsid w:val="002906D6"/>
    <w:rsid w:val="0029758B"/>
    <w:rsid w:val="00297A75"/>
    <w:rsid w:val="002A006F"/>
    <w:rsid w:val="002A250F"/>
    <w:rsid w:val="002A4F7F"/>
    <w:rsid w:val="002A66E8"/>
    <w:rsid w:val="002A6D1D"/>
    <w:rsid w:val="002B016E"/>
    <w:rsid w:val="002B2277"/>
    <w:rsid w:val="002B2E11"/>
    <w:rsid w:val="002B2EAB"/>
    <w:rsid w:val="002B352E"/>
    <w:rsid w:val="002B3838"/>
    <w:rsid w:val="002B527D"/>
    <w:rsid w:val="002B5774"/>
    <w:rsid w:val="002D0E17"/>
    <w:rsid w:val="002D35E3"/>
    <w:rsid w:val="002D527F"/>
    <w:rsid w:val="002E0072"/>
    <w:rsid w:val="002E16A0"/>
    <w:rsid w:val="002E38E0"/>
    <w:rsid w:val="002E7FC8"/>
    <w:rsid w:val="003012D8"/>
    <w:rsid w:val="0030360D"/>
    <w:rsid w:val="00303B21"/>
    <w:rsid w:val="003069E3"/>
    <w:rsid w:val="003074F1"/>
    <w:rsid w:val="00307ABE"/>
    <w:rsid w:val="00307E41"/>
    <w:rsid w:val="00316B57"/>
    <w:rsid w:val="00317ED9"/>
    <w:rsid w:val="00321D7E"/>
    <w:rsid w:val="00322B6F"/>
    <w:rsid w:val="00325578"/>
    <w:rsid w:val="00326037"/>
    <w:rsid w:val="0032627A"/>
    <w:rsid w:val="0032691A"/>
    <w:rsid w:val="00333F9E"/>
    <w:rsid w:val="003352D9"/>
    <w:rsid w:val="0033556F"/>
    <w:rsid w:val="00335C15"/>
    <w:rsid w:val="00336712"/>
    <w:rsid w:val="00336955"/>
    <w:rsid w:val="00337AFF"/>
    <w:rsid w:val="00343814"/>
    <w:rsid w:val="0034403C"/>
    <w:rsid w:val="003476ED"/>
    <w:rsid w:val="00347887"/>
    <w:rsid w:val="0035282E"/>
    <w:rsid w:val="00354580"/>
    <w:rsid w:val="00354EF3"/>
    <w:rsid w:val="00355AFD"/>
    <w:rsid w:val="00364A9D"/>
    <w:rsid w:val="00364F6C"/>
    <w:rsid w:val="00366C54"/>
    <w:rsid w:val="003719C1"/>
    <w:rsid w:val="00377B7C"/>
    <w:rsid w:val="0038292E"/>
    <w:rsid w:val="00382F47"/>
    <w:rsid w:val="00383D17"/>
    <w:rsid w:val="00386306"/>
    <w:rsid w:val="00394D98"/>
    <w:rsid w:val="00395333"/>
    <w:rsid w:val="0039599E"/>
    <w:rsid w:val="00395DF0"/>
    <w:rsid w:val="00397481"/>
    <w:rsid w:val="00397CDC"/>
    <w:rsid w:val="003A096A"/>
    <w:rsid w:val="003A21D4"/>
    <w:rsid w:val="003A4814"/>
    <w:rsid w:val="003A709F"/>
    <w:rsid w:val="003B1233"/>
    <w:rsid w:val="003B30E7"/>
    <w:rsid w:val="003B426D"/>
    <w:rsid w:val="003C0404"/>
    <w:rsid w:val="003C07DE"/>
    <w:rsid w:val="003C1F34"/>
    <w:rsid w:val="003C30C9"/>
    <w:rsid w:val="003C7C1F"/>
    <w:rsid w:val="003D1577"/>
    <w:rsid w:val="003D5188"/>
    <w:rsid w:val="003E1E87"/>
    <w:rsid w:val="003E4A4B"/>
    <w:rsid w:val="003E52C6"/>
    <w:rsid w:val="003E7EA9"/>
    <w:rsid w:val="003F07C5"/>
    <w:rsid w:val="003F1115"/>
    <w:rsid w:val="003F1B60"/>
    <w:rsid w:val="004034BE"/>
    <w:rsid w:val="00403C40"/>
    <w:rsid w:val="00404CC2"/>
    <w:rsid w:val="004060A1"/>
    <w:rsid w:val="00410177"/>
    <w:rsid w:val="00416C91"/>
    <w:rsid w:val="00421278"/>
    <w:rsid w:val="00421C02"/>
    <w:rsid w:val="00422356"/>
    <w:rsid w:val="0042422A"/>
    <w:rsid w:val="00424314"/>
    <w:rsid w:val="004251A0"/>
    <w:rsid w:val="00432A0B"/>
    <w:rsid w:val="00432AC4"/>
    <w:rsid w:val="004346E3"/>
    <w:rsid w:val="00435AE4"/>
    <w:rsid w:val="004374A2"/>
    <w:rsid w:val="00440D59"/>
    <w:rsid w:val="004451AB"/>
    <w:rsid w:val="0044550A"/>
    <w:rsid w:val="00446543"/>
    <w:rsid w:val="00446A44"/>
    <w:rsid w:val="00447F62"/>
    <w:rsid w:val="00451082"/>
    <w:rsid w:val="004522F5"/>
    <w:rsid w:val="00452761"/>
    <w:rsid w:val="004557DD"/>
    <w:rsid w:val="004559BB"/>
    <w:rsid w:val="00456472"/>
    <w:rsid w:val="0046239B"/>
    <w:rsid w:val="00464DD1"/>
    <w:rsid w:val="00465A22"/>
    <w:rsid w:val="00466155"/>
    <w:rsid w:val="004715BD"/>
    <w:rsid w:val="00473046"/>
    <w:rsid w:val="00473128"/>
    <w:rsid w:val="00474440"/>
    <w:rsid w:val="004755F9"/>
    <w:rsid w:val="00480A08"/>
    <w:rsid w:val="00481C38"/>
    <w:rsid w:val="0048358A"/>
    <w:rsid w:val="00483804"/>
    <w:rsid w:val="0048540F"/>
    <w:rsid w:val="00485D0A"/>
    <w:rsid w:val="00486F18"/>
    <w:rsid w:val="004871E7"/>
    <w:rsid w:val="00492EC1"/>
    <w:rsid w:val="00493373"/>
    <w:rsid w:val="0049373F"/>
    <w:rsid w:val="00493EF2"/>
    <w:rsid w:val="00494048"/>
    <w:rsid w:val="00494460"/>
    <w:rsid w:val="004946FD"/>
    <w:rsid w:val="00495D50"/>
    <w:rsid w:val="004977E6"/>
    <w:rsid w:val="004A092A"/>
    <w:rsid w:val="004A1C92"/>
    <w:rsid w:val="004A2A5B"/>
    <w:rsid w:val="004A3EF7"/>
    <w:rsid w:val="004A3F2D"/>
    <w:rsid w:val="004A7D0B"/>
    <w:rsid w:val="004B47AD"/>
    <w:rsid w:val="004B55BA"/>
    <w:rsid w:val="004B6887"/>
    <w:rsid w:val="004B692B"/>
    <w:rsid w:val="004B738A"/>
    <w:rsid w:val="004C2715"/>
    <w:rsid w:val="004C2F9E"/>
    <w:rsid w:val="004C500D"/>
    <w:rsid w:val="004D38E0"/>
    <w:rsid w:val="004D3AFB"/>
    <w:rsid w:val="004D467E"/>
    <w:rsid w:val="004D779E"/>
    <w:rsid w:val="004E1BBF"/>
    <w:rsid w:val="004E345A"/>
    <w:rsid w:val="004E36CB"/>
    <w:rsid w:val="004E3B50"/>
    <w:rsid w:val="004E6B54"/>
    <w:rsid w:val="004E6F90"/>
    <w:rsid w:val="004E7E54"/>
    <w:rsid w:val="004F00D4"/>
    <w:rsid w:val="004F076C"/>
    <w:rsid w:val="004F144D"/>
    <w:rsid w:val="004F1AB2"/>
    <w:rsid w:val="004F2FB1"/>
    <w:rsid w:val="004F3361"/>
    <w:rsid w:val="004F33B9"/>
    <w:rsid w:val="004F34AF"/>
    <w:rsid w:val="004F7A2E"/>
    <w:rsid w:val="00505587"/>
    <w:rsid w:val="00506116"/>
    <w:rsid w:val="005077DD"/>
    <w:rsid w:val="00507E93"/>
    <w:rsid w:val="0051204B"/>
    <w:rsid w:val="005134CE"/>
    <w:rsid w:val="00513C7E"/>
    <w:rsid w:val="00513E96"/>
    <w:rsid w:val="00514559"/>
    <w:rsid w:val="00526BFA"/>
    <w:rsid w:val="00527459"/>
    <w:rsid w:val="00536CCB"/>
    <w:rsid w:val="00543116"/>
    <w:rsid w:val="0054428D"/>
    <w:rsid w:val="00545146"/>
    <w:rsid w:val="005457D5"/>
    <w:rsid w:val="00545AA3"/>
    <w:rsid w:val="005462A2"/>
    <w:rsid w:val="005500D2"/>
    <w:rsid w:val="00551819"/>
    <w:rsid w:val="00553C3E"/>
    <w:rsid w:val="00554662"/>
    <w:rsid w:val="00560B94"/>
    <w:rsid w:val="005623E5"/>
    <w:rsid w:val="00562AA8"/>
    <w:rsid w:val="00563D5F"/>
    <w:rsid w:val="00563D81"/>
    <w:rsid w:val="005668E2"/>
    <w:rsid w:val="005702C6"/>
    <w:rsid w:val="00572C71"/>
    <w:rsid w:val="00573E11"/>
    <w:rsid w:val="0057401F"/>
    <w:rsid w:val="00575237"/>
    <w:rsid w:val="005762FB"/>
    <w:rsid w:val="00583477"/>
    <w:rsid w:val="00586B76"/>
    <w:rsid w:val="00592F38"/>
    <w:rsid w:val="00593765"/>
    <w:rsid w:val="00593A2F"/>
    <w:rsid w:val="005955E7"/>
    <w:rsid w:val="00595B80"/>
    <w:rsid w:val="00595CFB"/>
    <w:rsid w:val="005A1FA1"/>
    <w:rsid w:val="005A6CCA"/>
    <w:rsid w:val="005B065B"/>
    <w:rsid w:val="005B3B6D"/>
    <w:rsid w:val="005B7851"/>
    <w:rsid w:val="005C0E0F"/>
    <w:rsid w:val="005C574C"/>
    <w:rsid w:val="005D2DB2"/>
    <w:rsid w:val="005D3421"/>
    <w:rsid w:val="005D3C62"/>
    <w:rsid w:val="005D467D"/>
    <w:rsid w:val="005D53CF"/>
    <w:rsid w:val="005E1E2A"/>
    <w:rsid w:val="005E3347"/>
    <w:rsid w:val="005E615A"/>
    <w:rsid w:val="005F08D8"/>
    <w:rsid w:val="005F29EE"/>
    <w:rsid w:val="005F57CF"/>
    <w:rsid w:val="005F5D77"/>
    <w:rsid w:val="005F6C47"/>
    <w:rsid w:val="00601310"/>
    <w:rsid w:val="006037C3"/>
    <w:rsid w:val="00610584"/>
    <w:rsid w:val="00610746"/>
    <w:rsid w:val="00610B71"/>
    <w:rsid w:val="00611264"/>
    <w:rsid w:val="00611DD4"/>
    <w:rsid w:val="006139A8"/>
    <w:rsid w:val="00615639"/>
    <w:rsid w:val="00615A65"/>
    <w:rsid w:val="006212B0"/>
    <w:rsid w:val="0062584C"/>
    <w:rsid w:val="006305B5"/>
    <w:rsid w:val="006316FB"/>
    <w:rsid w:val="006325BB"/>
    <w:rsid w:val="00635B8F"/>
    <w:rsid w:val="00636DD5"/>
    <w:rsid w:val="006424BB"/>
    <w:rsid w:val="00642DE4"/>
    <w:rsid w:val="00643AAB"/>
    <w:rsid w:val="00645B8D"/>
    <w:rsid w:val="006467B5"/>
    <w:rsid w:val="0064762E"/>
    <w:rsid w:val="00650E12"/>
    <w:rsid w:val="00652941"/>
    <w:rsid w:val="006548AF"/>
    <w:rsid w:val="0066165C"/>
    <w:rsid w:val="006621D4"/>
    <w:rsid w:val="00665C11"/>
    <w:rsid w:val="00667C97"/>
    <w:rsid w:val="00670684"/>
    <w:rsid w:val="0067076F"/>
    <w:rsid w:val="00672D2D"/>
    <w:rsid w:val="006767E3"/>
    <w:rsid w:val="0068038C"/>
    <w:rsid w:val="00680D9F"/>
    <w:rsid w:val="00681208"/>
    <w:rsid w:val="006840C9"/>
    <w:rsid w:val="00686BF4"/>
    <w:rsid w:val="00690A98"/>
    <w:rsid w:val="00690BF5"/>
    <w:rsid w:val="00690E37"/>
    <w:rsid w:val="00691E05"/>
    <w:rsid w:val="00691FE5"/>
    <w:rsid w:val="006953A4"/>
    <w:rsid w:val="006A12EB"/>
    <w:rsid w:val="006A1B06"/>
    <w:rsid w:val="006A367B"/>
    <w:rsid w:val="006A5F86"/>
    <w:rsid w:val="006A63D4"/>
    <w:rsid w:val="006A716D"/>
    <w:rsid w:val="006B0FB8"/>
    <w:rsid w:val="006B231E"/>
    <w:rsid w:val="006B47CF"/>
    <w:rsid w:val="006B5DC9"/>
    <w:rsid w:val="006C1A4E"/>
    <w:rsid w:val="006C5638"/>
    <w:rsid w:val="006C5BE3"/>
    <w:rsid w:val="006D153E"/>
    <w:rsid w:val="006D2408"/>
    <w:rsid w:val="006D4CAD"/>
    <w:rsid w:val="006E00A4"/>
    <w:rsid w:val="006E08E7"/>
    <w:rsid w:val="006E3498"/>
    <w:rsid w:val="006E3F71"/>
    <w:rsid w:val="006E6F0E"/>
    <w:rsid w:val="006F1529"/>
    <w:rsid w:val="006F1C78"/>
    <w:rsid w:val="006F26A4"/>
    <w:rsid w:val="006F2719"/>
    <w:rsid w:val="006F7581"/>
    <w:rsid w:val="006F7DBF"/>
    <w:rsid w:val="007000F0"/>
    <w:rsid w:val="00703CBB"/>
    <w:rsid w:val="00704C0D"/>
    <w:rsid w:val="00704DF0"/>
    <w:rsid w:val="007101D8"/>
    <w:rsid w:val="00713406"/>
    <w:rsid w:val="00720262"/>
    <w:rsid w:val="00720AAD"/>
    <w:rsid w:val="00722843"/>
    <w:rsid w:val="00723EBE"/>
    <w:rsid w:val="00724650"/>
    <w:rsid w:val="00724976"/>
    <w:rsid w:val="0072605B"/>
    <w:rsid w:val="00726D28"/>
    <w:rsid w:val="0073114A"/>
    <w:rsid w:val="007319C5"/>
    <w:rsid w:val="00734112"/>
    <w:rsid w:val="0073762E"/>
    <w:rsid w:val="007424EC"/>
    <w:rsid w:val="0074594F"/>
    <w:rsid w:val="007469CA"/>
    <w:rsid w:val="0075120D"/>
    <w:rsid w:val="0075335B"/>
    <w:rsid w:val="00756027"/>
    <w:rsid w:val="0075738A"/>
    <w:rsid w:val="007669A9"/>
    <w:rsid w:val="0077218F"/>
    <w:rsid w:val="00772A9A"/>
    <w:rsid w:val="00772E0C"/>
    <w:rsid w:val="0077392D"/>
    <w:rsid w:val="007746A4"/>
    <w:rsid w:val="00775D5C"/>
    <w:rsid w:val="00775F11"/>
    <w:rsid w:val="00780641"/>
    <w:rsid w:val="00782047"/>
    <w:rsid w:val="007835B7"/>
    <w:rsid w:val="00784C0D"/>
    <w:rsid w:val="00797AF5"/>
    <w:rsid w:val="007A1409"/>
    <w:rsid w:val="007A22D0"/>
    <w:rsid w:val="007A2F2B"/>
    <w:rsid w:val="007A4593"/>
    <w:rsid w:val="007A697A"/>
    <w:rsid w:val="007A75C7"/>
    <w:rsid w:val="007A7EEB"/>
    <w:rsid w:val="007B0153"/>
    <w:rsid w:val="007B100A"/>
    <w:rsid w:val="007B41EF"/>
    <w:rsid w:val="007B4C86"/>
    <w:rsid w:val="007B5F25"/>
    <w:rsid w:val="007C1FDB"/>
    <w:rsid w:val="007C6C92"/>
    <w:rsid w:val="007C77D4"/>
    <w:rsid w:val="007D0A39"/>
    <w:rsid w:val="007D1FB0"/>
    <w:rsid w:val="007D300E"/>
    <w:rsid w:val="007D3ACB"/>
    <w:rsid w:val="007E093C"/>
    <w:rsid w:val="007E1A25"/>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4048"/>
    <w:rsid w:val="0082431C"/>
    <w:rsid w:val="008335D0"/>
    <w:rsid w:val="008359E2"/>
    <w:rsid w:val="00845A54"/>
    <w:rsid w:val="00851D52"/>
    <w:rsid w:val="008558F4"/>
    <w:rsid w:val="00862B55"/>
    <w:rsid w:val="00866DA0"/>
    <w:rsid w:val="008742C2"/>
    <w:rsid w:val="008750D7"/>
    <w:rsid w:val="00876A20"/>
    <w:rsid w:val="00880F09"/>
    <w:rsid w:val="008821FE"/>
    <w:rsid w:val="00883364"/>
    <w:rsid w:val="00885F6C"/>
    <w:rsid w:val="008912CB"/>
    <w:rsid w:val="00894BE5"/>
    <w:rsid w:val="008A1C6B"/>
    <w:rsid w:val="008A2E51"/>
    <w:rsid w:val="008A3605"/>
    <w:rsid w:val="008A414B"/>
    <w:rsid w:val="008A4790"/>
    <w:rsid w:val="008A77DB"/>
    <w:rsid w:val="008B0407"/>
    <w:rsid w:val="008B07CF"/>
    <w:rsid w:val="008B0A41"/>
    <w:rsid w:val="008B2F25"/>
    <w:rsid w:val="008B47AF"/>
    <w:rsid w:val="008B4C1D"/>
    <w:rsid w:val="008B5BE2"/>
    <w:rsid w:val="008B5DD4"/>
    <w:rsid w:val="008B7193"/>
    <w:rsid w:val="008B7A96"/>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5890"/>
    <w:rsid w:val="008F70E0"/>
    <w:rsid w:val="009023F8"/>
    <w:rsid w:val="0090536C"/>
    <w:rsid w:val="009054A6"/>
    <w:rsid w:val="00910901"/>
    <w:rsid w:val="009124D5"/>
    <w:rsid w:val="009227E9"/>
    <w:rsid w:val="009231CE"/>
    <w:rsid w:val="00923DE1"/>
    <w:rsid w:val="009242BD"/>
    <w:rsid w:val="00927D22"/>
    <w:rsid w:val="00935C1E"/>
    <w:rsid w:val="00937368"/>
    <w:rsid w:val="00942D93"/>
    <w:rsid w:val="0094353F"/>
    <w:rsid w:val="00943C81"/>
    <w:rsid w:val="009463EA"/>
    <w:rsid w:val="00947EBB"/>
    <w:rsid w:val="00950E11"/>
    <w:rsid w:val="00952CD4"/>
    <w:rsid w:val="00954B4E"/>
    <w:rsid w:val="00957268"/>
    <w:rsid w:val="0095773C"/>
    <w:rsid w:val="0096331E"/>
    <w:rsid w:val="0096342E"/>
    <w:rsid w:val="00964BB7"/>
    <w:rsid w:val="00964FA0"/>
    <w:rsid w:val="0096500B"/>
    <w:rsid w:val="00967F1C"/>
    <w:rsid w:val="009728B8"/>
    <w:rsid w:val="009746FF"/>
    <w:rsid w:val="00975A63"/>
    <w:rsid w:val="00975CCE"/>
    <w:rsid w:val="00976E5B"/>
    <w:rsid w:val="00984241"/>
    <w:rsid w:val="009845CF"/>
    <w:rsid w:val="00984B58"/>
    <w:rsid w:val="009856D5"/>
    <w:rsid w:val="00985F9D"/>
    <w:rsid w:val="009866E3"/>
    <w:rsid w:val="00993C81"/>
    <w:rsid w:val="009943CD"/>
    <w:rsid w:val="00996000"/>
    <w:rsid w:val="009975B1"/>
    <w:rsid w:val="009A24BD"/>
    <w:rsid w:val="009A33CA"/>
    <w:rsid w:val="009A46D0"/>
    <w:rsid w:val="009A561C"/>
    <w:rsid w:val="009A59A8"/>
    <w:rsid w:val="009A5AD7"/>
    <w:rsid w:val="009A64A9"/>
    <w:rsid w:val="009B2406"/>
    <w:rsid w:val="009B417B"/>
    <w:rsid w:val="009B47E6"/>
    <w:rsid w:val="009B5C80"/>
    <w:rsid w:val="009B6DA4"/>
    <w:rsid w:val="009C1B02"/>
    <w:rsid w:val="009C2B44"/>
    <w:rsid w:val="009C3543"/>
    <w:rsid w:val="009C4755"/>
    <w:rsid w:val="009C6969"/>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4D09"/>
    <w:rsid w:val="00A05758"/>
    <w:rsid w:val="00A0605D"/>
    <w:rsid w:val="00A10E20"/>
    <w:rsid w:val="00A15CF9"/>
    <w:rsid w:val="00A173A7"/>
    <w:rsid w:val="00A20D0F"/>
    <w:rsid w:val="00A225FF"/>
    <w:rsid w:val="00A226A9"/>
    <w:rsid w:val="00A2649B"/>
    <w:rsid w:val="00A26D88"/>
    <w:rsid w:val="00A275D5"/>
    <w:rsid w:val="00A30EF9"/>
    <w:rsid w:val="00A348AF"/>
    <w:rsid w:val="00A36395"/>
    <w:rsid w:val="00A45B7D"/>
    <w:rsid w:val="00A471F9"/>
    <w:rsid w:val="00A479E2"/>
    <w:rsid w:val="00A50206"/>
    <w:rsid w:val="00A503C7"/>
    <w:rsid w:val="00A504FF"/>
    <w:rsid w:val="00A51AB9"/>
    <w:rsid w:val="00A52DDA"/>
    <w:rsid w:val="00A54253"/>
    <w:rsid w:val="00A5605C"/>
    <w:rsid w:val="00A57164"/>
    <w:rsid w:val="00A57192"/>
    <w:rsid w:val="00A60E44"/>
    <w:rsid w:val="00A662DF"/>
    <w:rsid w:val="00A70B42"/>
    <w:rsid w:val="00A71FBF"/>
    <w:rsid w:val="00A7335F"/>
    <w:rsid w:val="00A740B7"/>
    <w:rsid w:val="00A83258"/>
    <w:rsid w:val="00A866D0"/>
    <w:rsid w:val="00A90E0B"/>
    <w:rsid w:val="00A9130B"/>
    <w:rsid w:val="00A91FAB"/>
    <w:rsid w:val="00A94A02"/>
    <w:rsid w:val="00A97033"/>
    <w:rsid w:val="00AA3050"/>
    <w:rsid w:val="00AA404B"/>
    <w:rsid w:val="00AB255A"/>
    <w:rsid w:val="00AB6F63"/>
    <w:rsid w:val="00AB6FCF"/>
    <w:rsid w:val="00AC12D4"/>
    <w:rsid w:val="00AC1A3F"/>
    <w:rsid w:val="00AC20F1"/>
    <w:rsid w:val="00AC374F"/>
    <w:rsid w:val="00AC3D14"/>
    <w:rsid w:val="00AC771A"/>
    <w:rsid w:val="00AD113E"/>
    <w:rsid w:val="00AD53F3"/>
    <w:rsid w:val="00AE32AC"/>
    <w:rsid w:val="00AE374C"/>
    <w:rsid w:val="00AE4326"/>
    <w:rsid w:val="00AE4415"/>
    <w:rsid w:val="00AE44F8"/>
    <w:rsid w:val="00AE58FA"/>
    <w:rsid w:val="00AE6EE2"/>
    <w:rsid w:val="00AE7176"/>
    <w:rsid w:val="00AF261F"/>
    <w:rsid w:val="00AF3529"/>
    <w:rsid w:val="00AF5101"/>
    <w:rsid w:val="00AF67A9"/>
    <w:rsid w:val="00B05B3D"/>
    <w:rsid w:val="00B05C23"/>
    <w:rsid w:val="00B0703D"/>
    <w:rsid w:val="00B1139B"/>
    <w:rsid w:val="00B11916"/>
    <w:rsid w:val="00B11BA3"/>
    <w:rsid w:val="00B143BC"/>
    <w:rsid w:val="00B15AF2"/>
    <w:rsid w:val="00B2020D"/>
    <w:rsid w:val="00B20906"/>
    <w:rsid w:val="00B325C8"/>
    <w:rsid w:val="00B355F9"/>
    <w:rsid w:val="00B379A7"/>
    <w:rsid w:val="00B41627"/>
    <w:rsid w:val="00B421B6"/>
    <w:rsid w:val="00B44D1C"/>
    <w:rsid w:val="00B455B1"/>
    <w:rsid w:val="00B50BDA"/>
    <w:rsid w:val="00B51D76"/>
    <w:rsid w:val="00B54A71"/>
    <w:rsid w:val="00B60160"/>
    <w:rsid w:val="00B6224C"/>
    <w:rsid w:val="00B6259F"/>
    <w:rsid w:val="00B6328B"/>
    <w:rsid w:val="00B7140C"/>
    <w:rsid w:val="00B730EF"/>
    <w:rsid w:val="00B73BAC"/>
    <w:rsid w:val="00B77889"/>
    <w:rsid w:val="00B80537"/>
    <w:rsid w:val="00B80BD0"/>
    <w:rsid w:val="00B845AC"/>
    <w:rsid w:val="00B860E5"/>
    <w:rsid w:val="00B91385"/>
    <w:rsid w:val="00B91F97"/>
    <w:rsid w:val="00BA1F7B"/>
    <w:rsid w:val="00BA2212"/>
    <w:rsid w:val="00BA2ED5"/>
    <w:rsid w:val="00BA5A34"/>
    <w:rsid w:val="00BA69B2"/>
    <w:rsid w:val="00BB061D"/>
    <w:rsid w:val="00BB0ABB"/>
    <w:rsid w:val="00BB0FFC"/>
    <w:rsid w:val="00BB218B"/>
    <w:rsid w:val="00BB25C1"/>
    <w:rsid w:val="00BB47A2"/>
    <w:rsid w:val="00BC0961"/>
    <w:rsid w:val="00BC346B"/>
    <w:rsid w:val="00BC35C7"/>
    <w:rsid w:val="00BD0A69"/>
    <w:rsid w:val="00BD56AE"/>
    <w:rsid w:val="00BD5FA9"/>
    <w:rsid w:val="00BD7FD9"/>
    <w:rsid w:val="00BE055A"/>
    <w:rsid w:val="00BE0DD3"/>
    <w:rsid w:val="00BE1CDB"/>
    <w:rsid w:val="00BE5EF6"/>
    <w:rsid w:val="00BF04DD"/>
    <w:rsid w:val="00BF303A"/>
    <w:rsid w:val="00BF5A0A"/>
    <w:rsid w:val="00BF7537"/>
    <w:rsid w:val="00C0116E"/>
    <w:rsid w:val="00C024BD"/>
    <w:rsid w:val="00C05982"/>
    <w:rsid w:val="00C0658A"/>
    <w:rsid w:val="00C0764C"/>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A2907"/>
    <w:rsid w:val="00CA3FC4"/>
    <w:rsid w:val="00CA5B7C"/>
    <w:rsid w:val="00CA6619"/>
    <w:rsid w:val="00CB13EA"/>
    <w:rsid w:val="00CB1F89"/>
    <w:rsid w:val="00CB37BD"/>
    <w:rsid w:val="00CB3D40"/>
    <w:rsid w:val="00CC36A1"/>
    <w:rsid w:val="00CC49A5"/>
    <w:rsid w:val="00CC4B47"/>
    <w:rsid w:val="00CC79BE"/>
    <w:rsid w:val="00CD0CAA"/>
    <w:rsid w:val="00CD237A"/>
    <w:rsid w:val="00CD24E8"/>
    <w:rsid w:val="00CD3289"/>
    <w:rsid w:val="00CD482D"/>
    <w:rsid w:val="00CD6050"/>
    <w:rsid w:val="00CE0CD6"/>
    <w:rsid w:val="00CE102A"/>
    <w:rsid w:val="00CE143B"/>
    <w:rsid w:val="00CE1F57"/>
    <w:rsid w:val="00CE59A2"/>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717C7"/>
    <w:rsid w:val="00D7480A"/>
    <w:rsid w:val="00D74D2C"/>
    <w:rsid w:val="00D75615"/>
    <w:rsid w:val="00D7567A"/>
    <w:rsid w:val="00D8032A"/>
    <w:rsid w:val="00D82441"/>
    <w:rsid w:val="00D85CE5"/>
    <w:rsid w:val="00D86E3A"/>
    <w:rsid w:val="00D87310"/>
    <w:rsid w:val="00D87C5A"/>
    <w:rsid w:val="00D914FA"/>
    <w:rsid w:val="00D91CDB"/>
    <w:rsid w:val="00D926FD"/>
    <w:rsid w:val="00D95DD0"/>
    <w:rsid w:val="00DA0417"/>
    <w:rsid w:val="00DA1609"/>
    <w:rsid w:val="00DA2725"/>
    <w:rsid w:val="00DA3013"/>
    <w:rsid w:val="00DA56BA"/>
    <w:rsid w:val="00DA7A7A"/>
    <w:rsid w:val="00DB0293"/>
    <w:rsid w:val="00DB231C"/>
    <w:rsid w:val="00DB2CD6"/>
    <w:rsid w:val="00DB3DDC"/>
    <w:rsid w:val="00DB48B6"/>
    <w:rsid w:val="00DB5E2D"/>
    <w:rsid w:val="00DB608B"/>
    <w:rsid w:val="00DB7FB0"/>
    <w:rsid w:val="00DC1C8A"/>
    <w:rsid w:val="00DC3736"/>
    <w:rsid w:val="00DC431B"/>
    <w:rsid w:val="00DC50B3"/>
    <w:rsid w:val="00DD04C1"/>
    <w:rsid w:val="00DD06C7"/>
    <w:rsid w:val="00DD62A2"/>
    <w:rsid w:val="00DE152D"/>
    <w:rsid w:val="00DE776C"/>
    <w:rsid w:val="00DF265C"/>
    <w:rsid w:val="00DF3A91"/>
    <w:rsid w:val="00DF70A9"/>
    <w:rsid w:val="00E024CB"/>
    <w:rsid w:val="00E02EB9"/>
    <w:rsid w:val="00E03721"/>
    <w:rsid w:val="00E03871"/>
    <w:rsid w:val="00E05438"/>
    <w:rsid w:val="00E061C5"/>
    <w:rsid w:val="00E07152"/>
    <w:rsid w:val="00E076D4"/>
    <w:rsid w:val="00E10779"/>
    <w:rsid w:val="00E14ABB"/>
    <w:rsid w:val="00E15047"/>
    <w:rsid w:val="00E17178"/>
    <w:rsid w:val="00E20462"/>
    <w:rsid w:val="00E21584"/>
    <w:rsid w:val="00E2162A"/>
    <w:rsid w:val="00E217D8"/>
    <w:rsid w:val="00E30D8B"/>
    <w:rsid w:val="00E323FD"/>
    <w:rsid w:val="00E32612"/>
    <w:rsid w:val="00E348AE"/>
    <w:rsid w:val="00E34E7D"/>
    <w:rsid w:val="00E363EE"/>
    <w:rsid w:val="00E418E0"/>
    <w:rsid w:val="00E42823"/>
    <w:rsid w:val="00E437A7"/>
    <w:rsid w:val="00E47E0F"/>
    <w:rsid w:val="00E502B2"/>
    <w:rsid w:val="00E502EF"/>
    <w:rsid w:val="00E5261D"/>
    <w:rsid w:val="00E52F76"/>
    <w:rsid w:val="00E569C2"/>
    <w:rsid w:val="00E56AE9"/>
    <w:rsid w:val="00E61C3B"/>
    <w:rsid w:val="00E620B6"/>
    <w:rsid w:val="00E63336"/>
    <w:rsid w:val="00E65228"/>
    <w:rsid w:val="00E6526C"/>
    <w:rsid w:val="00E65926"/>
    <w:rsid w:val="00E70944"/>
    <w:rsid w:val="00E723D2"/>
    <w:rsid w:val="00E7306B"/>
    <w:rsid w:val="00E75503"/>
    <w:rsid w:val="00E8222E"/>
    <w:rsid w:val="00E82BFE"/>
    <w:rsid w:val="00E83098"/>
    <w:rsid w:val="00E85924"/>
    <w:rsid w:val="00E8659E"/>
    <w:rsid w:val="00E873A7"/>
    <w:rsid w:val="00E9123E"/>
    <w:rsid w:val="00E91660"/>
    <w:rsid w:val="00E925CB"/>
    <w:rsid w:val="00E93908"/>
    <w:rsid w:val="00E94B6A"/>
    <w:rsid w:val="00E96F24"/>
    <w:rsid w:val="00EA06A1"/>
    <w:rsid w:val="00EA1923"/>
    <w:rsid w:val="00EA605F"/>
    <w:rsid w:val="00EA63C2"/>
    <w:rsid w:val="00EB096C"/>
    <w:rsid w:val="00EB10A2"/>
    <w:rsid w:val="00EB3052"/>
    <w:rsid w:val="00EB401F"/>
    <w:rsid w:val="00EB610B"/>
    <w:rsid w:val="00EB7D11"/>
    <w:rsid w:val="00EC0A3E"/>
    <w:rsid w:val="00EC0FAA"/>
    <w:rsid w:val="00EC1CD6"/>
    <w:rsid w:val="00EC5D3D"/>
    <w:rsid w:val="00EC68E4"/>
    <w:rsid w:val="00ED10BF"/>
    <w:rsid w:val="00ED2927"/>
    <w:rsid w:val="00ED5C01"/>
    <w:rsid w:val="00EE0F1C"/>
    <w:rsid w:val="00EE10DB"/>
    <w:rsid w:val="00EE2CAB"/>
    <w:rsid w:val="00EE4B90"/>
    <w:rsid w:val="00EE6530"/>
    <w:rsid w:val="00EE7129"/>
    <w:rsid w:val="00EF025F"/>
    <w:rsid w:val="00EF3480"/>
    <w:rsid w:val="00EF56F2"/>
    <w:rsid w:val="00EF5E00"/>
    <w:rsid w:val="00EF70E1"/>
    <w:rsid w:val="00F027DE"/>
    <w:rsid w:val="00F03033"/>
    <w:rsid w:val="00F03D0B"/>
    <w:rsid w:val="00F06656"/>
    <w:rsid w:val="00F11842"/>
    <w:rsid w:val="00F17E6C"/>
    <w:rsid w:val="00F20567"/>
    <w:rsid w:val="00F21111"/>
    <w:rsid w:val="00F2137D"/>
    <w:rsid w:val="00F21895"/>
    <w:rsid w:val="00F329AA"/>
    <w:rsid w:val="00F330BC"/>
    <w:rsid w:val="00F339EB"/>
    <w:rsid w:val="00F342CD"/>
    <w:rsid w:val="00F353D6"/>
    <w:rsid w:val="00F36014"/>
    <w:rsid w:val="00F37EEA"/>
    <w:rsid w:val="00F40185"/>
    <w:rsid w:val="00F41B6B"/>
    <w:rsid w:val="00F43DA6"/>
    <w:rsid w:val="00F43FA5"/>
    <w:rsid w:val="00F44F01"/>
    <w:rsid w:val="00F477B7"/>
    <w:rsid w:val="00F50432"/>
    <w:rsid w:val="00F51C1A"/>
    <w:rsid w:val="00F52459"/>
    <w:rsid w:val="00F539F1"/>
    <w:rsid w:val="00F54B30"/>
    <w:rsid w:val="00F57C56"/>
    <w:rsid w:val="00F60913"/>
    <w:rsid w:val="00F633D5"/>
    <w:rsid w:val="00F71825"/>
    <w:rsid w:val="00F746F9"/>
    <w:rsid w:val="00F76E0C"/>
    <w:rsid w:val="00F76F27"/>
    <w:rsid w:val="00F81E81"/>
    <w:rsid w:val="00F8531E"/>
    <w:rsid w:val="00F857F8"/>
    <w:rsid w:val="00F90AA7"/>
    <w:rsid w:val="00F931DF"/>
    <w:rsid w:val="00F94AB0"/>
    <w:rsid w:val="00F96738"/>
    <w:rsid w:val="00FA164C"/>
    <w:rsid w:val="00FA17AE"/>
    <w:rsid w:val="00FA2105"/>
    <w:rsid w:val="00FA2883"/>
    <w:rsid w:val="00FA4710"/>
    <w:rsid w:val="00FA5326"/>
    <w:rsid w:val="00FA5776"/>
    <w:rsid w:val="00FB07A5"/>
    <w:rsid w:val="00FB0AAF"/>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6D0E"/>
    <w:rsid w:val="00FD770C"/>
    <w:rsid w:val="00FD7C84"/>
    <w:rsid w:val="00FE006E"/>
    <w:rsid w:val="00FE04A8"/>
    <w:rsid w:val="00FE05D3"/>
    <w:rsid w:val="00FE0A43"/>
    <w:rsid w:val="00FE3128"/>
    <w:rsid w:val="00FF499A"/>
    <w:rsid w:val="00FF5EBA"/>
    <w:rsid w:val="00FF7126"/>
    <w:rsid w:val="00FF7289"/>
    <w:rsid w:val="00FF73D7"/>
    <w:rsid w:val="00FF7F6D"/>
    <w:rsid w:val="0121A75A"/>
    <w:rsid w:val="02ABD895"/>
    <w:rsid w:val="02F53045"/>
    <w:rsid w:val="032CDD42"/>
    <w:rsid w:val="03E8D831"/>
    <w:rsid w:val="04112B51"/>
    <w:rsid w:val="0419129F"/>
    <w:rsid w:val="0459481C"/>
    <w:rsid w:val="05A50050"/>
    <w:rsid w:val="05FCA3DE"/>
    <w:rsid w:val="06062AA0"/>
    <w:rsid w:val="064BAC1F"/>
    <w:rsid w:val="06654347"/>
    <w:rsid w:val="06A63436"/>
    <w:rsid w:val="07341C76"/>
    <w:rsid w:val="0764D957"/>
    <w:rsid w:val="07B2519D"/>
    <w:rsid w:val="07B70E80"/>
    <w:rsid w:val="080676EE"/>
    <w:rsid w:val="08B0B8B1"/>
    <w:rsid w:val="098D16B4"/>
    <w:rsid w:val="099C5F53"/>
    <w:rsid w:val="099EF9AC"/>
    <w:rsid w:val="09E49EBE"/>
    <w:rsid w:val="0A146801"/>
    <w:rsid w:val="0AFD289B"/>
    <w:rsid w:val="0B3DF1A5"/>
    <w:rsid w:val="0C0B96B4"/>
    <w:rsid w:val="0C5BD5FE"/>
    <w:rsid w:val="0C8A7E10"/>
    <w:rsid w:val="0CAF8E4C"/>
    <w:rsid w:val="0CD9C206"/>
    <w:rsid w:val="0D94B5DF"/>
    <w:rsid w:val="0D9E8450"/>
    <w:rsid w:val="0DD735B8"/>
    <w:rsid w:val="0F114397"/>
    <w:rsid w:val="0F27B9FA"/>
    <w:rsid w:val="0F730619"/>
    <w:rsid w:val="0FEE8B56"/>
    <w:rsid w:val="104BF5B7"/>
    <w:rsid w:val="1058E28A"/>
    <w:rsid w:val="105AE7BC"/>
    <w:rsid w:val="1087A336"/>
    <w:rsid w:val="1184C000"/>
    <w:rsid w:val="11C90ECA"/>
    <w:rsid w:val="12A5F3B6"/>
    <w:rsid w:val="13771A21"/>
    <w:rsid w:val="1459FFDE"/>
    <w:rsid w:val="176B5160"/>
    <w:rsid w:val="180A9B04"/>
    <w:rsid w:val="1893B210"/>
    <w:rsid w:val="18F660EE"/>
    <w:rsid w:val="1978C462"/>
    <w:rsid w:val="1B1B08B2"/>
    <w:rsid w:val="1CB82E16"/>
    <w:rsid w:val="1DF3F58B"/>
    <w:rsid w:val="1E32DADA"/>
    <w:rsid w:val="1E7D72B2"/>
    <w:rsid w:val="1ECB1E2B"/>
    <w:rsid w:val="21410F1C"/>
    <w:rsid w:val="214F1979"/>
    <w:rsid w:val="21531BD3"/>
    <w:rsid w:val="21E24500"/>
    <w:rsid w:val="22888CDD"/>
    <w:rsid w:val="22890C62"/>
    <w:rsid w:val="22D88478"/>
    <w:rsid w:val="2300F2EC"/>
    <w:rsid w:val="2327D024"/>
    <w:rsid w:val="24966598"/>
    <w:rsid w:val="25183921"/>
    <w:rsid w:val="25B1C29C"/>
    <w:rsid w:val="25FFE227"/>
    <w:rsid w:val="2689F9E2"/>
    <w:rsid w:val="2747A2DD"/>
    <w:rsid w:val="2761DD0F"/>
    <w:rsid w:val="28CD8013"/>
    <w:rsid w:val="293BCA3E"/>
    <w:rsid w:val="2A05F39A"/>
    <w:rsid w:val="2ADC7F12"/>
    <w:rsid w:val="2B26A4AA"/>
    <w:rsid w:val="2B433E35"/>
    <w:rsid w:val="2B5907D5"/>
    <w:rsid w:val="2C40B11F"/>
    <w:rsid w:val="2D7329B1"/>
    <w:rsid w:val="2D9AEDAC"/>
    <w:rsid w:val="2F5D6747"/>
    <w:rsid w:val="2F7E5F99"/>
    <w:rsid w:val="2FA1413A"/>
    <w:rsid w:val="2FBEF506"/>
    <w:rsid w:val="3008DD92"/>
    <w:rsid w:val="31A1794C"/>
    <w:rsid w:val="31FB7EC7"/>
    <w:rsid w:val="32AE7AAB"/>
    <w:rsid w:val="34522748"/>
    <w:rsid w:val="34B4B520"/>
    <w:rsid w:val="358C81CB"/>
    <w:rsid w:val="35AFE50F"/>
    <w:rsid w:val="35B2DA91"/>
    <w:rsid w:val="35CCEB2A"/>
    <w:rsid w:val="362091DA"/>
    <w:rsid w:val="3734A7DF"/>
    <w:rsid w:val="374EAAF2"/>
    <w:rsid w:val="38206983"/>
    <w:rsid w:val="38C8A934"/>
    <w:rsid w:val="393525AB"/>
    <w:rsid w:val="39432462"/>
    <w:rsid w:val="3948E91E"/>
    <w:rsid w:val="394CE8B3"/>
    <w:rsid w:val="39EA3A4C"/>
    <w:rsid w:val="3AB00DE0"/>
    <w:rsid w:val="3AB36721"/>
    <w:rsid w:val="3B1094BD"/>
    <w:rsid w:val="3B222FCB"/>
    <w:rsid w:val="3C04E9A7"/>
    <w:rsid w:val="3C323C1E"/>
    <w:rsid w:val="3D036875"/>
    <w:rsid w:val="3DAFAEDB"/>
    <w:rsid w:val="3DDA37EA"/>
    <w:rsid w:val="3E1EBF06"/>
    <w:rsid w:val="3FD67330"/>
    <w:rsid w:val="4043327D"/>
    <w:rsid w:val="406CE770"/>
    <w:rsid w:val="408669E5"/>
    <w:rsid w:val="40A7C5E0"/>
    <w:rsid w:val="41E65AA9"/>
    <w:rsid w:val="43119D00"/>
    <w:rsid w:val="43541C34"/>
    <w:rsid w:val="4414B277"/>
    <w:rsid w:val="4477872A"/>
    <w:rsid w:val="45524259"/>
    <w:rsid w:val="4562106D"/>
    <w:rsid w:val="458331D5"/>
    <w:rsid w:val="46967BB8"/>
    <w:rsid w:val="469CC17B"/>
    <w:rsid w:val="4764830B"/>
    <w:rsid w:val="491AA872"/>
    <w:rsid w:val="4932E7F7"/>
    <w:rsid w:val="4C4B24D2"/>
    <w:rsid w:val="4C6BBBC6"/>
    <w:rsid w:val="4C87291E"/>
    <w:rsid w:val="4C8C2784"/>
    <w:rsid w:val="4D66BFA8"/>
    <w:rsid w:val="4DD58852"/>
    <w:rsid w:val="4DDD821A"/>
    <w:rsid w:val="4E717408"/>
    <w:rsid w:val="4ECB3EC5"/>
    <w:rsid w:val="4ECF4D0D"/>
    <w:rsid w:val="4EF6561B"/>
    <w:rsid w:val="4F8F6A05"/>
    <w:rsid w:val="502435A1"/>
    <w:rsid w:val="50A50212"/>
    <w:rsid w:val="51172330"/>
    <w:rsid w:val="5182C6F7"/>
    <w:rsid w:val="526080F4"/>
    <w:rsid w:val="52E67C4F"/>
    <w:rsid w:val="53040B14"/>
    <w:rsid w:val="53A28F6E"/>
    <w:rsid w:val="54B99F4E"/>
    <w:rsid w:val="5607653E"/>
    <w:rsid w:val="5656AA3F"/>
    <w:rsid w:val="56E1567C"/>
    <w:rsid w:val="56E1EAE5"/>
    <w:rsid w:val="57CFD781"/>
    <w:rsid w:val="5A79E523"/>
    <w:rsid w:val="5AB08175"/>
    <w:rsid w:val="5B6B1B06"/>
    <w:rsid w:val="5C79C598"/>
    <w:rsid w:val="5CB3B714"/>
    <w:rsid w:val="5DA8B908"/>
    <w:rsid w:val="5FFD5501"/>
    <w:rsid w:val="6049EDC0"/>
    <w:rsid w:val="6181088E"/>
    <w:rsid w:val="61C2193D"/>
    <w:rsid w:val="61CE9750"/>
    <w:rsid w:val="621E6D81"/>
    <w:rsid w:val="62F11A91"/>
    <w:rsid w:val="6313B052"/>
    <w:rsid w:val="63802D76"/>
    <w:rsid w:val="6392E88A"/>
    <w:rsid w:val="63F25C56"/>
    <w:rsid w:val="64C87B0E"/>
    <w:rsid w:val="65152DAB"/>
    <w:rsid w:val="658F344F"/>
    <w:rsid w:val="665EB4CF"/>
    <w:rsid w:val="6674AC96"/>
    <w:rsid w:val="6697BCCB"/>
    <w:rsid w:val="66A75CF5"/>
    <w:rsid w:val="66C0020D"/>
    <w:rsid w:val="67EC02CD"/>
    <w:rsid w:val="6872B7CC"/>
    <w:rsid w:val="68871560"/>
    <w:rsid w:val="68E0143C"/>
    <w:rsid w:val="692E86D4"/>
    <w:rsid w:val="6955B2CE"/>
    <w:rsid w:val="69A2B51F"/>
    <w:rsid w:val="6A151F2B"/>
    <w:rsid w:val="6A5D1A8C"/>
    <w:rsid w:val="6C0D72CA"/>
    <w:rsid w:val="6C19F10B"/>
    <w:rsid w:val="6C5CBE76"/>
    <w:rsid w:val="6CB24BBB"/>
    <w:rsid w:val="6D34B873"/>
    <w:rsid w:val="6D8D4041"/>
    <w:rsid w:val="6EFDE926"/>
    <w:rsid w:val="6F566A39"/>
    <w:rsid w:val="6F7246AD"/>
    <w:rsid w:val="6FCCBFFA"/>
    <w:rsid w:val="70010A44"/>
    <w:rsid w:val="70583D1A"/>
    <w:rsid w:val="7092073A"/>
    <w:rsid w:val="70B5E322"/>
    <w:rsid w:val="710EDD8E"/>
    <w:rsid w:val="7150E0A9"/>
    <w:rsid w:val="71A97D2C"/>
    <w:rsid w:val="71D82605"/>
    <w:rsid w:val="75336CE6"/>
    <w:rsid w:val="75647F8A"/>
    <w:rsid w:val="758B78CD"/>
    <w:rsid w:val="7591EA67"/>
    <w:rsid w:val="760A27E1"/>
    <w:rsid w:val="7635979F"/>
    <w:rsid w:val="76E66803"/>
    <w:rsid w:val="77C05334"/>
    <w:rsid w:val="7879052C"/>
    <w:rsid w:val="7A4B471E"/>
    <w:rsid w:val="7AA6B2EC"/>
    <w:rsid w:val="7C4E3636"/>
    <w:rsid w:val="7C5FE8EA"/>
    <w:rsid w:val="7CCCC7AB"/>
    <w:rsid w:val="7DF58A44"/>
    <w:rsid w:val="7F4065E2"/>
    <w:rsid w:val="7F63C5AB"/>
    <w:rsid w:val="7F9ACAEF"/>
    <w:rsid w:val="7FB4FF89"/>
    <w:rsid w:val="7FB6A5E1"/>
    <w:rsid w:val="7FC5B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BEA93"/>
  <w15:docId w15:val="{A96CAB8A-56D3-47BA-9140-E427CBE45C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13"/>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13"/>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14"/>
      </w:numPr>
      <w:tabs>
        <w:tab w:val="clear" w:pos="720"/>
        <w:tab w:val="num" w:pos="360"/>
      </w:tabs>
    </w:pPr>
  </w:style>
  <w:style w:type="paragraph" w:styleId="DMSTSOutcome" w:customStyle="1">
    <w:name w:val="DMS_TS_Outcome"/>
    <w:basedOn w:val="DMSKAOutcome"/>
    <w:rsid w:val="00C7261A"/>
    <w:pPr>
      <w:numPr>
        <w:numId w:val="15"/>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29"/>
      </w:numPr>
      <w:outlineLvl w:val="0"/>
    </w:pPr>
  </w:style>
  <w:style w:type="paragraph" w:styleId="Level2" w:customStyle="1">
    <w:name w:val="Level 2"/>
    <w:basedOn w:val="Normal"/>
    <w:rsid w:val="0051204B"/>
    <w:pPr>
      <w:numPr>
        <w:ilvl w:val="1"/>
        <w:numId w:val="29"/>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29"/>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29"/>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29"/>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28"/>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28"/>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33"/>
      </w:numPr>
    </w:pPr>
  </w:style>
  <w:style w:type="paragraph" w:styleId="ListBullet5">
    <w:name w:val="List Bullet 5"/>
    <w:basedOn w:val="Normal"/>
    <w:rsid w:val="00364A9D"/>
    <w:pPr>
      <w:numPr>
        <w:numId w:val="34"/>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35"/>
      </w:numPr>
    </w:pPr>
  </w:style>
  <w:style w:type="paragraph" w:styleId="ListNumber2">
    <w:name w:val="List Number 2"/>
    <w:basedOn w:val="Normal"/>
    <w:rsid w:val="00364A9D"/>
    <w:pPr>
      <w:numPr>
        <w:numId w:val="36"/>
      </w:numPr>
    </w:pPr>
  </w:style>
  <w:style w:type="paragraph" w:styleId="ListNumber3">
    <w:name w:val="List Number 3"/>
    <w:basedOn w:val="Normal"/>
    <w:rsid w:val="00364A9D"/>
    <w:pPr>
      <w:numPr>
        <w:numId w:val="37"/>
      </w:numPr>
    </w:pPr>
  </w:style>
  <w:style w:type="paragraph" w:styleId="ListNumber4">
    <w:name w:val="List Number 4"/>
    <w:basedOn w:val="Normal"/>
    <w:rsid w:val="00364A9D"/>
    <w:pPr>
      <w:numPr>
        <w:numId w:val="38"/>
      </w:numPr>
    </w:pPr>
  </w:style>
  <w:style w:type="paragraph" w:styleId="ListNumber5">
    <w:name w:val="List Number 5"/>
    <w:basedOn w:val="Normal"/>
    <w:rsid w:val="00364A9D"/>
    <w:pPr>
      <w:numPr>
        <w:numId w:val="39"/>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pPr>
      <w:ind w:left="720"/>
      <w:contextualSpacing/>
    </w:pPr>
  </w:style>
  <w:style w:type="table" w:styleId="GridTable1Light-Accent11" w:customStyle="1">
    <w:name w:val="Grid Table 1 Light - Accent 11"/>
    <w:basedOn w:val="TableNormal"/>
    <w:uiPriority w:val="46"/>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normaltextrun1" w:customStyle="1">
    <w:name w:val="normaltextrun1"/>
    <w:basedOn w:val="DefaultParagraphFont"/>
    <w:rsid w:val="00B11BA3"/>
  </w:style>
  <w:style w:type="paragraph" w:styleId="paragraph1" w:customStyle="1">
    <w:name w:val="paragraph1"/>
    <w:basedOn w:val="Normal"/>
    <w:rsid w:val="00B11BA3"/>
    <w:rPr>
      <w:rFonts w:eastAsia="Times New Roman"/>
      <w:lang w:eastAsia="en-GB"/>
    </w:rPr>
  </w:style>
  <w:style w:type="character" w:styleId="eop" w:customStyle="1">
    <w:name w:val="eop"/>
    <w:basedOn w:val="DefaultParagraphFont"/>
    <w:rsid w:val="00B11BA3"/>
  </w:style>
  <w:style w:type="paragraph" w:styleId="paragraph" w:customStyle="1">
    <w:name w:val="paragraph"/>
    <w:basedOn w:val="Normal"/>
    <w:rsid w:val="008F5890"/>
    <w:pPr>
      <w:spacing w:before="100" w:beforeAutospacing="1" w:after="100" w:afterAutospacing="1"/>
    </w:pPr>
    <w:rPr>
      <w:rFonts w:eastAsia="Times New Roman"/>
      <w:lang w:eastAsia="en-GB"/>
    </w:rPr>
  </w:style>
  <w:style w:type="character" w:styleId="normaltextrun" w:customStyle="1">
    <w:name w:val="normaltextrun"/>
    <w:basedOn w:val="DefaultParagraphFont"/>
    <w:rsid w:val="008F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95177">
      <w:bodyDiv w:val="1"/>
      <w:marLeft w:val="0"/>
      <w:marRight w:val="0"/>
      <w:marTop w:val="0"/>
      <w:marBottom w:val="0"/>
      <w:divBdr>
        <w:top w:val="none" w:sz="0" w:space="0" w:color="auto"/>
        <w:left w:val="none" w:sz="0" w:space="0" w:color="auto"/>
        <w:bottom w:val="none" w:sz="0" w:space="0" w:color="auto"/>
        <w:right w:val="none" w:sz="0" w:space="0" w:color="auto"/>
      </w:divBdr>
      <w:divsChild>
        <w:div w:id="476998911">
          <w:marLeft w:val="0"/>
          <w:marRight w:val="0"/>
          <w:marTop w:val="0"/>
          <w:marBottom w:val="0"/>
          <w:divBdr>
            <w:top w:val="none" w:sz="0" w:space="0" w:color="auto"/>
            <w:left w:val="none" w:sz="0" w:space="0" w:color="auto"/>
            <w:bottom w:val="none" w:sz="0" w:space="0" w:color="auto"/>
            <w:right w:val="none" w:sz="0" w:space="0" w:color="auto"/>
          </w:divBdr>
          <w:divsChild>
            <w:div w:id="827483788">
              <w:marLeft w:val="0"/>
              <w:marRight w:val="0"/>
              <w:marTop w:val="0"/>
              <w:marBottom w:val="0"/>
              <w:divBdr>
                <w:top w:val="none" w:sz="0" w:space="0" w:color="auto"/>
                <w:left w:val="none" w:sz="0" w:space="0" w:color="auto"/>
                <w:bottom w:val="none" w:sz="0" w:space="0" w:color="auto"/>
                <w:right w:val="none" w:sz="0" w:space="0" w:color="auto"/>
              </w:divBdr>
              <w:divsChild>
                <w:div w:id="1619556852">
                  <w:marLeft w:val="0"/>
                  <w:marRight w:val="0"/>
                  <w:marTop w:val="0"/>
                  <w:marBottom w:val="0"/>
                  <w:divBdr>
                    <w:top w:val="none" w:sz="0" w:space="0" w:color="auto"/>
                    <w:left w:val="none" w:sz="0" w:space="0" w:color="auto"/>
                    <w:bottom w:val="none" w:sz="0" w:space="0" w:color="auto"/>
                    <w:right w:val="none" w:sz="0" w:space="0" w:color="auto"/>
                  </w:divBdr>
                  <w:divsChild>
                    <w:div w:id="729185478">
                      <w:marLeft w:val="0"/>
                      <w:marRight w:val="0"/>
                      <w:marTop w:val="0"/>
                      <w:marBottom w:val="0"/>
                      <w:divBdr>
                        <w:top w:val="none" w:sz="0" w:space="0" w:color="auto"/>
                        <w:left w:val="none" w:sz="0" w:space="0" w:color="auto"/>
                        <w:bottom w:val="none" w:sz="0" w:space="0" w:color="auto"/>
                        <w:right w:val="none" w:sz="0" w:space="0" w:color="auto"/>
                      </w:divBdr>
                      <w:divsChild>
                        <w:div w:id="201551691">
                          <w:marLeft w:val="0"/>
                          <w:marRight w:val="0"/>
                          <w:marTop w:val="0"/>
                          <w:marBottom w:val="0"/>
                          <w:divBdr>
                            <w:top w:val="none" w:sz="0" w:space="0" w:color="auto"/>
                            <w:left w:val="none" w:sz="0" w:space="0" w:color="auto"/>
                            <w:bottom w:val="none" w:sz="0" w:space="0" w:color="auto"/>
                            <w:right w:val="none" w:sz="0" w:space="0" w:color="auto"/>
                          </w:divBdr>
                          <w:divsChild>
                            <w:div w:id="1230072122">
                              <w:marLeft w:val="0"/>
                              <w:marRight w:val="0"/>
                              <w:marTop w:val="0"/>
                              <w:marBottom w:val="0"/>
                              <w:divBdr>
                                <w:top w:val="none" w:sz="0" w:space="0" w:color="auto"/>
                                <w:left w:val="none" w:sz="0" w:space="0" w:color="auto"/>
                                <w:bottom w:val="none" w:sz="0" w:space="0" w:color="auto"/>
                                <w:right w:val="none" w:sz="0" w:space="0" w:color="auto"/>
                              </w:divBdr>
                              <w:divsChild>
                                <w:div w:id="1461919998">
                                  <w:marLeft w:val="0"/>
                                  <w:marRight w:val="0"/>
                                  <w:marTop w:val="0"/>
                                  <w:marBottom w:val="0"/>
                                  <w:divBdr>
                                    <w:top w:val="none" w:sz="0" w:space="0" w:color="auto"/>
                                    <w:left w:val="none" w:sz="0" w:space="0" w:color="auto"/>
                                    <w:bottom w:val="none" w:sz="0" w:space="0" w:color="auto"/>
                                    <w:right w:val="none" w:sz="0" w:space="0" w:color="auto"/>
                                  </w:divBdr>
                                  <w:divsChild>
                                    <w:div w:id="552424383">
                                      <w:marLeft w:val="0"/>
                                      <w:marRight w:val="0"/>
                                      <w:marTop w:val="0"/>
                                      <w:marBottom w:val="0"/>
                                      <w:divBdr>
                                        <w:top w:val="none" w:sz="0" w:space="0" w:color="auto"/>
                                        <w:left w:val="none" w:sz="0" w:space="0" w:color="auto"/>
                                        <w:bottom w:val="none" w:sz="0" w:space="0" w:color="auto"/>
                                        <w:right w:val="none" w:sz="0" w:space="0" w:color="auto"/>
                                      </w:divBdr>
                                      <w:divsChild>
                                        <w:div w:id="1699549726">
                                          <w:marLeft w:val="0"/>
                                          <w:marRight w:val="0"/>
                                          <w:marTop w:val="0"/>
                                          <w:marBottom w:val="0"/>
                                          <w:divBdr>
                                            <w:top w:val="none" w:sz="0" w:space="0" w:color="auto"/>
                                            <w:left w:val="none" w:sz="0" w:space="0" w:color="auto"/>
                                            <w:bottom w:val="none" w:sz="0" w:space="0" w:color="auto"/>
                                            <w:right w:val="none" w:sz="0" w:space="0" w:color="auto"/>
                                          </w:divBdr>
                                          <w:divsChild>
                                            <w:div w:id="1211380672">
                                              <w:marLeft w:val="0"/>
                                              <w:marRight w:val="0"/>
                                              <w:marTop w:val="0"/>
                                              <w:marBottom w:val="0"/>
                                              <w:divBdr>
                                                <w:top w:val="none" w:sz="0" w:space="0" w:color="auto"/>
                                                <w:left w:val="none" w:sz="0" w:space="0" w:color="auto"/>
                                                <w:bottom w:val="none" w:sz="0" w:space="0" w:color="auto"/>
                                                <w:right w:val="none" w:sz="0" w:space="0" w:color="auto"/>
                                              </w:divBdr>
                                              <w:divsChild>
                                                <w:div w:id="877661887">
                                                  <w:marLeft w:val="0"/>
                                                  <w:marRight w:val="0"/>
                                                  <w:marTop w:val="0"/>
                                                  <w:marBottom w:val="0"/>
                                                  <w:divBdr>
                                                    <w:top w:val="none" w:sz="0" w:space="0" w:color="auto"/>
                                                    <w:left w:val="none" w:sz="0" w:space="0" w:color="auto"/>
                                                    <w:bottom w:val="none" w:sz="0" w:space="0" w:color="auto"/>
                                                    <w:right w:val="none" w:sz="0" w:space="0" w:color="auto"/>
                                                  </w:divBdr>
                                                  <w:divsChild>
                                                    <w:div w:id="966199421">
                                                      <w:marLeft w:val="0"/>
                                                      <w:marRight w:val="0"/>
                                                      <w:marTop w:val="0"/>
                                                      <w:marBottom w:val="0"/>
                                                      <w:divBdr>
                                                        <w:top w:val="single" w:sz="12" w:space="0" w:color="ABABAB"/>
                                                        <w:left w:val="single" w:sz="6" w:space="0" w:color="ABABAB"/>
                                                        <w:bottom w:val="single" w:sz="12" w:space="0" w:color="ABABAB"/>
                                                        <w:right w:val="single" w:sz="6" w:space="0" w:color="ABABAB"/>
                                                      </w:divBdr>
                                                      <w:divsChild>
                                                        <w:div w:id="846944871">
                                                          <w:marLeft w:val="0"/>
                                                          <w:marRight w:val="0"/>
                                                          <w:marTop w:val="0"/>
                                                          <w:marBottom w:val="0"/>
                                                          <w:divBdr>
                                                            <w:top w:val="none" w:sz="0" w:space="0" w:color="auto"/>
                                                            <w:left w:val="none" w:sz="0" w:space="0" w:color="auto"/>
                                                            <w:bottom w:val="none" w:sz="0" w:space="0" w:color="auto"/>
                                                            <w:right w:val="none" w:sz="0" w:space="0" w:color="auto"/>
                                                          </w:divBdr>
                                                          <w:divsChild>
                                                            <w:div w:id="1393121594">
                                                              <w:marLeft w:val="0"/>
                                                              <w:marRight w:val="0"/>
                                                              <w:marTop w:val="0"/>
                                                              <w:marBottom w:val="0"/>
                                                              <w:divBdr>
                                                                <w:top w:val="none" w:sz="0" w:space="0" w:color="auto"/>
                                                                <w:left w:val="none" w:sz="0" w:space="0" w:color="auto"/>
                                                                <w:bottom w:val="none" w:sz="0" w:space="0" w:color="auto"/>
                                                                <w:right w:val="none" w:sz="0" w:space="0" w:color="auto"/>
                                                              </w:divBdr>
                                                              <w:divsChild>
                                                                <w:div w:id="808715353">
                                                                  <w:marLeft w:val="0"/>
                                                                  <w:marRight w:val="0"/>
                                                                  <w:marTop w:val="0"/>
                                                                  <w:marBottom w:val="0"/>
                                                                  <w:divBdr>
                                                                    <w:top w:val="none" w:sz="0" w:space="0" w:color="auto"/>
                                                                    <w:left w:val="none" w:sz="0" w:space="0" w:color="auto"/>
                                                                    <w:bottom w:val="none" w:sz="0" w:space="0" w:color="auto"/>
                                                                    <w:right w:val="none" w:sz="0" w:space="0" w:color="auto"/>
                                                                  </w:divBdr>
                                                                  <w:divsChild>
                                                                    <w:div w:id="877474927">
                                                                      <w:marLeft w:val="0"/>
                                                                      <w:marRight w:val="0"/>
                                                                      <w:marTop w:val="0"/>
                                                                      <w:marBottom w:val="0"/>
                                                                      <w:divBdr>
                                                                        <w:top w:val="none" w:sz="0" w:space="0" w:color="auto"/>
                                                                        <w:left w:val="none" w:sz="0" w:space="0" w:color="auto"/>
                                                                        <w:bottom w:val="none" w:sz="0" w:space="0" w:color="auto"/>
                                                                        <w:right w:val="none" w:sz="0" w:space="0" w:color="auto"/>
                                                                      </w:divBdr>
                                                                      <w:divsChild>
                                                                        <w:div w:id="58526398">
                                                                          <w:marLeft w:val="-75"/>
                                                                          <w:marRight w:val="0"/>
                                                                          <w:marTop w:val="30"/>
                                                                          <w:marBottom w:val="30"/>
                                                                          <w:divBdr>
                                                                            <w:top w:val="none" w:sz="0" w:space="0" w:color="auto"/>
                                                                            <w:left w:val="none" w:sz="0" w:space="0" w:color="auto"/>
                                                                            <w:bottom w:val="none" w:sz="0" w:space="0" w:color="auto"/>
                                                                            <w:right w:val="none" w:sz="0" w:space="0" w:color="auto"/>
                                                                          </w:divBdr>
                                                                          <w:divsChild>
                                                                            <w:div w:id="1416514963">
                                                                              <w:marLeft w:val="0"/>
                                                                              <w:marRight w:val="0"/>
                                                                              <w:marTop w:val="0"/>
                                                                              <w:marBottom w:val="0"/>
                                                                              <w:divBdr>
                                                                                <w:top w:val="none" w:sz="0" w:space="0" w:color="auto"/>
                                                                                <w:left w:val="none" w:sz="0" w:space="0" w:color="auto"/>
                                                                                <w:bottom w:val="none" w:sz="0" w:space="0" w:color="auto"/>
                                                                                <w:right w:val="none" w:sz="0" w:space="0" w:color="auto"/>
                                                                              </w:divBdr>
                                                                              <w:divsChild>
                                                                                <w:div w:id="1006984364">
                                                                                  <w:marLeft w:val="0"/>
                                                                                  <w:marRight w:val="0"/>
                                                                                  <w:marTop w:val="0"/>
                                                                                  <w:marBottom w:val="0"/>
                                                                                  <w:divBdr>
                                                                                    <w:top w:val="none" w:sz="0" w:space="0" w:color="auto"/>
                                                                                    <w:left w:val="none" w:sz="0" w:space="0" w:color="auto"/>
                                                                                    <w:bottom w:val="none" w:sz="0" w:space="0" w:color="auto"/>
                                                                                    <w:right w:val="none" w:sz="0" w:space="0" w:color="auto"/>
                                                                                  </w:divBdr>
                                                                                  <w:divsChild>
                                                                                    <w:div w:id="1845240639">
                                                                                      <w:marLeft w:val="0"/>
                                                                                      <w:marRight w:val="0"/>
                                                                                      <w:marTop w:val="0"/>
                                                                                      <w:marBottom w:val="0"/>
                                                                                      <w:divBdr>
                                                                                        <w:top w:val="none" w:sz="0" w:space="0" w:color="auto"/>
                                                                                        <w:left w:val="none" w:sz="0" w:space="0" w:color="auto"/>
                                                                                        <w:bottom w:val="none" w:sz="0" w:space="0" w:color="auto"/>
                                                                                        <w:right w:val="none" w:sz="0" w:space="0" w:color="auto"/>
                                                                                      </w:divBdr>
                                                                                      <w:divsChild>
                                                                                        <w:div w:id="16278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08596">
      <w:bodyDiv w:val="1"/>
      <w:marLeft w:val="0"/>
      <w:marRight w:val="0"/>
      <w:marTop w:val="0"/>
      <w:marBottom w:val="0"/>
      <w:divBdr>
        <w:top w:val="none" w:sz="0" w:space="0" w:color="auto"/>
        <w:left w:val="none" w:sz="0" w:space="0" w:color="auto"/>
        <w:bottom w:val="none" w:sz="0" w:space="0" w:color="auto"/>
        <w:right w:val="none" w:sz="0" w:space="0" w:color="auto"/>
      </w:divBdr>
      <w:divsChild>
        <w:div w:id="143401520">
          <w:marLeft w:val="0"/>
          <w:marRight w:val="0"/>
          <w:marTop w:val="0"/>
          <w:marBottom w:val="0"/>
          <w:divBdr>
            <w:top w:val="none" w:sz="0" w:space="0" w:color="auto"/>
            <w:left w:val="none" w:sz="0" w:space="0" w:color="auto"/>
            <w:bottom w:val="none" w:sz="0" w:space="0" w:color="auto"/>
            <w:right w:val="none" w:sz="0" w:space="0" w:color="auto"/>
          </w:divBdr>
          <w:divsChild>
            <w:div w:id="709384455">
              <w:marLeft w:val="0"/>
              <w:marRight w:val="0"/>
              <w:marTop w:val="0"/>
              <w:marBottom w:val="0"/>
              <w:divBdr>
                <w:top w:val="none" w:sz="0" w:space="0" w:color="auto"/>
                <w:left w:val="none" w:sz="0" w:space="0" w:color="auto"/>
                <w:bottom w:val="none" w:sz="0" w:space="0" w:color="auto"/>
                <w:right w:val="none" w:sz="0" w:space="0" w:color="auto"/>
              </w:divBdr>
            </w:div>
          </w:divsChild>
        </w:div>
        <w:div w:id="8798112">
          <w:marLeft w:val="0"/>
          <w:marRight w:val="0"/>
          <w:marTop w:val="0"/>
          <w:marBottom w:val="0"/>
          <w:divBdr>
            <w:top w:val="none" w:sz="0" w:space="0" w:color="auto"/>
            <w:left w:val="none" w:sz="0" w:space="0" w:color="auto"/>
            <w:bottom w:val="none" w:sz="0" w:space="0" w:color="auto"/>
            <w:right w:val="none" w:sz="0" w:space="0" w:color="auto"/>
          </w:divBdr>
          <w:divsChild>
            <w:div w:id="201748438">
              <w:marLeft w:val="0"/>
              <w:marRight w:val="0"/>
              <w:marTop w:val="0"/>
              <w:marBottom w:val="0"/>
              <w:divBdr>
                <w:top w:val="none" w:sz="0" w:space="0" w:color="auto"/>
                <w:left w:val="none" w:sz="0" w:space="0" w:color="auto"/>
                <w:bottom w:val="none" w:sz="0" w:space="0" w:color="auto"/>
                <w:right w:val="none" w:sz="0" w:space="0" w:color="auto"/>
              </w:divBdr>
            </w:div>
          </w:divsChild>
        </w:div>
        <w:div w:id="280841185">
          <w:marLeft w:val="0"/>
          <w:marRight w:val="0"/>
          <w:marTop w:val="0"/>
          <w:marBottom w:val="0"/>
          <w:divBdr>
            <w:top w:val="none" w:sz="0" w:space="0" w:color="auto"/>
            <w:left w:val="none" w:sz="0" w:space="0" w:color="auto"/>
            <w:bottom w:val="none" w:sz="0" w:space="0" w:color="auto"/>
            <w:right w:val="none" w:sz="0" w:space="0" w:color="auto"/>
          </w:divBdr>
          <w:divsChild>
            <w:div w:id="1701928163">
              <w:marLeft w:val="0"/>
              <w:marRight w:val="0"/>
              <w:marTop w:val="0"/>
              <w:marBottom w:val="0"/>
              <w:divBdr>
                <w:top w:val="none" w:sz="0" w:space="0" w:color="auto"/>
                <w:left w:val="none" w:sz="0" w:space="0" w:color="auto"/>
                <w:bottom w:val="none" w:sz="0" w:space="0" w:color="auto"/>
                <w:right w:val="none" w:sz="0" w:space="0" w:color="auto"/>
              </w:divBdr>
            </w:div>
          </w:divsChild>
        </w:div>
        <w:div w:id="389695744">
          <w:marLeft w:val="0"/>
          <w:marRight w:val="0"/>
          <w:marTop w:val="0"/>
          <w:marBottom w:val="0"/>
          <w:divBdr>
            <w:top w:val="none" w:sz="0" w:space="0" w:color="auto"/>
            <w:left w:val="none" w:sz="0" w:space="0" w:color="auto"/>
            <w:bottom w:val="none" w:sz="0" w:space="0" w:color="auto"/>
            <w:right w:val="none" w:sz="0" w:space="0" w:color="auto"/>
          </w:divBdr>
          <w:divsChild>
            <w:div w:id="665085413">
              <w:marLeft w:val="0"/>
              <w:marRight w:val="0"/>
              <w:marTop w:val="0"/>
              <w:marBottom w:val="0"/>
              <w:divBdr>
                <w:top w:val="none" w:sz="0" w:space="0" w:color="auto"/>
                <w:left w:val="none" w:sz="0" w:space="0" w:color="auto"/>
                <w:bottom w:val="none" w:sz="0" w:space="0" w:color="auto"/>
                <w:right w:val="none" w:sz="0" w:space="0" w:color="auto"/>
              </w:divBdr>
            </w:div>
          </w:divsChild>
        </w:div>
        <w:div w:id="1807893305">
          <w:marLeft w:val="0"/>
          <w:marRight w:val="0"/>
          <w:marTop w:val="0"/>
          <w:marBottom w:val="0"/>
          <w:divBdr>
            <w:top w:val="none" w:sz="0" w:space="0" w:color="auto"/>
            <w:left w:val="none" w:sz="0" w:space="0" w:color="auto"/>
            <w:bottom w:val="none" w:sz="0" w:space="0" w:color="auto"/>
            <w:right w:val="none" w:sz="0" w:space="0" w:color="auto"/>
          </w:divBdr>
          <w:divsChild>
            <w:div w:id="454951418">
              <w:marLeft w:val="0"/>
              <w:marRight w:val="0"/>
              <w:marTop w:val="0"/>
              <w:marBottom w:val="0"/>
              <w:divBdr>
                <w:top w:val="none" w:sz="0" w:space="0" w:color="auto"/>
                <w:left w:val="none" w:sz="0" w:space="0" w:color="auto"/>
                <w:bottom w:val="none" w:sz="0" w:space="0" w:color="auto"/>
                <w:right w:val="none" w:sz="0" w:space="0" w:color="auto"/>
              </w:divBdr>
            </w:div>
          </w:divsChild>
        </w:div>
        <w:div w:id="382870647">
          <w:marLeft w:val="0"/>
          <w:marRight w:val="0"/>
          <w:marTop w:val="0"/>
          <w:marBottom w:val="0"/>
          <w:divBdr>
            <w:top w:val="none" w:sz="0" w:space="0" w:color="auto"/>
            <w:left w:val="none" w:sz="0" w:space="0" w:color="auto"/>
            <w:bottom w:val="none" w:sz="0" w:space="0" w:color="auto"/>
            <w:right w:val="none" w:sz="0" w:space="0" w:color="auto"/>
          </w:divBdr>
          <w:divsChild>
            <w:div w:id="2106144816">
              <w:marLeft w:val="0"/>
              <w:marRight w:val="0"/>
              <w:marTop w:val="0"/>
              <w:marBottom w:val="0"/>
              <w:divBdr>
                <w:top w:val="none" w:sz="0" w:space="0" w:color="auto"/>
                <w:left w:val="none" w:sz="0" w:space="0" w:color="auto"/>
                <w:bottom w:val="none" w:sz="0" w:space="0" w:color="auto"/>
                <w:right w:val="none" w:sz="0" w:space="0" w:color="auto"/>
              </w:divBdr>
            </w:div>
          </w:divsChild>
        </w:div>
        <w:div w:id="507136148">
          <w:marLeft w:val="0"/>
          <w:marRight w:val="0"/>
          <w:marTop w:val="0"/>
          <w:marBottom w:val="0"/>
          <w:divBdr>
            <w:top w:val="none" w:sz="0" w:space="0" w:color="auto"/>
            <w:left w:val="none" w:sz="0" w:space="0" w:color="auto"/>
            <w:bottom w:val="none" w:sz="0" w:space="0" w:color="auto"/>
            <w:right w:val="none" w:sz="0" w:space="0" w:color="auto"/>
          </w:divBdr>
          <w:divsChild>
            <w:div w:id="78259580">
              <w:marLeft w:val="0"/>
              <w:marRight w:val="0"/>
              <w:marTop w:val="0"/>
              <w:marBottom w:val="0"/>
              <w:divBdr>
                <w:top w:val="none" w:sz="0" w:space="0" w:color="auto"/>
                <w:left w:val="none" w:sz="0" w:space="0" w:color="auto"/>
                <w:bottom w:val="none" w:sz="0" w:space="0" w:color="auto"/>
                <w:right w:val="none" w:sz="0" w:space="0" w:color="auto"/>
              </w:divBdr>
            </w:div>
          </w:divsChild>
        </w:div>
        <w:div w:id="182862427">
          <w:marLeft w:val="0"/>
          <w:marRight w:val="0"/>
          <w:marTop w:val="0"/>
          <w:marBottom w:val="0"/>
          <w:divBdr>
            <w:top w:val="none" w:sz="0" w:space="0" w:color="auto"/>
            <w:left w:val="none" w:sz="0" w:space="0" w:color="auto"/>
            <w:bottom w:val="none" w:sz="0" w:space="0" w:color="auto"/>
            <w:right w:val="none" w:sz="0" w:space="0" w:color="auto"/>
          </w:divBdr>
          <w:divsChild>
            <w:div w:id="1705446398">
              <w:marLeft w:val="0"/>
              <w:marRight w:val="0"/>
              <w:marTop w:val="0"/>
              <w:marBottom w:val="0"/>
              <w:divBdr>
                <w:top w:val="none" w:sz="0" w:space="0" w:color="auto"/>
                <w:left w:val="none" w:sz="0" w:space="0" w:color="auto"/>
                <w:bottom w:val="none" w:sz="0" w:space="0" w:color="auto"/>
                <w:right w:val="none" w:sz="0" w:space="0" w:color="auto"/>
              </w:divBdr>
            </w:div>
          </w:divsChild>
        </w:div>
        <w:div w:id="1906867881">
          <w:marLeft w:val="0"/>
          <w:marRight w:val="0"/>
          <w:marTop w:val="0"/>
          <w:marBottom w:val="0"/>
          <w:divBdr>
            <w:top w:val="none" w:sz="0" w:space="0" w:color="auto"/>
            <w:left w:val="none" w:sz="0" w:space="0" w:color="auto"/>
            <w:bottom w:val="none" w:sz="0" w:space="0" w:color="auto"/>
            <w:right w:val="none" w:sz="0" w:space="0" w:color="auto"/>
          </w:divBdr>
          <w:divsChild>
            <w:div w:id="701050266">
              <w:marLeft w:val="0"/>
              <w:marRight w:val="0"/>
              <w:marTop w:val="0"/>
              <w:marBottom w:val="0"/>
              <w:divBdr>
                <w:top w:val="none" w:sz="0" w:space="0" w:color="auto"/>
                <w:left w:val="none" w:sz="0" w:space="0" w:color="auto"/>
                <w:bottom w:val="none" w:sz="0" w:space="0" w:color="auto"/>
                <w:right w:val="none" w:sz="0" w:space="0" w:color="auto"/>
              </w:divBdr>
            </w:div>
            <w:div w:id="91630141">
              <w:marLeft w:val="0"/>
              <w:marRight w:val="0"/>
              <w:marTop w:val="0"/>
              <w:marBottom w:val="0"/>
              <w:divBdr>
                <w:top w:val="none" w:sz="0" w:space="0" w:color="auto"/>
                <w:left w:val="none" w:sz="0" w:space="0" w:color="auto"/>
                <w:bottom w:val="none" w:sz="0" w:space="0" w:color="auto"/>
                <w:right w:val="none" w:sz="0" w:space="0" w:color="auto"/>
              </w:divBdr>
            </w:div>
          </w:divsChild>
        </w:div>
        <w:div w:id="59326356">
          <w:marLeft w:val="0"/>
          <w:marRight w:val="0"/>
          <w:marTop w:val="0"/>
          <w:marBottom w:val="0"/>
          <w:divBdr>
            <w:top w:val="none" w:sz="0" w:space="0" w:color="auto"/>
            <w:left w:val="none" w:sz="0" w:space="0" w:color="auto"/>
            <w:bottom w:val="none" w:sz="0" w:space="0" w:color="auto"/>
            <w:right w:val="none" w:sz="0" w:space="0" w:color="auto"/>
          </w:divBdr>
          <w:divsChild>
            <w:div w:id="1462577995">
              <w:marLeft w:val="0"/>
              <w:marRight w:val="0"/>
              <w:marTop w:val="0"/>
              <w:marBottom w:val="0"/>
              <w:divBdr>
                <w:top w:val="none" w:sz="0" w:space="0" w:color="auto"/>
                <w:left w:val="none" w:sz="0" w:space="0" w:color="auto"/>
                <w:bottom w:val="none" w:sz="0" w:space="0" w:color="auto"/>
                <w:right w:val="none" w:sz="0" w:space="0" w:color="auto"/>
              </w:divBdr>
            </w:div>
          </w:divsChild>
        </w:div>
        <w:div w:id="1877813314">
          <w:marLeft w:val="0"/>
          <w:marRight w:val="0"/>
          <w:marTop w:val="0"/>
          <w:marBottom w:val="0"/>
          <w:divBdr>
            <w:top w:val="none" w:sz="0" w:space="0" w:color="auto"/>
            <w:left w:val="none" w:sz="0" w:space="0" w:color="auto"/>
            <w:bottom w:val="none" w:sz="0" w:space="0" w:color="auto"/>
            <w:right w:val="none" w:sz="0" w:space="0" w:color="auto"/>
          </w:divBdr>
          <w:divsChild>
            <w:div w:id="693578377">
              <w:marLeft w:val="0"/>
              <w:marRight w:val="0"/>
              <w:marTop w:val="0"/>
              <w:marBottom w:val="0"/>
              <w:divBdr>
                <w:top w:val="none" w:sz="0" w:space="0" w:color="auto"/>
                <w:left w:val="none" w:sz="0" w:space="0" w:color="auto"/>
                <w:bottom w:val="none" w:sz="0" w:space="0" w:color="auto"/>
                <w:right w:val="none" w:sz="0" w:space="0" w:color="auto"/>
              </w:divBdr>
            </w:div>
          </w:divsChild>
        </w:div>
        <w:div w:id="1227572145">
          <w:marLeft w:val="0"/>
          <w:marRight w:val="0"/>
          <w:marTop w:val="0"/>
          <w:marBottom w:val="0"/>
          <w:divBdr>
            <w:top w:val="none" w:sz="0" w:space="0" w:color="auto"/>
            <w:left w:val="none" w:sz="0" w:space="0" w:color="auto"/>
            <w:bottom w:val="none" w:sz="0" w:space="0" w:color="auto"/>
            <w:right w:val="none" w:sz="0" w:space="0" w:color="auto"/>
          </w:divBdr>
          <w:divsChild>
            <w:div w:id="2135825745">
              <w:marLeft w:val="0"/>
              <w:marRight w:val="0"/>
              <w:marTop w:val="0"/>
              <w:marBottom w:val="0"/>
              <w:divBdr>
                <w:top w:val="none" w:sz="0" w:space="0" w:color="auto"/>
                <w:left w:val="none" w:sz="0" w:space="0" w:color="auto"/>
                <w:bottom w:val="none" w:sz="0" w:space="0" w:color="auto"/>
                <w:right w:val="none" w:sz="0" w:space="0" w:color="auto"/>
              </w:divBdr>
            </w:div>
          </w:divsChild>
        </w:div>
        <w:div w:id="1171215659">
          <w:marLeft w:val="0"/>
          <w:marRight w:val="0"/>
          <w:marTop w:val="0"/>
          <w:marBottom w:val="0"/>
          <w:divBdr>
            <w:top w:val="none" w:sz="0" w:space="0" w:color="auto"/>
            <w:left w:val="none" w:sz="0" w:space="0" w:color="auto"/>
            <w:bottom w:val="none" w:sz="0" w:space="0" w:color="auto"/>
            <w:right w:val="none" w:sz="0" w:space="0" w:color="auto"/>
          </w:divBdr>
          <w:divsChild>
            <w:div w:id="2023244159">
              <w:marLeft w:val="0"/>
              <w:marRight w:val="0"/>
              <w:marTop w:val="0"/>
              <w:marBottom w:val="0"/>
              <w:divBdr>
                <w:top w:val="none" w:sz="0" w:space="0" w:color="auto"/>
                <w:left w:val="none" w:sz="0" w:space="0" w:color="auto"/>
                <w:bottom w:val="none" w:sz="0" w:space="0" w:color="auto"/>
                <w:right w:val="none" w:sz="0" w:space="0" w:color="auto"/>
              </w:divBdr>
            </w:div>
          </w:divsChild>
        </w:div>
        <w:div w:id="167910002">
          <w:marLeft w:val="0"/>
          <w:marRight w:val="0"/>
          <w:marTop w:val="0"/>
          <w:marBottom w:val="0"/>
          <w:divBdr>
            <w:top w:val="none" w:sz="0" w:space="0" w:color="auto"/>
            <w:left w:val="none" w:sz="0" w:space="0" w:color="auto"/>
            <w:bottom w:val="none" w:sz="0" w:space="0" w:color="auto"/>
            <w:right w:val="none" w:sz="0" w:space="0" w:color="auto"/>
          </w:divBdr>
          <w:divsChild>
            <w:div w:id="1704556035">
              <w:marLeft w:val="0"/>
              <w:marRight w:val="0"/>
              <w:marTop w:val="0"/>
              <w:marBottom w:val="0"/>
              <w:divBdr>
                <w:top w:val="none" w:sz="0" w:space="0" w:color="auto"/>
                <w:left w:val="none" w:sz="0" w:space="0" w:color="auto"/>
                <w:bottom w:val="none" w:sz="0" w:space="0" w:color="auto"/>
                <w:right w:val="none" w:sz="0" w:space="0" w:color="auto"/>
              </w:divBdr>
            </w:div>
          </w:divsChild>
        </w:div>
        <w:div w:id="1002784539">
          <w:marLeft w:val="0"/>
          <w:marRight w:val="0"/>
          <w:marTop w:val="0"/>
          <w:marBottom w:val="0"/>
          <w:divBdr>
            <w:top w:val="none" w:sz="0" w:space="0" w:color="auto"/>
            <w:left w:val="none" w:sz="0" w:space="0" w:color="auto"/>
            <w:bottom w:val="none" w:sz="0" w:space="0" w:color="auto"/>
            <w:right w:val="none" w:sz="0" w:space="0" w:color="auto"/>
          </w:divBdr>
          <w:divsChild>
            <w:div w:id="515846659">
              <w:marLeft w:val="0"/>
              <w:marRight w:val="0"/>
              <w:marTop w:val="0"/>
              <w:marBottom w:val="0"/>
              <w:divBdr>
                <w:top w:val="none" w:sz="0" w:space="0" w:color="auto"/>
                <w:left w:val="none" w:sz="0" w:space="0" w:color="auto"/>
                <w:bottom w:val="none" w:sz="0" w:space="0" w:color="auto"/>
                <w:right w:val="none" w:sz="0" w:space="0" w:color="auto"/>
              </w:divBdr>
            </w:div>
          </w:divsChild>
        </w:div>
        <w:div w:id="1238977764">
          <w:marLeft w:val="0"/>
          <w:marRight w:val="0"/>
          <w:marTop w:val="0"/>
          <w:marBottom w:val="0"/>
          <w:divBdr>
            <w:top w:val="none" w:sz="0" w:space="0" w:color="auto"/>
            <w:left w:val="none" w:sz="0" w:space="0" w:color="auto"/>
            <w:bottom w:val="none" w:sz="0" w:space="0" w:color="auto"/>
            <w:right w:val="none" w:sz="0" w:space="0" w:color="auto"/>
          </w:divBdr>
          <w:divsChild>
            <w:div w:id="111368537">
              <w:marLeft w:val="0"/>
              <w:marRight w:val="0"/>
              <w:marTop w:val="0"/>
              <w:marBottom w:val="0"/>
              <w:divBdr>
                <w:top w:val="none" w:sz="0" w:space="0" w:color="auto"/>
                <w:left w:val="none" w:sz="0" w:space="0" w:color="auto"/>
                <w:bottom w:val="none" w:sz="0" w:space="0" w:color="auto"/>
                <w:right w:val="none" w:sz="0" w:space="0" w:color="auto"/>
              </w:divBdr>
            </w:div>
          </w:divsChild>
        </w:div>
        <w:div w:id="1155339355">
          <w:marLeft w:val="0"/>
          <w:marRight w:val="0"/>
          <w:marTop w:val="0"/>
          <w:marBottom w:val="0"/>
          <w:divBdr>
            <w:top w:val="none" w:sz="0" w:space="0" w:color="auto"/>
            <w:left w:val="none" w:sz="0" w:space="0" w:color="auto"/>
            <w:bottom w:val="none" w:sz="0" w:space="0" w:color="auto"/>
            <w:right w:val="none" w:sz="0" w:space="0" w:color="auto"/>
          </w:divBdr>
          <w:divsChild>
            <w:div w:id="1790122291">
              <w:marLeft w:val="0"/>
              <w:marRight w:val="0"/>
              <w:marTop w:val="0"/>
              <w:marBottom w:val="0"/>
              <w:divBdr>
                <w:top w:val="none" w:sz="0" w:space="0" w:color="auto"/>
                <w:left w:val="none" w:sz="0" w:space="0" w:color="auto"/>
                <w:bottom w:val="none" w:sz="0" w:space="0" w:color="auto"/>
                <w:right w:val="none" w:sz="0" w:space="0" w:color="auto"/>
              </w:divBdr>
            </w:div>
          </w:divsChild>
        </w:div>
        <w:div w:id="218902458">
          <w:marLeft w:val="0"/>
          <w:marRight w:val="0"/>
          <w:marTop w:val="0"/>
          <w:marBottom w:val="0"/>
          <w:divBdr>
            <w:top w:val="none" w:sz="0" w:space="0" w:color="auto"/>
            <w:left w:val="none" w:sz="0" w:space="0" w:color="auto"/>
            <w:bottom w:val="none" w:sz="0" w:space="0" w:color="auto"/>
            <w:right w:val="none" w:sz="0" w:space="0" w:color="auto"/>
          </w:divBdr>
          <w:divsChild>
            <w:div w:id="1804081968">
              <w:marLeft w:val="0"/>
              <w:marRight w:val="0"/>
              <w:marTop w:val="0"/>
              <w:marBottom w:val="0"/>
              <w:divBdr>
                <w:top w:val="none" w:sz="0" w:space="0" w:color="auto"/>
                <w:left w:val="none" w:sz="0" w:space="0" w:color="auto"/>
                <w:bottom w:val="none" w:sz="0" w:space="0" w:color="auto"/>
                <w:right w:val="none" w:sz="0" w:space="0" w:color="auto"/>
              </w:divBdr>
            </w:div>
          </w:divsChild>
        </w:div>
        <w:div w:id="280889277">
          <w:marLeft w:val="0"/>
          <w:marRight w:val="0"/>
          <w:marTop w:val="0"/>
          <w:marBottom w:val="0"/>
          <w:divBdr>
            <w:top w:val="none" w:sz="0" w:space="0" w:color="auto"/>
            <w:left w:val="none" w:sz="0" w:space="0" w:color="auto"/>
            <w:bottom w:val="none" w:sz="0" w:space="0" w:color="auto"/>
            <w:right w:val="none" w:sz="0" w:space="0" w:color="auto"/>
          </w:divBdr>
          <w:divsChild>
            <w:div w:id="343361912">
              <w:marLeft w:val="0"/>
              <w:marRight w:val="0"/>
              <w:marTop w:val="0"/>
              <w:marBottom w:val="0"/>
              <w:divBdr>
                <w:top w:val="none" w:sz="0" w:space="0" w:color="auto"/>
                <w:left w:val="none" w:sz="0" w:space="0" w:color="auto"/>
                <w:bottom w:val="none" w:sz="0" w:space="0" w:color="auto"/>
                <w:right w:val="none" w:sz="0" w:space="0" w:color="auto"/>
              </w:divBdr>
            </w:div>
          </w:divsChild>
        </w:div>
        <w:div w:id="172889128">
          <w:marLeft w:val="0"/>
          <w:marRight w:val="0"/>
          <w:marTop w:val="0"/>
          <w:marBottom w:val="0"/>
          <w:divBdr>
            <w:top w:val="none" w:sz="0" w:space="0" w:color="auto"/>
            <w:left w:val="none" w:sz="0" w:space="0" w:color="auto"/>
            <w:bottom w:val="none" w:sz="0" w:space="0" w:color="auto"/>
            <w:right w:val="none" w:sz="0" w:space="0" w:color="auto"/>
          </w:divBdr>
          <w:divsChild>
            <w:div w:id="2032340313">
              <w:marLeft w:val="0"/>
              <w:marRight w:val="0"/>
              <w:marTop w:val="0"/>
              <w:marBottom w:val="0"/>
              <w:divBdr>
                <w:top w:val="none" w:sz="0" w:space="0" w:color="auto"/>
                <w:left w:val="none" w:sz="0" w:space="0" w:color="auto"/>
                <w:bottom w:val="none" w:sz="0" w:space="0" w:color="auto"/>
                <w:right w:val="none" w:sz="0" w:space="0" w:color="auto"/>
              </w:divBdr>
            </w:div>
          </w:divsChild>
        </w:div>
        <w:div w:id="804857429">
          <w:marLeft w:val="0"/>
          <w:marRight w:val="0"/>
          <w:marTop w:val="0"/>
          <w:marBottom w:val="0"/>
          <w:divBdr>
            <w:top w:val="none" w:sz="0" w:space="0" w:color="auto"/>
            <w:left w:val="none" w:sz="0" w:space="0" w:color="auto"/>
            <w:bottom w:val="none" w:sz="0" w:space="0" w:color="auto"/>
            <w:right w:val="none" w:sz="0" w:space="0" w:color="auto"/>
          </w:divBdr>
          <w:divsChild>
            <w:div w:id="1404063547">
              <w:marLeft w:val="0"/>
              <w:marRight w:val="0"/>
              <w:marTop w:val="0"/>
              <w:marBottom w:val="0"/>
              <w:divBdr>
                <w:top w:val="none" w:sz="0" w:space="0" w:color="auto"/>
                <w:left w:val="none" w:sz="0" w:space="0" w:color="auto"/>
                <w:bottom w:val="none" w:sz="0" w:space="0" w:color="auto"/>
                <w:right w:val="none" w:sz="0" w:space="0" w:color="auto"/>
              </w:divBdr>
            </w:div>
          </w:divsChild>
        </w:div>
        <w:div w:id="656420052">
          <w:marLeft w:val="0"/>
          <w:marRight w:val="0"/>
          <w:marTop w:val="0"/>
          <w:marBottom w:val="0"/>
          <w:divBdr>
            <w:top w:val="none" w:sz="0" w:space="0" w:color="auto"/>
            <w:left w:val="none" w:sz="0" w:space="0" w:color="auto"/>
            <w:bottom w:val="none" w:sz="0" w:space="0" w:color="auto"/>
            <w:right w:val="none" w:sz="0" w:space="0" w:color="auto"/>
          </w:divBdr>
          <w:divsChild>
            <w:div w:id="651569116">
              <w:marLeft w:val="0"/>
              <w:marRight w:val="0"/>
              <w:marTop w:val="0"/>
              <w:marBottom w:val="0"/>
              <w:divBdr>
                <w:top w:val="none" w:sz="0" w:space="0" w:color="auto"/>
                <w:left w:val="none" w:sz="0" w:space="0" w:color="auto"/>
                <w:bottom w:val="none" w:sz="0" w:space="0" w:color="auto"/>
                <w:right w:val="none" w:sz="0" w:space="0" w:color="auto"/>
              </w:divBdr>
            </w:div>
          </w:divsChild>
        </w:div>
        <w:div w:id="1011840514">
          <w:marLeft w:val="0"/>
          <w:marRight w:val="0"/>
          <w:marTop w:val="0"/>
          <w:marBottom w:val="0"/>
          <w:divBdr>
            <w:top w:val="none" w:sz="0" w:space="0" w:color="auto"/>
            <w:left w:val="none" w:sz="0" w:space="0" w:color="auto"/>
            <w:bottom w:val="none" w:sz="0" w:space="0" w:color="auto"/>
            <w:right w:val="none" w:sz="0" w:space="0" w:color="auto"/>
          </w:divBdr>
          <w:divsChild>
            <w:div w:id="1375888262">
              <w:marLeft w:val="0"/>
              <w:marRight w:val="0"/>
              <w:marTop w:val="0"/>
              <w:marBottom w:val="0"/>
              <w:divBdr>
                <w:top w:val="none" w:sz="0" w:space="0" w:color="auto"/>
                <w:left w:val="none" w:sz="0" w:space="0" w:color="auto"/>
                <w:bottom w:val="none" w:sz="0" w:space="0" w:color="auto"/>
                <w:right w:val="none" w:sz="0" w:space="0" w:color="auto"/>
              </w:divBdr>
            </w:div>
          </w:divsChild>
        </w:div>
        <w:div w:id="1246649643">
          <w:marLeft w:val="0"/>
          <w:marRight w:val="0"/>
          <w:marTop w:val="0"/>
          <w:marBottom w:val="0"/>
          <w:divBdr>
            <w:top w:val="none" w:sz="0" w:space="0" w:color="auto"/>
            <w:left w:val="none" w:sz="0" w:space="0" w:color="auto"/>
            <w:bottom w:val="none" w:sz="0" w:space="0" w:color="auto"/>
            <w:right w:val="none" w:sz="0" w:space="0" w:color="auto"/>
          </w:divBdr>
          <w:divsChild>
            <w:div w:id="12888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716">
      <w:bodyDiv w:val="1"/>
      <w:marLeft w:val="0"/>
      <w:marRight w:val="0"/>
      <w:marTop w:val="0"/>
      <w:marBottom w:val="0"/>
      <w:divBdr>
        <w:top w:val="none" w:sz="0" w:space="0" w:color="auto"/>
        <w:left w:val="none" w:sz="0" w:space="0" w:color="auto"/>
        <w:bottom w:val="none" w:sz="0" w:space="0" w:color="auto"/>
        <w:right w:val="none" w:sz="0" w:space="0" w:color="auto"/>
      </w:divBdr>
      <w:divsChild>
        <w:div w:id="683898317">
          <w:marLeft w:val="0"/>
          <w:marRight w:val="0"/>
          <w:marTop w:val="0"/>
          <w:marBottom w:val="0"/>
          <w:divBdr>
            <w:top w:val="none" w:sz="0" w:space="0" w:color="auto"/>
            <w:left w:val="none" w:sz="0" w:space="0" w:color="auto"/>
            <w:bottom w:val="none" w:sz="0" w:space="0" w:color="auto"/>
            <w:right w:val="none" w:sz="0" w:space="0" w:color="auto"/>
          </w:divBdr>
        </w:div>
        <w:div w:id="1714423609">
          <w:marLeft w:val="0"/>
          <w:marRight w:val="0"/>
          <w:marTop w:val="0"/>
          <w:marBottom w:val="0"/>
          <w:divBdr>
            <w:top w:val="none" w:sz="0" w:space="0" w:color="auto"/>
            <w:left w:val="none" w:sz="0" w:space="0" w:color="auto"/>
            <w:bottom w:val="none" w:sz="0" w:space="0" w:color="auto"/>
            <w:right w:val="none" w:sz="0" w:space="0" w:color="auto"/>
          </w:divBdr>
        </w:div>
        <w:div w:id="592589718">
          <w:marLeft w:val="0"/>
          <w:marRight w:val="0"/>
          <w:marTop w:val="0"/>
          <w:marBottom w:val="0"/>
          <w:divBdr>
            <w:top w:val="none" w:sz="0" w:space="0" w:color="auto"/>
            <w:left w:val="none" w:sz="0" w:space="0" w:color="auto"/>
            <w:bottom w:val="none" w:sz="0" w:space="0" w:color="auto"/>
            <w:right w:val="none" w:sz="0" w:space="0" w:color="auto"/>
          </w:divBdr>
        </w:div>
        <w:div w:id="204991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www.qaa.ac.uk/AssuringStandardsAndQuality/subject-guidance/Pages/Subject-benchmark-statements.aspx" TargetMode="External" Id="rId15" /><Relationship Type="http://schemas.openxmlformats.org/officeDocument/2006/relationships/header" Target="header1.xml"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qaa.ac.uk/AssuringStandardsAndQuality/Pages/default.asp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4bf05-b82c-4f01-9035-8d4dbe61d4d7">
      <Terms xmlns="http://schemas.microsoft.com/office/infopath/2007/PartnerControls"/>
    </lcf76f155ced4ddcb4097134ff3c332f>
    <TaxCatchAll xmlns="5f5eecd6-2534-482e-b7a0-96a124fd5c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6" ma:contentTypeDescription="Create a new document." ma:contentTypeScope="" ma:versionID="5694ed9f106e9d5fb5b49320484bd143">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28cf222fa643860e68eb633f6fd5a5c8"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7a1849-b295-4aa1-b313-e478b77e1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2b6d8-7375-4f57-917c-dead9767adf1}" ma:internalName="TaxCatchAll" ma:showField="CatchAllData" ma:web="5f5eecd6-2534-482e-b7a0-96a124fd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05B6C-F1CC-40B9-93D4-177D09D46D52}">
  <ds:schemaRefs>
    <ds:schemaRef ds:uri="http://purl.org/dc/terms/"/>
    <ds:schemaRef ds:uri="http://purl.org/dc/dcmitype/"/>
    <ds:schemaRef ds:uri="http://schemas.microsoft.com/office/infopath/2007/PartnerControls"/>
    <ds:schemaRef ds:uri="5f5eecd6-2534-482e-b7a0-96a124fd5c3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4d04bf05-b82c-4f01-9035-8d4dbe61d4d7"/>
  </ds:schemaRefs>
</ds:datastoreItem>
</file>

<file path=customXml/itemProps2.xml><?xml version="1.0" encoding="utf-8"?>
<ds:datastoreItem xmlns:ds="http://schemas.openxmlformats.org/officeDocument/2006/customXml" ds:itemID="{57352179-03A8-4803-A358-58DAF118CFB8}"/>
</file>

<file path=customXml/itemProps3.xml><?xml version="1.0" encoding="utf-8"?>
<ds:datastoreItem xmlns:ds="http://schemas.openxmlformats.org/officeDocument/2006/customXml" ds:itemID="{DAE7CA4D-16B3-4492-8653-521E0B0AE0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Joanne Lockwood</cp:lastModifiedBy>
  <cp:revision>143</cp:revision>
  <cp:lastPrinted>2008-04-23T08:13:00Z</cp:lastPrinted>
  <dcterms:created xsi:type="dcterms:W3CDTF">2018-04-10T14:42:00Z</dcterms:created>
  <dcterms:modified xsi:type="dcterms:W3CDTF">2021-05-28T10:45:11Z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ies>
</file>